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A1" w:rsidRDefault="009C35A1" w:rsidP="004E136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  <w:r w:rsidRPr="0069062B">
        <w:rPr>
          <w:rFonts w:ascii="Times New Roman" w:hAnsi="Times New Roman"/>
        </w:rPr>
        <w:t>Муниципальное бюджетное общеобразовательное учреждени</w:t>
      </w:r>
      <w:r>
        <w:rPr>
          <w:rFonts w:ascii="Times New Roman" w:hAnsi="Times New Roman"/>
        </w:rPr>
        <w:t>е</w:t>
      </w: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69062B">
        <w:rPr>
          <w:rFonts w:ascii="Times New Roman" w:hAnsi="Times New Roman"/>
        </w:rPr>
        <w:t xml:space="preserve">редняя </w:t>
      </w:r>
      <w:r>
        <w:rPr>
          <w:rFonts w:ascii="Times New Roman" w:hAnsi="Times New Roman"/>
        </w:rPr>
        <w:t>общеобразовательная школа №1</w:t>
      </w:r>
      <w:r w:rsidRPr="0069062B">
        <w:rPr>
          <w:rFonts w:ascii="Times New Roman" w:hAnsi="Times New Roman"/>
        </w:rPr>
        <w:t>5</w:t>
      </w: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Pr="009C35A1" w:rsidRDefault="009C35A1" w:rsidP="009C35A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C35A1">
        <w:rPr>
          <w:rFonts w:ascii="Times New Roman" w:hAnsi="Times New Roman"/>
          <w:b/>
          <w:sz w:val="32"/>
          <w:szCs w:val="32"/>
        </w:rPr>
        <w:t>Что такое  процент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C35A1" w:rsidRPr="0069062B" w:rsidRDefault="00196A59" w:rsidP="009C35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математики в 5</w:t>
      </w:r>
      <w:r w:rsidR="009C35A1" w:rsidRPr="0069062B">
        <w:rPr>
          <w:rFonts w:ascii="Times New Roman" w:hAnsi="Times New Roman"/>
          <w:sz w:val="28"/>
          <w:szCs w:val="28"/>
        </w:rPr>
        <w:t xml:space="preserve"> классе</w:t>
      </w:r>
    </w:p>
    <w:p w:rsidR="009C35A1" w:rsidRPr="0069062B" w:rsidRDefault="009C35A1" w:rsidP="009C35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062B">
        <w:rPr>
          <w:rFonts w:ascii="Times New Roman" w:hAnsi="Times New Roman"/>
          <w:sz w:val="28"/>
          <w:szCs w:val="28"/>
        </w:rPr>
        <w:t>(</w:t>
      </w:r>
      <w:proofErr w:type="spellStart"/>
      <w:r w:rsidRPr="0069062B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69062B">
        <w:rPr>
          <w:rFonts w:ascii="Times New Roman" w:hAnsi="Times New Roman"/>
          <w:sz w:val="28"/>
          <w:szCs w:val="28"/>
        </w:rPr>
        <w:t xml:space="preserve"> подход)</w:t>
      </w: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Pr="0069062B" w:rsidRDefault="009C35A1" w:rsidP="009C35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69062B">
        <w:rPr>
          <w:rFonts w:ascii="Times New Roman" w:hAnsi="Times New Roman"/>
          <w:sz w:val="24"/>
          <w:szCs w:val="24"/>
        </w:rPr>
        <w:t>Аксенова Н.В.</w:t>
      </w:r>
    </w:p>
    <w:p w:rsidR="009C35A1" w:rsidRPr="0069062B" w:rsidRDefault="009C35A1" w:rsidP="009C35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062B">
        <w:rPr>
          <w:rFonts w:ascii="Times New Roman" w:hAnsi="Times New Roman"/>
          <w:sz w:val="24"/>
          <w:szCs w:val="24"/>
        </w:rPr>
        <w:t xml:space="preserve">                                                                       учитель математики 1 категории</w:t>
      </w: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jc w:val="center"/>
        <w:rPr>
          <w:rFonts w:ascii="Times New Roman" w:hAnsi="Times New Roman"/>
        </w:rPr>
      </w:pPr>
    </w:p>
    <w:p w:rsidR="009C35A1" w:rsidRDefault="009C35A1" w:rsidP="009C35A1">
      <w:pPr>
        <w:spacing w:line="360" w:lineRule="auto"/>
        <w:rPr>
          <w:rFonts w:ascii="Times New Roman" w:hAnsi="Times New Roman"/>
        </w:rPr>
      </w:pPr>
    </w:p>
    <w:p w:rsidR="009C35A1" w:rsidRPr="00F87D0F" w:rsidRDefault="00F87D0F" w:rsidP="00F87D0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Ковров 2013</w:t>
      </w:r>
    </w:p>
    <w:p w:rsidR="004E136B" w:rsidRDefault="000D7855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</w:t>
      </w:r>
      <w:r w:rsidR="004E136B">
        <w:rPr>
          <w:rFonts w:ascii="Times New Roman" w:hAnsi="Times New Roman"/>
          <w:sz w:val="28"/>
        </w:rPr>
        <w:t>бщие</w:t>
      </w:r>
      <w:r w:rsidR="004E136B" w:rsidRPr="004E136B">
        <w:rPr>
          <w:rFonts w:ascii="Times New Roman" w:hAnsi="Times New Roman"/>
          <w:sz w:val="28"/>
        </w:rPr>
        <w:t xml:space="preserve"> </w:t>
      </w:r>
      <w:r w:rsidR="004E136B">
        <w:rPr>
          <w:rFonts w:ascii="Times New Roman" w:hAnsi="Times New Roman"/>
          <w:sz w:val="28"/>
        </w:rPr>
        <w:t xml:space="preserve"> сведения</w:t>
      </w:r>
    </w:p>
    <w:tbl>
      <w:tblPr>
        <w:tblStyle w:val="a3"/>
        <w:tblW w:w="0" w:type="auto"/>
        <w:tblLook w:val="04A0"/>
      </w:tblPr>
      <w:tblGrid>
        <w:gridCol w:w="3028"/>
        <w:gridCol w:w="6542"/>
      </w:tblGrid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Аксенова Надежда Васильевна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Стаж работы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лет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Квалификационная категория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УМК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УМК по математике для 6 класса под редакцией Г.В.Дорофеева, И.Ф. </w:t>
            </w:r>
            <w:proofErr w:type="spellStart"/>
            <w:r>
              <w:rPr>
                <w:rFonts w:ascii="Times New Roman" w:hAnsi="Times New Roman"/>
                <w:sz w:val="28"/>
              </w:rPr>
              <w:t>Шарыгина</w:t>
            </w:r>
            <w:proofErr w:type="spellEnd"/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автора учебника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Г.В. Дорофеев, И.Ф. </w:t>
            </w:r>
            <w:proofErr w:type="spellStart"/>
            <w:r>
              <w:rPr>
                <w:rFonts w:ascii="Times New Roman" w:hAnsi="Times New Roman"/>
                <w:sz w:val="28"/>
              </w:rPr>
              <w:t>Шарыгин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8"/>
              </w:rPr>
              <w:t>Бунимович</w:t>
            </w:r>
            <w:proofErr w:type="spellEnd"/>
            <w:r>
              <w:rPr>
                <w:rFonts w:ascii="Times New Roman" w:hAnsi="Times New Roman"/>
                <w:sz w:val="28"/>
              </w:rPr>
              <w:t>, Л.В. Кузнецова, Л.О. Рослова, С.С. Минаева, С.Б. Суворова.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процент</w:t>
            </w:r>
          </w:p>
        </w:tc>
      </w:tr>
      <w:tr w:rsidR="004E136B" w:rsidTr="000F16DF">
        <w:tc>
          <w:tcPr>
            <w:tcW w:w="0" w:type="auto"/>
          </w:tcPr>
          <w:p w:rsidR="004E136B" w:rsidRDefault="004E136B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0" w:type="auto"/>
          </w:tcPr>
          <w:p w:rsidR="004E136B" w:rsidRDefault="00196A59" w:rsidP="000F16D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E136B" w:rsidRPr="0098311B" w:rsidRDefault="004E136B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98311B">
        <w:rPr>
          <w:rFonts w:ascii="Times New Roman" w:hAnsi="Times New Roman"/>
          <w:b/>
          <w:sz w:val="28"/>
        </w:rPr>
        <w:t>Краткая характеристика класса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владеют</w:t>
      </w:r>
    </w:p>
    <w:p w:rsidR="004E136B" w:rsidRPr="00B93328" w:rsidRDefault="004E136B" w:rsidP="004E136B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3328">
        <w:rPr>
          <w:rFonts w:ascii="Times New Roman" w:hAnsi="Times New Roman"/>
          <w:sz w:val="28"/>
        </w:rPr>
        <w:t>предметными УУД: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-умеют выполнять действия с обыкновенными дробями;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-умеют решать основные типы задач на дроби;</w:t>
      </w:r>
    </w:p>
    <w:p w:rsidR="004E136B" w:rsidRPr="00B93328" w:rsidRDefault="004E136B" w:rsidP="004E136B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3328">
        <w:rPr>
          <w:rFonts w:ascii="Times New Roman" w:hAnsi="Times New Roman"/>
          <w:sz w:val="28"/>
        </w:rPr>
        <w:t>регулятивными УУД: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-могут поставить учебную задачу путём задавания вопросов о неизвестном;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-самостоятельно действуют по заданному алгоритму;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-затрудняются в оценке своей работы;</w:t>
      </w:r>
    </w:p>
    <w:p w:rsidR="004E136B" w:rsidRPr="00B93328" w:rsidRDefault="004E136B" w:rsidP="004E136B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3328">
        <w:rPr>
          <w:rFonts w:ascii="Times New Roman" w:hAnsi="Times New Roman"/>
          <w:sz w:val="28"/>
        </w:rPr>
        <w:t>познавательными УУД: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-формулируют познавательные цели под руководством учителя;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-собирают и выделяют необходимую информацию под руководством учителя;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всегда могут применить полученные знания на практике;</w:t>
      </w:r>
    </w:p>
    <w:p w:rsidR="004E136B" w:rsidRPr="00B93328" w:rsidRDefault="004E136B" w:rsidP="004E136B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3328">
        <w:rPr>
          <w:rFonts w:ascii="Times New Roman" w:hAnsi="Times New Roman"/>
          <w:sz w:val="28"/>
        </w:rPr>
        <w:t>коммуникативными УУД: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-включаются в коллективное обсуждение вопросов;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-ученики могут работать в паре;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всегда умеют слушать и вступать в диалог.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B93328">
        <w:rPr>
          <w:rFonts w:ascii="Times New Roman" w:hAnsi="Times New Roman"/>
          <w:b/>
          <w:sz w:val="28"/>
        </w:rPr>
        <w:t>Пояснительная записка к уроку.</w:t>
      </w:r>
    </w:p>
    <w:p w:rsidR="0098311B" w:rsidRPr="0098311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 w:rsidRPr="0098311B">
        <w:rPr>
          <w:rFonts w:ascii="Times New Roman" w:hAnsi="Times New Roman"/>
          <w:sz w:val="28"/>
        </w:rPr>
        <w:t>Раздел:</w:t>
      </w:r>
      <w:r>
        <w:rPr>
          <w:rFonts w:ascii="Times New Roman" w:hAnsi="Times New Roman"/>
          <w:sz w:val="28"/>
        </w:rPr>
        <w:t xml:space="preserve"> «Обыкновенные дроби»</w:t>
      </w:r>
    </w:p>
    <w:p w:rsidR="004E136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4E136B">
        <w:rPr>
          <w:rFonts w:ascii="Times New Roman" w:hAnsi="Times New Roman"/>
          <w:sz w:val="28"/>
        </w:rPr>
        <w:t xml:space="preserve">ему «Что такое процент» по плану отводится 6 уроков. </w:t>
      </w:r>
    </w:p>
    <w:p w:rsidR="0098311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урок – первый, </w:t>
      </w:r>
    </w:p>
    <w:p w:rsidR="004E136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4E136B">
        <w:rPr>
          <w:rFonts w:ascii="Times New Roman" w:hAnsi="Times New Roman"/>
          <w:sz w:val="28"/>
        </w:rPr>
        <w:t>ип урока – урок нового знания.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 w:rsidRPr="00EE1367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Что такое процент.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E1367">
        <w:rPr>
          <w:rFonts w:ascii="Times New Roman" w:hAnsi="Times New Roman"/>
          <w:b/>
          <w:sz w:val="28"/>
        </w:rPr>
        <w:t>Цель:</w:t>
      </w:r>
    </w:p>
    <w:p w:rsidR="0098311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-сформировать понимание процента как специального способа выражения величины;</w:t>
      </w:r>
    </w:p>
    <w:p w:rsidR="0098311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-создать представление у учащихся о целом как100% величины;</w:t>
      </w:r>
    </w:p>
    <w:p w:rsidR="0098311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-научить находить процент величины и несколько процентов величины;</w:t>
      </w:r>
    </w:p>
    <w:p w:rsidR="00B80DB2" w:rsidRPr="0098311B" w:rsidRDefault="0098311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-расширить представление учащихся о практических ситуациях, связанных с использованием понятия «процент»</w:t>
      </w:r>
      <w:r w:rsidR="00B80DB2">
        <w:rPr>
          <w:rFonts w:ascii="Times New Roman" w:hAnsi="Times New Roman"/>
          <w:sz w:val="28"/>
        </w:rPr>
        <w:t>.</w:t>
      </w:r>
    </w:p>
    <w:p w:rsidR="00B80DB2" w:rsidRDefault="004E136B" w:rsidP="00B80DB2">
      <w:pPr>
        <w:pStyle w:val="ac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E1367">
        <w:rPr>
          <w:rFonts w:ascii="Times New Roman" w:hAnsi="Times New Roman"/>
          <w:sz w:val="28"/>
        </w:rPr>
        <w:t>Учебные задачи, направленные на достижение личностных результатов обучения</w:t>
      </w:r>
      <w:r>
        <w:rPr>
          <w:rFonts w:ascii="Times New Roman" w:hAnsi="Times New Roman"/>
          <w:sz w:val="28"/>
        </w:rPr>
        <w:t>: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развития мышления, логики, познавательного интереса;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формирования коммуникативной компетентности в общении и сотрудничестве со сверстниками, старшими в учебной деятельности;</w:t>
      </w:r>
    </w:p>
    <w:p w:rsidR="00B80DB2" w:rsidRPr="00EE1367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умения точно, ясно, грамотно излагать свои мысли в устной и письменной речи.</w:t>
      </w:r>
    </w:p>
    <w:p w:rsidR="00B80DB2" w:rsidRDefault="00B80DB2" w:rsidP="00B80DB2">
      <w:pPr>
        <w:pStyle w:val="ac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E1367">
        <w:rPr>
          <w:rFonts w:ascii="Times New Roman" w:hAnsi="Times New Roman"/>
          <w:sz w:val="28"/>
        </w:rPr>
        <w:t xml:space="preserve">Учебные задачи, направленные на достижение </w:t>
      </w:r>
      <w:proofErr w:type="spellStart"/>
      <w:r w:rsidRPr="00EE1367">
        <w:rPr>
          <w:rFonts w:ascii="Times New Roman" w:hAnsi="Times New Roman"/>
          <w:sz w:val="28"/>
        </w:rPr>
        <w:t>метапредметных</w:t>
      </w:r>
      <w:proofErr w:type="spellEnd"/>
      <w:r w:rsidRPr="00EE1367">
        <w:rPr>
          <w:rFonts w:ascii="Times New Roman" w:hAnsi="Times New Roman"/>
          <w:sz w:val="28"/>
        </w:rPr>
        <w:t xml:space="preserve"> результатов обучения: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формирования способности адекватно оценивать правильность или ошибочность  выполнения учебной задачи, собственные возможности её решения;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формирования умения самостоятельно ставить цели, выбирать и создавать алгоритмы для решения задачи;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формирования умения находить в различных источниках информацию, необходимую для решения математических проблем;</w:t>
      </w:r>
    </w:p>
    <w:p w:rsidR="00B80DB2" w:rsidRPr="00EE1367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формирования умения самостоятельно ставить цели, выбирать и создавать алгоритмы для решения задач.</w:t>
      </w:r>
    </w:p>
    <w:p w:rsidR="00B80DB2" w:rsidRDefault="00B80DB2" w:rsidP="00B80DB2">
      <w:pPr>
        <w:pStyle w:val="ac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E1367">
        <w:rPr>
          <w:rFonts w:ascii="Times New Roman" w:hAnsi="Times New Roman"/>
          <w:sz w:val="28"/>
        </w:rPr>
        <w:t>Учебные задачи, направленные на достижение предметных результатов обучения: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понятия процента как специального способа выражения величины, умения объяснять, что такое процент, употреблять обороты речи со словом процент;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-создать представление у учащихся о целом как 100% величины;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-научить находить процент величины и несколько процентов величины;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-расширить представление учащихся о практических ситуациях. Связанных с использованием понятия «процент»</w:t>
      </w:r>
      <w:r w:rsidR="00B92121">
        <w:rPr>
          <w:rFonts w:ascii="Times New Roman" w:hAnsi="Times New Roman"/>
          <w:sz w:val="28"/>
        </w:rPr>
        <w:t>;</w:t>
      </w:r>
    </w:p>
    <w:p w:rsidR="00B80DB2" w:rsidRDefault="00B80DB2" w:rsidP="00B80DB2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-создание условий для формирования </w:t>
      </w:r>
      <w:r w:rsidR="00B92121">
        <w:rPr>
          <w:rFonts w:ascii="Times New Roman" w:hAnsi="Times New Roman"/>
          <w:sz w:val="28"/>
        </w:rPr>
        <w:t>умения работать с математическим текстом.</w:t>
      </w:r>
    </w:p>
    <w:p w:rsidR="00B80DB2" w:rsidRPr="00EE1367" w:rsidRDefault="00B80DB2" w:rsidP="00B80DB2">
      <w:pPr>
        <w:rPr>
          <w:rFonts w:ascii="Times New Roman" w:hAnsi="Times New Roman"/>
          <w:sz w:val="28"/>
        </w:rPr>
      </w:pPr>
    </w:p>
    <w:p w:rsidR="00B80DB2" w:rsidRPr="003B4B74" w:rsidRDefault="00B80DB2" w:rsidP="00B80DB2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B4B74">
        <w:rPr>
          <w:rFonts w:ascii="Times New Roman" w:hAnsi="Times New Roman"/>
          <w:b/>
          <w:sz w:val="28"/>
        </w:rPr>
        <w:t>Оборудование урока:</w:t>
      </w:r>
      <w:r>
        <w:rPr>
          <w:rFonts w:ascii="Times New Roman" w:hAnsi="Times New Roman"/>
          <w:b/>
          <w:sz w:val="28"/>
        </w:rPr>
        <w:t xml:space="preserve"> </w:t>
      </w:r>
      <w:r w:rsidRPr="0071015E">
        <w:rPr>
          <w:rFonts w:ascii="Times New Roman" w:hAnsi="Times New Roman"/>
          <w:sz w:val="28"/>
        </w:rPr>
        <w:t>учебник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мультимедийный</w:t>
      </w:r>
      <w:proofErr w:type="spellEnd"/>
      <w:r>
        <w:rPr>
          <w:rFonts w:ascii="Times New Roman" w:hAnsi="Times New Roman"/>
          <w:sz w:val="28"/>
        </w:rPr>
        <w:t xml:space="preserve"> компьютер, проектор, экран, раздаточный материа</w:t>
      </w:r>
      <w:proofErr w:type="gramStart"/>
      <w:r>
        <w:rPr>
          <w:rFonts w:ascii="Times New Roman" w:hAnsi="Times New Roman"/>
          <w:sz w:val="28"/>
        </w:rPr>
        <w:t>л</w:t>
      </w:r>
      <w:r w:rsidR="00B92121">
        <w:rPr>
          <w:rFonts w:ascii="Times New Roman" w:hAnsi="Times New Roman"/>
          <w:sz w:val="28"/>
        </w:rPr>
        <w:t>(</w:t>
      </w:r>
      <w:proofErr w:type="gramEnd"/>
      <w:r w:rsidR="00B92121">
        <w:rPr>
          <w:rFonts w:ascii="Times New Roman" w:hAnsi="Times New Roman"/>
          <w:sz w:val="28"/>
        </w:rPr>
        <w:t xml:space="preserve">газетные заметки, книга по кулинарии, упаковки лекарственных препаратов, пищевых продуктов), задание для домашней работы, </w:t>
      </w:r>
      <w:r>
        <w:rPr>
          <w:rFonts w:ascii="Times New Roman" w:hAnsi="Times New Roman"/>
          <w:sz w:val="28"/>
        </w:rPr>
        <w:t>оценочные карточки.</w:t>
      </w:r>
    </w:p>
    <w:p w:rsidR="004E136B" w:rsidRDefault="004E136B" w:rsidP="004E136B">
      <w:pPr>
        <w:spacing w:line="360" w:lineRule="auto"/>
        <w:ind w:firstLine="709"/>
        <w:jc w:val="both"/>
        <w:rPr>
          <w:rFonts w:ascii="Times New Roman" w:hAnsi="Times New Roman"/>
          <w:sz w:val="28"/>
        </w:rPr>
        <w:sectPr w:rsidR="004E136B" w:rsidSect="000F129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E136B" w:rsidRPr="007F35A3" w:rsidRDefault="004E136B" w:rsidP="004E136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35A3">
        <w:rPr>
          <w:rFonts w:ascii="Times New Roman" w:hAnsi="Times New Roman"/>
          <w:b/>
          <w:sz w:val="28"/>
        </w:rPr>
        <w:lastRenderedPageBreak/>
        <w:t>Технологическая карта урока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394"/>
        <w:gridCol w:w="3544"/>
        <w:gridCol w:w="2976"/>
      </w:tblGrid>
      <w:tr w:rsidR="004E136B" w:rsidRPr="00D9096A" w:rsidTr="000F16DF"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9096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9096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9096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Формируемые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УУД</w:t>
            </w:r>
          </w:p>
        </w:tc>
      </w:tr>
      <w:tr w:rsidR="004E136B" w:rsidRPr="00D9096A" w:rsidTr="000F16DF">
        <w:tc>
          <w:tcPr>
            <w:tcW w:w="14033" w:type="dxa"/>
            <w:gridSpan w:val="5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D9096A">
              <w:rPr>
                <w:rFonts w:ascii="Times New Roman" w:hAnsi="Times New Roman"/>
                <w:sz w:val="26"/>
                <w:szCs w:val="26"/>
              </w:rPr>
              <w:t>Мотивационно-ориентировочный</w:t>
            </w:r>
            <w:proofErr w:type="spell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блок</w:t>
            </w:r>
          </w:p>
        </w:tc>
      </w:tr>
      <w:tr w:rsidR="004E136B" w:rsidRPr="00D9096A" w:rsidTr="000F16DF">
        <w:tc>
          <w:tcPr>
            <w:tcW w:w="851" w:type="dxa"/>
            <w:vMerge w:val="restart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268" w:type="dxa"/>
            <w:vMerge w:val="restart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Этап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актуализации</w:t>
            </w: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Инструкция по работе с оценочными карточками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1.Устный счёт. Вычислить: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3</w:t>
            </w:r>
            <m:oMath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r>
                <w:rPr>
                  <w:rFonts w:ascii="Cambria Math" w:hAnsi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D9096A">
              <w:rPr>
                <w:rFonts w:ascii="Times New Roman" w:hAnsi="Times New Roman"/>
                <w:sz w:val="26"/>
                <w:szCs w:val="26"/>
              </w:rPr>
              <w:t>;15</w:t>
            </w:r>
            <m:oMath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D9096A">
              <w:rPr>
                <w:rFonts w:ascii="Times New Roman" w:hAnsi="Times New Roman"/>
                <w:sz w:val="26"/>
                <w:szCs w:val="26"/>
              </w:rPr>
              <w:t>;6</w:t>
            </w:r>
            <m:oMath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</w:rPr>
                <m:t>;</m:t>
              </m:r>
            </m:oMath>
            <w:r w:rsidRPr="00D9096A">
              <w:rPr>
                <w:rFonts w:ascii="Times New Roman" w:hAnsi="Times New Roman"/>
                <w:sz w:val="26"/>
                <w:szCs w:val="26"/>
              </w:rPr>
              <w:t xml:space="preserve"> 8</w:t>
            </w:r>
            <m:oMath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16</m:t>
                  </m:r>
                </m:den>
              </m:f>
            </m:oMath>
            <w:r w:rsidRPr="00D9096A">
              <w:rPr>
                <w:rFonts w:ascii="Times New Roman" w:hAnsi="Times New Roman"/>
                <w:sz w:val="26"/>
                <w:szCs w:val="26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Times New Roman" w:hAnsi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</w:rPr>
                <m:t>.</m:t>
              </m:r>
            </m:oMath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Устно выполняют предложенные задания.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Ставят оценку в карточке самооценки за устный счёт.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выполнять арифметические преобразования с обыкновенными дробями, применять их для решения учебных задач.</w:t>
            </w:r>
          </w:p>
        </w:tc>
      </w:tr>
      <w:tr w:rsidR="004E136B" w:rsidRPr="00D9096A" w:rsidTr="000F16DF">
        <w:tc>
          <w:tcPr>
            <w:tcW w:w="851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2.Вспомним решение задачи на нахождение части от числа. Выраженной дробью.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1)В классе 30 учеников,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из них приняли участие в конкурсе чтецов. </w:t>
            </w:r>
            <w:proofErr w:type="gramStart"/>
            <w:r w:rsidRPr="00D9096A">
              <w:rPr>
                <w:rFonts w:ascii="Times New Roman" w:hAnsi="Times New Roman"/>
                <w:sz w:val="26"/>
                <w:szCs w:val="26"/>
              </w:rPr>
              <w:t>Сколько учеников участвовали</w:t>
            </w:r>
            <w:proofErr w:type="gram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в конкурсе?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2)В 6-х классах 40 учащихся,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из них приняли участие в школьных олимпиадах по предметам. </w:t>
            </w:r>
            <w:proofErr w:type="gramStart"/>
            <w:r w:rsidRPr="00D9096A">
              <w:rPr>
                <w:rFonts w:ascii="Times New Roman" w:hAnsi="Times New Roman"/>
                <w:sz w:val="26"/>
                <w:szCs w:val="26"/>
              </w:rPr>
              <w:t>Сколько учеников участвовали</w:t>
            </w:r>
            <w:proofErr w:type="gram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в олимпиадах?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Показ слайда№1 (текст задач)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Устно решают задачи, комментируют решение, формулируют правило нахождения дроби  от числа.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Ставят оценку в карточку самооценки за решение задач на дроби.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Способность адекватно оценивать правильность или ошибочность выполнения учебной задачи</w:t>
            </w:r>
          </w:p>
        </w:tc>
      </w:tr>
      <w:tr w:rsidR="004E136B" w:rsidRPr="00D9096A" w:rsidTr="000F16DF">
        <w:trPr>
          <w:trHeight w:val="4736"/>
        </w:trPr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проблематиза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Часто можно услышать, что в олимпиаде приняло участие  не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5 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</w:rPr>
                <m:t xml:space="preserve"> </m:t>
              </m:r>
            </m:oMath>
            <w:r w:rsidRPr="00D9096A">
              <w:rPr>
                <w:rFonts w:ascii="Times New Roman" w:hAnsi="Times New Roman"/>
                <w:sz w:val="26"/>
                <w:szCs w:val="26"/>
              </w:rPr>
              <w:t>всех у</w:t>
            </w:r>
            <w:r>
              <w:rPr>
                <w:rFonts w:ascii="Times New Roman" w:hAnsi="Times New Roman"/>
                <w:sz w:val="26"/>
                <w:szCs w:val="26"/>
              </w:rPr>
              <w:t>чащихся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, а 60 процентов. Так же можно прочитать или услышать, что в выборах приняли участие56 процентов избирателей, банк начисляет 20% годовых, сезонные скидки в магазине обуви -15%.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Где ещё мы встречаемся с этим понятием?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 Ясно, что без понимания такого рода информации трудно существовать.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Отвечают на поставленный вопрос      (в      магазине, в аптеке, в газетах, по телевизору,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в школе).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самостоятельно выделять и формулировать  цели и задачи.</w:t>
            </w:r>
          </w:p>
        </w:tc>
      </w:tr>
      <w:tr w:rsidR="004E136B" w:rsidRPr="00D9096A" w:rsidTr="000F16DF"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proofErr w:type="spellStart"/>
            <w:r w:rsidRPr="00D9096A">
              <w:rPr>
                <w:rFonts w:ascii="Times New Roman" w:hAnsi="Times New Roman"/>
                <w:sz w:val="26"/>
                <w:szCs w:val="26"/>
              </w:rPr>
              <w:t>целеполагания</w:t>
            </w:r>
            <w:proofErr w:type="spellEnd"/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Так о чём же мы с вами будем говорить сегодня, какую  цель  поставим перед собой? </w:t>
            </w:r>
          </w:p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A18">
              <w:rPr>
                <w:rFonts w:ascii="Times New Roman" w:hAnsi="Times New Roman"/>
                <w:sz w:val="26"/>
                <w:szCs w:val="26"/>
              </w:rPr>
              <w:t>Тема: Что такое процент.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A18">
              <w:rPr>
                <w:rFonts w:ascii="Times New Roman" w:hAnsi="Times New Roman"/>
                <w:sz w:val="26"/>
                <w:szCs w:val="26"/>
              </w:rPr>
              <w:t>Цели и задачи: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 xml:space="preserve"> уметь объяснять, что такое процент, употреблять обороты речи со словом процент. Выражать проценты в дробях и дроби в процентах. Решать задачи на нахождение не скольких процентов величины.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Слайд№2(тема урока, цель)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Формулируют </w:t>
            </w:r>
            <w:r>
              <w:rPr>
                <w:rFonts w:ascii="Times New Roman" w:hAnsi="Times New Roman"/>
                <w:sz w:val="26"/>
                <w:szCs w:val="26"/>
              </w:rPr>
              <w:t>тему,  цель, задачи урока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Записывают в тетради тему урока.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самостоятельно выделять и формулировать  цели и задачи.</w:t>
            </w:r>
          </w:p>
        </w:tc>
      </w:tr>
      <w:tr w:rsidR="004E136B" w:rsidRPr="00D9096A" w:rsidTr="000F16DF">
        <w:tc>
          <w:tcPr>
            <w:tcW w:w="14033" w:type="dxa"/>
            <w:gridSpan w:val="5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D9096A">
              <w:rPr>
                <w:rFonts w:ascii="Times New Roman" w:hAnsi="Times New Roman"/>
                <w:sz w:val="26"/>
                <w:szCs w:val="26"/>
              </w:rPr>
              <w:t>Организационно-деятельностный</w:t>
            </w:r>
            <w:proofErr w:type="spell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блок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  <w:vMerge w:val="restart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268" w:type="dxa"/>
            <w:vMerge w:val="restart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Этап мод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лирования</w:t>
            </w:r>
          </w:p>
        </w:tc>
        <w:tc>
          <w:tcPr>
            <w:tcW w:w="4394" w:type="dxa"/>
          </w:tcPr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A18">
              <w:rPr>
                <w:rFonts w:ascii="Times New Roman" w:hAnsi="Times New Roman"/>
                <w:sz w:val="26"/>
                <w:szCs w:val="26"/>
              </w:rPr>
              <w:t>Работа с текстом.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1.Найти в учебнике определение процента.</w:t>
            </w:r>
          </w:p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Определение: процентом от некоторой величины называется  одна сотая её часть.</w:t>
            </w:r>
          </w:p>
        </w:tc>
        <w:tc>
          <w:tcPr>
            <w:tcW w:w="3544" w:type="dxa"/>
          </w:tcPr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Работают с учебником. Дают определение процента.</w:t>
            </w: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работать с математическим текстом.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2.Краткая историческая справка появления понятия и знака процента. 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Слайд№3,№4(историческая справка)</w:t>
            </w:r>
          </w:p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Просмотр слайда.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Первоначальные представления о математической науке как сфере человеческой деятельности,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об этапах её развития, значимости для развития цивилизации.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A18">
              <w:rPr>
                <w:rFonts w:ascii="Times New Roman" w:hAnsi="Times New Roman"/>
                <w:sz w:val="26"/>
                <w:szCs w:val="26"/>
              </w:rPr>
              <w:t>3.Работа с символами: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1)Задание №84,85 выполняется устно.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2)Задание №86 выполняется в тетрадях </w:t>
            </w:r>
            <w:proofErr w:type="gramStart"/>
            <w:r w:rsidRPr="00D9096A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взаимопроверкой в парах.</w:t>
            </w:r>
          </w:p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Отвечают на поставленные вопросы.</w:t>
            </w:r>
          </w:p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Выполняют задание, проверяют работу соседа по парте, выставляют оценку за работу друг другу в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оценочную карточку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применять знаково-символические средства.</w:t>
            </w:r>
          </w:p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Формирование коммуникативной компетентности в общении и сотрудничестве со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сверстниками.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B30983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4</w:t>
            </w:r>
            <w:r w:rsidRPr="00B30983">
              <w:rPr>
                <w:rFonts w:ascii="Times New Roman" w:hAnsi="Times New Roman"/>
                <w:sz w:val="26"/>
                <w:szCs w:val="26"/>
              </w:rPr>
              <w:t>.Решение задач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1)Начертите квадрат 10х10 клеток и закрасьте 18% квадрата. Сколько процентов квадрата не закрашено? Сколько процентов составляет весь квадрат?</w:t>
            </w:r>
          </w:p>
          <w:p w:rsidR="004E136B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Коллективная работа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2)Задача. В избирательном округе 25000 избирателей. В голосовании приняло участие 60% избирателей. Сколько человек голосовало?</w:t>
            </w:r>
          </w:p>
          <w:p w:rsidR="004E136B" w:rsidRPr="00C22A18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Слайд №5(способы решения задачи на нахождение процента от величины)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Выполняют практическую работу.</w:t>
            </w: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Отвечают на вопросы письменно. Ученик комментирует своё решение, делает выводы.</w:t>
            </w: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Остальные учащиеся оценивают правильность решения, ставят оценку в оценочный лист.</w:t>
            </w:r>
          </w:p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Учащийся решает задачу у доски, рассматриваются различные способы решения.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понимать и использовать математические средства наглядности   (рисунки, чертежи, схемы и др.) для иллюстрации, интерпретации, аргументации.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Умения выбирать способы решения учебных задач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Работа в группах.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Раздаёт практический материа</w:t>
            </w:r>
            <w:proofErr w:type="gramStart"/>
            <w:r w:rsidRPr="00D9096A">
              <w:rPr>
                <w:rFonts w:ascii="Times New Roman" w:hAnsi="Times New Roman"/>
                <w:sz w:val="26"/>
                <w:szCs w:val="26"/>
              </w:rPr>
              <w:t>л(</w:t>
            </w:r>
            <w:proofErr w:type="gramEnd"/>
            <w:r w:rsidRPr="00D9096A">
              <w:rPr>
                <w:rFonts w:ascii="Times New Roman" w:hAnsi="Times New Roman"/>
                <w:sz w:val="26"/>
                <w:szCs w:val="26"/>
              </w:rPr>
              <w:t xml:space="preserve">заметки из газет, журналов, упаковки продуктов и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др.), формулирует задачи.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1) Решение задач  с использованием информации, полученной из газет, журналов, на упаковках лекарств, пищевых продуктов.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2)Составить задачу на проценты.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4E136B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Учащиеся выполняют работу в группах.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B30983" w:rsidRDefault="004E136B" w:rsidP="000F16DF">
            <w:pPr>
              <w:spacing w:line="240" w:lineRule="auto"/>
              <w:jc w:val="both"/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находить в различных источниках информацию,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необходимую для решения математических проблем.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Формирование коммуникативной компетентности в общении и сотрудничестве со сверстниками.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Этап презентации образовательных продуктов.</w:t>
            </w:r>
          </w:p>
        </w:tc>
        <w:tc>
          <w:tcPr>
            <w:tcW w:w="439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Заслушивает ответы учащихся.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Представитель от группы презентует решение данной задачи и текст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 xml:space="preserve"> и решение составленной задачи.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Умение ясно,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точно,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грамотно излагать свои мысли в устной и письменной речи.</w:t>
            </w:r>
          </w:p>
        </w:tc>
      </w:tr>
      <w:tr w:rsidR="004E136B" w:rsidRPr="00D9096A" w:rsidTr="000F16DF">
        <w:trPr>
          <w:trHeight w:val="70"/>
        </w:trPr>
        <w:tc>
          <w:tcPr>
            <w:tcW w:w="14033" w:type="dxa"/>
            <w:gridSpan w:val="5"/>
          </w:tcPr>
          <w:p w:rsidR="004E136B" w:rsidRPr="00D9096A" w:rsidRDefault="004E136B" w:rsidP="000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3.Рефлексивно-оценочный блок</w:t>
            </w:r>
          </w:p>
        </w:tc>
      </w:tr>
      <w:tr w:rsidR="004E136B" w:rsidRPr="00D9096A" w:rsidTr="000F16DF">
        <w:trPr>
          <w:trHeight w:val="70"/>
        </w:trPr>
        <w:tc>
          <w:tcPr>
            <w:tcW w:w="851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136B" w:rsidRPr="00D9096A" w:rsidRDefault="00E50C9A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1.Слайд №6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2.Ответьте на вопросы: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1) Что я знаю о проценте?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2)Какие задачи я научился решать?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3)Имеет ли практическую ценность умение решать задачи на проценты?</w:t>
            </w:r>
          </w:p>
          <w:p w:rsidR="004E136B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 xml:space="preserve">3.Собираются оценочные карточки, выставляются оценки за работу на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уроке.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4.Домашнее задание: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№104,106.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Дополнительные задачи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Приложение)</w:t>
            </w:r>
          </w:p>
        </w:tc>
        <w:tc>
          <w:tcPr>
            <w:tcW w:w="3544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lastRenderedPageBreak/>
              <w:t>Учащиеся отвечают на вопросы.</w:t>
            </w:r>
          </w:p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Сдают оценочные карточки.</w:t>
            </w:r>
          </w:p>
        </w:tc>
        <w:tc>
          <w:tcPr>
            <w:tcW w:w="2976" w:type="dxa"/>
          </w:tcPr>
          <w:p w:rsidR="004E136B" w:rsidRPr="00D9096A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6A">
              <w:rPr>
                <w:rFonts w:ascii="Times New Roman" w:hAnsi="Times New Roman"/>
                <w:sz w:val="26"/>
                <w:szCs w:val="26"/>
              </w:rPr>
              <w:t>Способность адекватно оценивать правильность или ошибоч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ность выполнения учебной задачи.                 </w:t>
            </w:r>
            <w:r w:rsidRPr="00D9096A">
              <w:rPr>
                <w:rFonts w:ascii="Times New Roman" w:hAnsi="Times New Roman"/>
                <w:sz w:val="26"/>
                <w:szCs w:val="26"/>
              </w:rPr>
              <w:t>Умения осуществлять контроль по образцу и вносить необходимые коррективы.</w:t>
            </w:r>
          </w:p>
        </w:tc>
      </w:tr>
    </w:tbl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  <w:sectPr w:rsidR="004E136B" w:rsidSect="00642CF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7F35A3">
        <w:rPr>
          <w:rFonts w:ascii="Times New Roman" w:hAnsi="Times New Roman"/>
          <w:b/>
          <w:sz w:val="28"/>
        </w:rPr>
        <w:t>Приложения к уроку.</w:t>
      </w:r>
    </w:p>
    <w:p w:rsidR="00E50C9A" w:rsidRPr="007F35A3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1.Математика.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Сборник рабочих программ 5-6 классы.</w:t>
      </w:r>
    </w:p>
    <w:p w:rsidR="004E136B" w:rsidRDefault="00196A59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1.Учебник «Математика-5</w:t>
      </w:r>
      <w:r w:rsidR="004E136B">
        <w:rPr>
          <w:rFonts w:ascii="Times New Roman" w:hAnsi="Times New Roman"/>
          <w:sz w:val="28"/>
        </w:rPr>
        <w:t>»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редакцией Г.В.Дорофеева; </w:t>
      </w:r>
      <w:proofErr w:type="spellStart"/>
      <w:r>
        <w:rPr>
          <w:rFonts w:ascii="Times New Roman" w:hAnsi="Times New Roman"/>
          <w:sz w:val="28"/>
        </w:rPr>
        <w:t>И.Ф.Шарыгин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Е.А.Бунимович</w:t>
      </w:r>
      <w:proofErr w:type="spellEnd"/>
      <w:r>
        <w:rPr>
          <w:rFonts w:ascii="Times New Roman" w:hAnsi="Times New Roman"/>
          <w:sz w:val="28"/>
        </w:rPr>
        <w:t>, Л.В.Кузнецова, Л.О.Рослова, С.С.Минаева, С.Б.Суворова.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3.Дидактические материалы</w:t>
      </w:r>
      <w:r w:rsidRPr="00B1051E">
        <w:rPr>
          <w:rFonts w:ascii="Times New Roman" w:hAnsi="Times New Roman"/>
          <w:sz w:val="28"/>
        </w:rPr>
        <w:t xml:space="preserve"> 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Л.В.Кузнецова, Л.О.Рослова, С.С.Минаева, С.Б.Суворова.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4.Тематические тесты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Л.В.Кузнецова, Л.О.Рослова, С.С.Минаева, С.Б.Суворова.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Методические рекомендации (сайт </w:t>
      </w:r>
      <w:hyperlink r:id="rId8" w:history="1">
        <w:r w:rsidRPr="00CF463E">
          <w:rPr>
            <w:rStyle w:val="ab"/>
            <w:rFonts w:ascii="Times New Roman" w:hAnsi="Times New Roman"/>
            <w:sz w:val="28"/>
          </w:rPr>
          <w:t>www.prosv.ru</w:t>
        </w:r>
      </w:hyperlink>
      <w:r>
        <w:rPr>
          <w:rFonts w:ascii="Times New Roman" w:hAnsi="Times New Roman"/>
          <w:sz w:val="28"/>
        </w:rPr>
        <w:t>).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ЭОР (</w:t>
      </w:r>
      <w:hyperlink r:id="rId9" w:history="1">
        <w:r>
          <w:rPr>
            <w:rStyle w:val="ab"/>
            <w:rFonts w:ascii="Times New Roman" w:hAnsi="Times New Roman"/>
            <w:sz w:val="28"/>
            <w:lang w:val="en-US"/>
          </w:rPr>
          <w:t>www</w:t>
        </w:r>
        <w:r w:rsidRPr="004512AF">
          <w:rPr>
            <w:rStyle w:val="ab"/>
            <w:rFonts w:ascii="Times New Roman" w:hAnsi="Times New Roman"/>
            <w:sz w:val="28"/>
          </w:rPr>
          <w:t>.</w:t>
        </w:r>
        <w:r w:rsidRPr="002232AE">
          <w:rPr>
            <w:rStyle w:val="ab"/>
            <w:rFonts w:ascii="Times New Roman" w:hAnsi="Times New Roman"/>
            <w:sz w:val="28"/>
          </w:rPr>
          <w:t>900igr.net</w:t>
        </w:r>
      </w:hyperlink>
      <w:r>
        <w:rPr>
          <w:rFonts w:ascii="Times New Roman" w:hAnsi="Times New Roman"/>
          <w:sz w:val="28"/>
        </w:rPr>
        <w:t xml:space="preserve">; </w:t>
      </w:r>
      <w:hyperlink r:id="rId10" w:history="1">
        <w:r w:rsidRPr="002232AE">
          <w:rPr>
            <w:rStyle w:val="ab"/>
            <w:rFonts w:ascii="Times New Roman" w:hAnsi="Times New Roman"/>
            <w:sz w:val="28"/>
            <w:lang w:val="en-US"/>
          </w:rPr>
          <w:t>www</w:t>
        </w:r>
        <w:r w:rsidRPr="002232AE">
          <w:rPr>
            <w:rStyle w:val="ab"/>
            <w:rFonts w:ascii="Times New Roman" w:hAnsi="Times New Roman"/>
            <w:sz w:val="28"/>
          </w:rPr>
          <w:t>.ppt4web.ru</w:t>
        </w:r>
      </w:hyperlink>
      <w:proofErr w:type="gramStart"/>
      <w:r w:rsidRPr="004512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)</w:t>
      </w:r>
      <w:proofErr w:type="gramEnd"/>
    </w:p>
    <w:p w:rsidR="00E50C9A" w:rsidRPr="00E50C9A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50C9A">
        <w:rPr>
          <w:rFonts w:ascii="Times New Roman" w:hAnsi="Times New Roman"/>
          <w:b/>
          <w:sz w:val="28"/>
        </w:rPr>
        <w:t>Задачи для работы в классе.</w:t>
      </w:r>
    </w:p>
    <w:p w:rsidR="004E136B" w:rsidRPr="00E50C9A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4E136B" w:rsidRPr="00E50C9A">
        <w:rPr>
          <w:rFonts w:ascii="Times New Roman" w:hAnsi="Times New Roman"/>
          <w:b/>
          <w:sz w:val="28"/>
        </w:rPr>
        <w:t>.Задание №84 (учебник)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Прочитайте предложение, заменив проценты соответствующей дробью: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Мальчики составляют 60% класса.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голосовании приняло участие 75% избирателей.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июле цена автомобиля была повышена на 15%.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покупке большой партии товара покупателю предоставляется скидка в размере 31%.</w:t>
      </w:r>
    </w:p>
    <w:p w:rsidR="004E136B" w:rsidRPr="00E50C9A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</w:t>
      </w:r>
      <w:r w:rsidR="004E136B" w:rsidRPr="00E50C9A">
        <w:rPr>
          <w:rFonts w:ascii="Times New Roman" w:hAnsi="Times New Roman"/>
          <w:b/>
          <w:sz w:val="28"/>
        </w:rPr>
        <w:t>.Задание №85(учебник)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Выразите в процентах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w:proofErr w:type="gramStart"/>
        <m:r>
          <w:rPr>
            <w:rFonts w:ascii="Cambria Math" w:hAnsi="Cambria Math"/>
            <w:sz w:val="28"/>
          </w:rPr>
          <m:t xml:space="preserve"> ;</m:t>
        </m:r>
        <w:proofErr w:type="gramEnd"/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m:r>
          <w:rPr>
            <w:rFonts w:ascii="Cambria Math" w:hAnsi="Cambria Math"/>
            <w:sz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79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m:r>
          <w:rPr>
            <w:rFonts w:ascii="Cambria Math" w:hAnsi="Cambria Math"/>
            <w:sz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rFonts w:ascii="Times New Roman" w:hAnsi="Times New Roman"/>
          <w:sz w:val="28"/>
        </w:rPr>
        <w:t xml:space="preserve"> всех книг библиотеки.</w:t>
      </w:r>
    </w:p>
    <w:p w:rsidR="004E136B" w:rsidRPr="00E50C9A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50C9A">
        <w:rPr>
          <w:rFonts w:ascii="Times New Roman" w:hAnsi="Times New Roman"/>
          <w:b/>
          <w:sz w:val="28"/>
        </w:rPr>
        <w:t>3</w:t>
      </w:r>
      <w:r w:rsidR="004E136B" w:rsidRPr="00E50C9A">
        <w:rPr>
          <w:rFonts w:ascii="Times New Roman" w:hAnsi="Times New Roman"/>
          <w:b/>
          <w:sz w:val="28"/>
        </w:rPr>
        <w:t>. Задание №86(учебник)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 проценты дробью 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если можно, сократите её: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а)37%, 83%, 61%;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15%, 50%, 60%;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в)49%, 40%, 80%.</w:t>
      </w:r>
    </w:p>
    <w:p w:rsidR="004E136B" w:rsidRPr="00E50C9A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50C9A">
        <w:rPr>
          <w:rFonts w:ascii="Times New Roman" w:hAnsi="Times New Roman"/>
          <w:b/>
          <w:sz w:val="28"/>
        </w:rPr>
        <w:t>4</w:t>
      </w:r>
      <w:r w:rsidR="004E136B" w:rsidRPr="00E50C9A">
        <w:rPr>
          <w:rFonts w:ascii="Times New Roman" w:hAnsi="Times New Roman"/>
          <w:b/>
          <w:sz w:val="28"/>
        </w:rPr>
        <w:t>. Практическая работа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Начертите квадрат 10х10 клеток и закрасьте 18% квадрата. Сколько процентов квадрата не закрашено? Сколько процентов составляет весь квадрат?</w:t>
      </w:r>
    </w:p>
    <w:p w:rsidR="004E136B" w:rsidRDefault="00E50C9A" w:rsidP="004E136B">
      <w:pPr>
        <w:spacing w:line="360" w:lineRule="auto"/>
        <w:rPr>
          <w:rFonts w:ascii="Times New Roman" w:hAnsi="Times New Roman"/>
          <w:b/>
          <w:sz w:val="28"/>
        </w:rPr>
      </w:pPr>
      <w:r w:rsidRPr="00E50C9A">
        <w:rPr>
          <w:rFonts w:ascii="Times New Roman" w:hAnsi="Times New Roman"/>
          <w:b/>
          <w:sz w:val="28"/>
        </w:rPr>
        <w:t>5</w:t>
      </w:r>
      <w:r w:rsidR="004E136B" w:rsidRPr="00E50C9A">
        <w:rPr>
          <w:rFonts w:ascii="Times New Roman" w:hAnsi="Times New Roman"/>
          <w:b/>
          <w:sz w:val="28"/>
        </w:rPr>
        <w:t>.Коллективная работа</w:t>
      </w:r>
      <w:r>
        <w:rPr>
          <w:rFonts w:ascii="Times New Roman" w:hAnsi="Times New Roman"/>
          <w:b/>
          <w:sz w:val="28"/>
        </w:rPr>
        <w:t>.</w:t>
      </w:r>
    </w:p>
    <w:p w:rsidR="00913C01" w:rsidRPr="00913C01" w:rsidRDefault="00913C01" w:rsidP="00913C0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Задача. В избирательном округе 25000 избирателей. В голосовании приняло участие 60% избирателей. Сколько человек голосовало?</w:t>
      </w:r>
    </w:p>
    <w:p w:rsidR="00E50C9A" w:rsidRDefault="00E50C9A" w:rsidP="004E136B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Задачи для работы в группах.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z w:val="28"/>
        </w:rPr>
        <w:t>)С</w:t>
      </w:r>
      <w:proofErr w:type="gramEnd"/>
      <w:r>
        <w:rPr>
          <w:rFonts w:ascii="Times New Roman" w:hAnsi="Times New Roman"/>
          <w:sz w:val="28"/>
        </w:rPr>
        <w:t xml:space="preserve">пециальная эмульсия  </w:t>
      </w:r>
      <w:proofErr w:type="spellStart"/>
      <w:r>
        <w:rPr>
          <w:rFonts w:ascii="Times New Roman" w:hAnsi="Times New Roman"/>
          <w:sz w:val="28"/>
        </w:rPr>
        <w:t>Эмолиум</w:t>
      </w:r>
      <w:proofErr w:type="spellEnd"/>
      <w:r>
        <w:rPr>
          <w:rFonts w:ascii="Times New Roman" w:hAnsi="Times New Roman"/>
          <w:sz w:val="28"/>
        </w:rPr>
        <w:t>. (упаковка)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Объём: 200мл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вещества: мочевина (5%), масло </w:t>
      </w:r>
      <w:proofErr w:type="spellStart"/>
      <w:r>
        <w:rPr>
          <w:rFonts w:ascii="Times New Roman" w:hAnsi="Times New Roman"/>
          <w:sz w:val="28"/>
        </w:rPr>
        <w:t>макадамии</w:t>
      </w:r>
      <w:proofErr w:type="spellEnd"/>
      <w:r>
        <w:rPr>
          <w:rFonts w:ascii="Times New Roman" w:hAnsi="Times New Roman"/>
          <w:sz w:val="28"/>
        </w:rPr>
        <w:t xml:space="preserve"> (3%), масло кукурузное (2%), парафиновое масло (8%).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Готовьте вместе с «</w:t>
      </w:r>
      <w:proofErr w:type="spellStart"/>
      <w:r>
        <w:rPr>
          <w:rFonts w:ascii="Times New Roman" w:hAnsi="Times New Roman"/>
          <w:sz w:val="28"/>
        </w:rPr>
        <w:t>Цептер</w:t>
      </w:r>
      <w:proofErr w:type="spellEnd"/>
      <w:r>
        <w:rPr>
          <w:rFonts w:ascii="Times New Roman" w:hAnsi="Times New Roman"/>
          <w:sz w:val="28"/>
        </w:rPr>
        <w:t>» (кулинарная книга)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Калорийность основных продуктов кал/100г. Молоко-4%, сыр плавленый – 20%, творог – 40%, сыр твёрдый – 30%.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Газета «</w:t>
      </w:r>
      <w:proofErr w:type="spellStart"/>
      <w:r>
        <w:rPr>
          <w:rFonts w:ascii="Times New Roman" w:hAnsi="Times New Roman"/>
          <w:sz w:val="28"/>
        </w:rPr>
        <w:t>Ковровская</w:t>
      </w:r>
      <w:proofErr w:type="spellEnd"/>
      <w:r>
        <w:rPr>
          <w:rFonts w:ascii="Times New Roman" w:hAnsi="Times New Roman"/>
          <w:sz w:val="28"/>
        </w:rPr>
        <w:t xml:space="preserve"> неделя», статья «Итоги деятельности системы образования в 2012-2013 учебном году»</w:t>
      </w:r>
    </w:p>
    <w:p w:rsidR="00913C01" w:rsidRDefault="00913C01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городе на базе МДОУ активно развивается система дополнительного образования </w:t>
      </w:r>
      <w:proofErr w:type="spellStart"/>
      <w:r>
        <w:rPr>
          <w:rFonts w:ascii="Times New Roman" w:hAnsi="Times New Roman"/>
          <w:sz w:val="28"/>
        </w:rPr>
        <w:t>детей</w:t>
      </w:r>
      <w:proofErr w:type="gramStart"/>
      <w:r>
        <w:rPr>
          <w:rFonts w:ascii="Times New Roman" w:hAnsi="Times New Roman"/>
          <w:sz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2012-2013 гг. функционировало 70 кружков разного напр</w:t>
      </w:r>
      <w:r w:rsidR="00C942D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вления: 40% -художественно-эстетического; 30% -познавательно-речевого направления</w:t>
      </w:r>
      <w:r w:rsidR="00C942D2">
        <w:rPr>
          <w:rFonts w:ascii="Times New Roman" w:hAnsi="Times New Roman"/>
          <w:sz w:val="28"/>
        </w:rPr>
        <w:t>; 12% - физкульту</w:t>
      </w:r>
      <w:r w:rsidR="002830B6">
        <w:rPr>
          <w:rFonts w:ascii="Times New Roman" w:hAnsi="Times New Roman"/>
          <w:sz w:val="28"/>
        </w:rPr>
        <w:t>рно-оздоровительного</w:t>
      </w:r>
      <w:r w:rsidR="00C942D2">
        <w:rPr>
          <w:rFonts w:ascii="Times New Roman" w:hAnsi="Times New Roman"/>
          <w:sz w:val="28"/>
        </w:rPr>
        <w:t xml:space="preserve"> </w:t>
      </w:r>
      <w:r w:rsidR="002830B6">
        <w:rPr>
          <w:rFonts w:ascii="Times New Roman" w:hAnsi="Times New Roman"/>
          <w:sz w:val="28"/>
        </w:rPr>
        <w:t>направления; 10№ - социально-личностного.</w:t>
      </w:r>
    </w:p>
    <w:p w:rsidR="002830B6" w:rsidRPr="00913C01" w:rsidRDefault="002830B6" w:rsidP="004E136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)б</w:t>
      </w:r>
      <w:proofErr w:type="gramEnd"/>
      <w:r>
        <w:rPr>
          <w:rFonts w:ascii="Times New Roman" w:hAnsi="Times New Roman"/>
          <w:sz w:val="28"/>
        </w:rPr>
        <w:t>рошюра «Предложение недели, сеть магазинов «</w:t>
      </w:r>
      <w:proofErr w:type="spellStart"/>
      <w:r>
        <w:rPr>
          <w:rFonts w:ascii="Times New Roman" w:hAnsi="Times New Roman"/>
          <w:sz w:val="28"/>
        </w:rPr>
        <w:t>Дикси</w:t>
      </w:r>
      <w:proofErr w:type="spellEnd"/>
      <w:r>
        <w:rPr>
          <w:rFonts w:ascii="Times New Roman" w:hAnsi="Times New Roman"/>
          <w:sz w:val="28"/>
        </w:rPr>
        <w:t>».</w:t>
      </w:r>
    </w:p>
    <w:p w:rsidR="004E136B" w:rsidRPr="00913C01" w:rsidRDefault="00E50C9A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913C01">
        <w:rPr>
          <w:rFonts w:ascii="Times New Roman" w:hAnsi="Times New Roman"/>
          <w:b/>
          <w:sz w:val="28"/>
        </w:rPr>
        <w:t>7</w:t>
      </w:r>
      <w:r w:rsidR="004E136B" w:rsidRPr="00913C01">
        <w:rPr>
          <w:rFonts w:ascii="Times New Roman" w:hAnsi="Times New Roman"/>
          <w:b/>
          <w:sz w:val="28"/>
        </w:rPr>
        <w:t>. Дополнительные задачи для домашнего задания: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1.Один небогатый римлянин взял в долг 50сестерциев. Заимодавец  поставил условие: «Ты вернёшь мне в установленный срок 50 сестерциев и ещё 20% от этой суммы». Сколько сестерциев должен отдать небогатый римлянин заимодавцу, возвращая долг?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Первоначальная цена компьютера была снижена на 10%,а затем его новая цена была повышена на 10%. Дороже или дешевле по сравнению с первоначальной ценой стал стоить компьютер?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Подсказка. Проведите числовой эксперимент: возьмите какую-нибудь цену, например 100 руб., и проделайте нужные вычисления.</w:t>
      </w:r>
    </w:p>
    <w:p w:rsidR="004E136B" w:rsidRPr="003B36DA" w:rsidRDefault="004E136B" w:rsidP="004E136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B36DA">
        <w:rPr>
          <w:rFonts w:ascii="Times New Roman" w:hAnsi="Times New Roman"/>
          <w:b/>
          <w:sz w:val="28"/>
        </w:rPr>
        <w:t>Оценочный лист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Ф.И.учащегося: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оценивания: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справился с задачей без затруднений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</w:t>
      </w:r>
      <w:r w:rsidRPr="002C44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справился с задачей, но возникли трудности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– не справился с задачей</w:t>
      </w:r>
    </w:p>
    <w:tbl>
      <w:tblPr>
        <w:tblStyle w:val="a3"/>
        <w:tblW w:w="0" w:type="auto"/>
        <w:tblLook w:val="04A0"/>
      </w:tblPr>
      <w:tblGrid>
        <w:gridCol w:w="1809"/>
        <w:gridCol w:w="5103"/>
        <w:gridCol w:w="2127"/>
      </w:tblGrid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lastRenderedPageBreak/>
              <w:t>№ задания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Задание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Устный счёт.</w:t>
            </w:r>
          </w:p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Умножение дробей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Устная работа.</w:t>
            </w:r>
          </w:p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Задача на дроби 1</w:t>
            </w:r>
          </w:p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Задача на дроби 2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Задача №86(учебник)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Решение задач на проценты</w:t>
            </w:r>
          </w:p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(работа в группах)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36B" w:rsidTr="000F16DF">
        <w:tc>
          <w:tcPr>
            <w:tcW w:w="1809" w:type="dxa"/>
          </w:tcPr>
          <w:p w:rsidR="004E136B" w:rsidRPr="009774C7" w:rsidRDefault="004E136B" w:rsidP="000F16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4C7">
              <w:rPr>
                <w:rFonts w:ascii="Times New Roman" w:hAnsi="Times New Roman"/>
                <w:sz w:val="26"/>
                <w:szCs w:val="26"/>
              </w:rPr>
              <w:t>Оценка за урок</w:t>
            </w:r>
          </w:p>
        </w:tc>
        <w:tc>
          <w:tcPr>
            <w:tcW w:w="2127" w:type="dxa"/>
          </w:tcPr>
          <w:p w:rsidR="004E136B" w:rsidRPr="009774C7" w:rsidRDefault="004E136B" w:rsidP="000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136B" w:rsidRDefault="004E136B" w:rsidP="004E136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 оценивания: 12–11</w:t>
      </w:r>
      <w:r w:rsidRPr="002C446B">
        <w:rPr>
          <w:rFonts w:ascii="Times New Roman" w:hAnsi="Times New Roman"/>
          <w:i/>
          <w:sz w:val="28"/>
        </w:rPr>
        <w:t>-</w:t>
      </w:r>
      <w:r>
        <w:rPr>
          <w:rFonts w:ascii="Times New Roman" w:hAnsi="Times New Roman"/>
          <w:sz w:val="28"/>
        </w:rPr>
        <w:t xml:space="preserve">«5»   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10–9 –«4»</w:t>
      </w:r>
    </w:p>
    <w:p w:rsidR="004E136B" w:rsidRDefault="004E136B" w:rsidP="004E136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8–6 –«3»</w:t>
      </w:r>
    </w:p>
    <w:p w:rsidR="008C6D28" w:rsidRDefault="008C6D28" w:rsidP="004E136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77BEB" w:rsidRDefault="00177BEB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679D" w:rsidRDefault="000B679D" w:rsidP="00550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062B" w:rsidRPr="0069062B" w:rsidRDefault="0069062B" w:rsidP="00550F8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69062B" w:rsidRPr="0069062B" w:rsidSect="000F12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26" w:rsidRDefault="00AB7026" w:rsidP="00705942">
      <w:pPr>
        <w:spacing w:after="0" w:line="240" w:lineRule="auto"/>
      </w:pPr>
      <w:r>
        <w:separator/>
      </w:r>
    </w:p>
  </w:endnote>
  <w:endnote w:type="continuationSeparator" w:id="0">
    <w:p w:rsidR="00AB7026" w:rsidRDefault="00AB7026" w:rsidP="0070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26" w:rsidRDefault="00AB7026" w:rsidP="00705942">
      <w:pPr>
        <w:spacing w:after="0" w:line="240" w:lineRule="auto"/>
      </w:pPr>
      <w:r>
        <w:separator/>
      </w:r>
    </w:p>
  </w:footnote>
  <w:footnote w:type="continuationSeparator" w:id="0">
    <w:p w:rsidR="00AB7026" w:rsidRDefault="00AB7026" w:rsidP="0070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3C"/>
    <w:multiLevelType w:val="hybridMultilevel"/>
    <w:tmpl w:val="1E38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8C7"/>
    <w:rsid w:val="00023EB6"/>
    <w:rsid w:val="000262F4"/>
    <w:rsid w:val="00041611"/>
    <w:rsid w:val="00057A02"/>
    <w:rsid w:val="00096D03"/>
    <w:rsid w:val="000A3758"/>
    <w:rsid w:val="000B679D"/>
    <w:rsid w:val="000D7855"/>
    <w:rsid w:val="000F1293"/>
    <w:rsid w:val="000F16DF"/>
    <w:rsid w:val="00112A87"/>
    <w:rsid w:val="00121612"/>
    <w:rsid w:val="00167DBE"/>
    <w:rsid w:val="00177BEB"/>
    <w:rsid w:val="00196A59"/>
    <w:rsid w:val="001D3761"/>
    <w:rsid w:val="00204A88"/>
    <w:rsid w:val="002830B6"/>
    <w:rsid w:val="002838E6"/>
    <w:rsid w:val="00285475"/>
    <w:rsid w:val="00286679"/>
    <w:rsid w:val="00292506"/>
    <w:rsid w:val="002B0A79"/>
    <w:rsid w:val="002C190E"/>
    <w:rsid w:val="002C446B"/>
    <w:rsid w:val="002D5F8F"/>
    <w:rsid w:val="002F76E8"/>
    <w:rsid w:val="00316CAC"/>
    <w:rsid w:val="00361653"/>
    <w:rsid w:val="003855D0"/>
    <w:rsid w:val="003A23A4"/>
    <w:rsid w:val="003B36DA"/>
    <w:rsid w:val="003B4B74"/>
    <w:rsid w:val="003E1607"/>
    <w:rsid w:val="003F192A"/>
    <w:rsid w:val="00401287"/>
    <w:rsid w:val="00422D35"/>
    <w:rsid w:val="00446545"/>
    <w:rsid w:val="004512AF"/>
    <w:rsid w:val="004742FC"/>
    <w:rsid w:val="00495173"/>
    <w:rsid w:val="00495D4F"/>
    <w:rsid w:val="004B3083"/>
    <w:rsid w:val="004D0EA7"/>
    <w:rsid w:val="004E136B"/>
    <w:rsid w:val="00536036"/>
    <w:rsid w:val="00541B86"/>
    <w:rsid w:val="00550F85"/>
    <w:rsid w:val="005B1D3C"/>
    <w:rsid w:val="005D4D2B"/>
    <w:rsid w:val="005F261C"/>
    <w:rsid w:val="005F4457"/>
    <w:rsid w:val="006050D4"/>
    <w:rsid w:val="00614CD7"/>
    <w:rsid w:val="0062214E"/>
    <w:rsid w:val="00642CFE"/>
    <w:rsid w:val="00682AAC"/>
    <w:rsid w:val="0069062B"/>
    <w:rsid w:val="006A2C55"/>
    <w:rsid w:val="006B3697"/>
    <w:rsid w:val="006B588A"/>
    <w:rsid w:val="006B64CE"/>
    <w:rsid w:val="006C6E09"/>
    <w:rsid w:val="006C7A6C"/>
    <w:rsid w:val="006E33E3"/>
    <w:rsid w:val="00705942"/>
    <w:rsid w:val="00705AFB"/>
    <w:rsid w:val="0071015E"/>
    <w:rsid w:val="007D0D29"/>
    <w:rsid w:val="007D609B"/>
    <w:rsid w:val="007F35A3"/>
    <w:rsid w:val="007F4C13"/>
    <w:rsid w:val="00804B99"/>
    <w:rsid w:val="00805FC4"/>
    <w:rsid w:val="00825E14"/>
    <w:rsid w:val="008318ED"/>
    <w:rsid w:val="0087686E"/>
    <w:rsid w:val="008C6D28"/>
    <w:rsid w:val="008D3962"/>
    <w:rsid w:val="008E27BB"/>
    <w:rsid w:val="008E5B6B"/>
    <w:rsid w:val="00913C01"/>
    <w:rsid w:val="00916AE2"/>
    <w:rsid w:val="009774C7"/>
    <w:rsid w:val="0098311B"/>
    <w:rsid w:val="009A57E0"/>
    <w:rsid w:val="009C35A1"/>
    <w:rsid w:val="009C44FE"/>
    <w:rsid w:val="009D469C"/>
    <w:rsid w:val="009E337E"/>
    <w:rsid w:val="009E4EDF"/>
    <w:rsid w:val="009E61F6"/>
    <w:rsid w:val="00A14AEE"/>
    <w:rsid w:val="00A25947"/>
    <w:rsid w:val="00A40CB6"/>
    <w:rsid w:val="00AA76C1"/>
    <w:rsid w:val="00AB7026"/>
    <w:rsid w:val="00AD32A9"/>
    <w:rsid w:val="00AE48C7"/>
    <w:rsid w:val="00AF63E1"/>
    <w:rsid w:val="00B06DC7"/>
    <w:rsid w:val="00B1051E"/>
    <w:rsid w:val="00B21F36"/>
    <w:rsid w:val="00B30983"/>
    <w:rsid w:val="00B4655F"/>
    <w:rsid w:val="00B47E77"/>
    <w:rsid w:val="00B60679"/>
    <w:rsid w:val="00B63C0D"/>
    <w:rsid w:val="00B74A83"/>
    <w:rsid w:val="00B80DB2"/>
    <w:rsid w:val="00B92121"/>
    <w:rsid w:val="00B93328"/>
    <w:rsid w:val="00BA7FA9"/>
    <w:rsid w:val="00BC2D45"/>
    <w:rsid w:val="00C22A18"/>
    <w:rsid w:val="00C3142D"/>
    <w:rsid w:val="00C74F06"/>
    <w:rsid w:val="00C942D2"/>
    <w:rsid w:val="00CA5005"/>
    <w:rsid w:val="00CA7CAA"/>
    <w:rsid w:val="00D01C0F"/>
    <w:rsid w:val="00D27B2F"/>
    <w:rsid w:val="00D34F58"/>
    <w:rsid w:val="00D61AA3"/>
    <w:rsid w:val="00D72F58"/>
    <w:rsid w:val="00D84309"/>
    <w:rsid w:val="00D9096A"/>
    <w:rsid w:val="00D91AAE"/>
    <w:rsid w:val="00DF3B54"/>
    <w:rsid w:val="00E50C9A"/>
    <w:rsid w:val="00E5566F"/>
    <w:rsid w:val="00E825D9"/>
    <w:rsid w:val="00EB0A8A"/>
    <w:rsid w:val="00EB458B"/>
    <w:rsid w:val="00ED1373"/>
    <w:rsid w:val="00EE1367"/>
    <w:rsid w:val="00F06F3E"/>
    <w:rsid w:val="00F13A06"/>
    <w:rsid w:val="00F21926"/>
    <w:rsid w:val="00F87D0F"/>
    <w:rsid w:val="00F9529B"/>
    <w:rsid w:val="00FC32EB"/>
    <w:rsid w:val="00FE16A4"/>
    <w:rsid w:val="00FE58A1"/>
    <w:rsid w:val="00FE59EB"/>
    <w:rsid w:val="00F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3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CD7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614CD7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70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59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0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5942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B105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A3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B93328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4512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pt4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00ig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0863-6BD9-4E0D-BD46-DE7EBD86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Test</cp:lastModifiedBy>
  <cp:revision>3</cp:revision>
  <dcterms:created xsi:type="dcterms:W3CDTF">2015-06-28T12:25:00Z</dcterms:created>
  <dcterms:modified xsi:type="dcterms:W3CDTF">2015-07-24T09:03:00Z</dcterms:modified>
</cp:coreProperties>
</file>