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048B0">
      <w:pPr>
        <w:pStyle w:val="1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План занятия по логоритмике по теме «Игрушки»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Возле двух лесных дорог прямо на опушке 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Есть волшебный городок, где живут игрушки.</w:t>
      </w:r>
    </w:p>
    <w:p w:rsidR="00000000" w:rsidRDefault="00C048B0">
      <w:pPr>
        <w:pStyle w:val="a4"/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Дружно, весело живут, </w:t>
      </w:r>
    </w:p>
    <w:p w:rsidR="00000000" w:rsidRDefault="00C048B0">
      <w:pPr>
        <w:pStyle w:val="a4"/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танцуют, и поют (во время занятия дети «путешествуют по городу игрушек, переходят с одной улицы на др</w:t>
      </w:r>
      <w:r>
        <w:rPr>
          <w:rFonts w:ascii="Arial" w:hAnsi="Arial" w:cs="Arial"/>
          <w:sz w:val="24"/>
          <w:szCs w:val="24"/>
        </w:rPr>
        <w:t xml:space="preserve">угую, заходят к игрушкам в </w:t>
      </w:r>
      <w:proofErr w:type="gramStart"/>
      <w:r>
        <w:rPr>
          <w:rFonts w:ascii="Arial" w:hAnsi="Arial" w:cs="Arial"/>
          <w:sz w:val="24"/>
          <w:szCs w:val="24"/>
        </w:rPr>
        <w:t>гости»…</w:t>
      </w:r>
      <w:proofErr w:type="gramEnd"/>
      <w:r>
        <w:rPr>
          <w:rFonts w:ascii="Arial" w:hAnsi="Arial" w:cs="Arial"/>
          <w:sz w:val="24"/>
          <w:szCs w:val="24"/>
        </w:rPr>
        <w:t xml:space="preserve">)  </w:t>
      </w:r>
    </w:p>
    <w:p w:rsidR="00000000" w:rsidRDefault="00C048B0">
      <w:pPr>
        <w:jc w:val="both"/>
        <w:rPr>
          <w:rFonts w:ascii="Arial" w:hAnsi="Arial" w:cs="Arial"/>
          <w:b/>
          <w:bCs/>
        </w:rPr>
      </w:pPr>
    </w:p>
    <w:p w:rsidR="00000000" w:rsidRDefault="00C048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Музыкально – ритмическая разминка </w:t>
      </w:r>
      <w:r>
        <w:rPr>
          <w:rFonts w:ascii="Arial" w:hAnsi="Arial" w:cs="Arial"/>
          <w:bCs/>
        </w:rPr>
        <w:t>(под музыку)</w:t>
      </w:r>
    </w:p>
    <w:p w:rsidR="00000000" w:rsidRDefault="00C048B0">
      <w:pPr>
        <w:pStyle w:val="a4"/>
        <w:numPr>
          <w:ilvl w:val="0"/>
          <w:numId w:val="18"/>
        </w:numPr>
        <w:rPr>
          <w:rFonts w:ascii="Arial" w:hAnsi="Arial" w:cs="Arial"/>
          <w:color w:val="000000"/>
          <w:spacing w:val="4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Ходьба</w:t>
      </w:r>
      <w:r>
        <w:rPr>
          <w:rFonts w:ascii="Arial" w:hAnsi="Arial" w:cs="Arial"/>
          <w:color w:val="000000"/>
          <w:spacing w:val="4"/>
          <w:sz w:val="24"/>
          <w:u w:val="single"/>
        </w:rPr>
        <w:t xml:space="preserve"> 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 xml:space="preserve">Вот солдатики шагают: 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Ножки четко выставляют. (Маршировка на месте или по кругу)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 xml:space="preserve">Повязав платки в горошки, 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В пляс отправились матрешки. (Ритмичная ходьба с пово</w:t>
      </w:r>
      <w:r>
        <w:rPr>
          <w:rFonts w:ascii="Arial" w:hAnsi="Arial" w:cs="Arial"/>
          <w:color w:val="000000"/>
          <w:spacing w:val="4"/>
          <w:sz w:val="24"/>
        </w:rPr>
        <w:t>ротами туловища; руки на поясе)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 xml:space="preserve">На носочки, Ванька-встанька, 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А потом на пятки встань-ка. (Перекатывание на месте с носков на пятки и наоборот)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 xml:space="preserve">И юла плясать пустилась: 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Завертелась, закружилась. (Круговые поскоки)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 xml:space="preserve">Вот поехала машина 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Без мотора, без бензи</w:t>
      </w:r>
      <w:r>
        <w:rPr>
          <w:rFonts w:ascii="Arial" w:hAnsi="Arial" w:cs="Arial"/>
          <w:color w:val="000000"/>
          <w:spacing w:val="4"/>
          <w:sz w:val="24"/>
        </w:rPr>
        <w:t>на. (Семенящий бег с имитацией вождения)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 xml:space="preserve">Зазвенели погремушки. (Резко и ритмично встряхивать руками перед собой, стоя на месте) 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 xml:space="preserve">Тише всех стоял Петрушка. (На вдох плавно поднять руки, на выдох — опустить) </w:t>
      </w:r>
    </w:p>
    <w:p w:rsidR="00000000" w:rsidRDefault="00C048B0">
      <w:pPr>
        <w:pStyle w:val="a4"/>
        <w:numPr>
          <w:ilvl w:val="0"/>
          <w:numId w:val="18"/>
        </w:numPr>
        <w:rPr>
          <w:rFonts w:ascii="Arial" w:hAnsi="Arial" w:cs="Arial"/>
          <w:color w:val="000000"/>
          <w:spacing w:val="4"/>
          <w:sz w:val="24"/>
          <w:u w:val="single"/>
        </w:rPr>
      </w:pPr>
      <w:r>
        <w:rPr>
          <w:rFonts w:ascii="Arial" w:hAnsi="Arial" w:cs="Arial"/>
          <w:color w:val="000000"/>
          <w:spacing w:val="4"/>
          <w:sz w:val="24"/>
          <w:u w:val="single"/>
        </w:rPr>
        <w:t xml:space="preserve">Дыхательные упражнения 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 xml:space="preserve">«Мячик» 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 xml:space="preserve">Петрушка принес </w:t>
      </w:r>
      <w:r>
        <w:rPr>
          <w:rFonts w:ascii="Arial" w:hAnsi="Arial" w:cs="Arial"/>
          <w:color w:val="000000"/>
          <w:spacing w:val="4"/>
          <w:sz w:val="24"/>
        </w:rPr>
        <w:t>надувной мячик. Будем его на</w:t>
      </w:r>
      <w:r>
        <w:rPr>
          <w:rFonts w:ascii="Arial" w:hAnsi="Arial" w:cs="Arial"/>
          <w:color w:val="000000"/>
          <w:spacing w:val="4"/>
          <w:sz w:val="24"/>
        </w:rPr>
        <w:softHyphen/>
        <w:t>дувать.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Дети стоят в тесном кругу, взявшись за руки; делают глубокий вдох, отступают на шаг назад — остановиться, на выдохе сжимают круг.</w:t>
      </w:r>
    </w:p>
    <w:p w:rsidR="00000000" w:rsidRDefault="00C048B0">
      <w:pPr>
        <w:pStyle w:val="a5"/>
        <w:rPr>
          <w:rFonts w:ascii="Arial" w:hAnsi="Arial" w:cs="Arial"/>
          <w:b w:val="0"/>
          <w:bCs w:val="0"/>
          <w:sz w:val="24"/>
          <w:szCs w:val="22"/>
        </w:rPr>
      </w:pPr>
      <w:r>
        <w:rPr>
          <w:rFonts w:ascii="Arial" w:hAnsi="Arial" w:cs="Arial"/>
          <w:b w:val="0"/>
          <w:bCs w:val="0"/>
          <w:sz w:val="24"/>
          <w:szCs w:val="22"/>
        </w:rPr>
        <w:t>«Летят мячи»</w:t>
      </w:r>
    </w:p>
    <w:p w:rsidR="00000000" w:rsidRDefault="00C048B0">
      <w:pPr>
        <w:pStyle w:val="a5"/>
        <w:rPr>
          <w:rFonts w:ascii="Arial" w:hAnsi="Arial" w:cs="Arial"/>
          <w:b w:val="0"/>
          <w:bCs w:val="0"/>
          <w:sz w:val="24"/>
          <w:szCs w:val="22"/>
        </w:rPr>
      </w:pPr>
      <w:r>
        <w:rPr>
          <w:rFonts w:ascii="Arial" w:hAnsi="Arial" w:cs="Arial"/>
          <w:b w:val="0"/>
          <w:bCs w:val="0"/>
          <w:sz w:val="24"/>
          <w:szCs w:val="22"/>
        </w:rPr>
        <w:t>Ноги на ширине плеч, руки с мячом у груди. Вдох; на выдохе бросить мяч от гр</w:t>
      </w:r>
      <w:r>
        <w:rPr>
          <w:rFonts w:ascii="Arial" w:hAnsi="Arial" w:cs="Arial"/>
          <w:b w:val="0"/>
          <w:bCs w:val="0"/>
          <w:sz w:val="24"/>
          <w:szCs w:val="22"/>
        </w:rPr>
        <w:t>уди вперёд, произносить длительное «Ух!» Повторить 3 –4 раза</w:t>
      </w:r>
    </w:p>
    <w:p w:rsidR="00000000" w:rsidRDefault="00C048B0">
      <w:pPr>
        <w:pStyle w:val="a5"/>
        <w:rPr>
          <w:rFonts w:ascii="Arial" w:hAnsi="Arial" w:cs="Arial"/>
          <w:b w:val="0"/>
          <w:bCs w:val="0"/>
          <w:sz w:val="24"/>
          <w:szCs w:val="22"/>
        </w:rPr>
      </w:pPr>
      <w:r>
        <w:rPr>
          <w:rFonts w:ascii="Arial" w:hAnsi="Arial" w:cs="Arial"/>
          <w:b w:val="0"/>
          <w:bCs w:val="0"/>
          <w:sz w:val="24"/>
          <w:szCs w:val="22"/>
        </w:rPr>
        <w:t>«Поймали мяч»</w:t>
      </w:r>
    </w:p>
    <w:p w:rsidR="00000000" w:rsidRDefault="00C048B0">
      <w:pPr>
        <w:pStyle w:val="a5"/>
        <w:rPr>
          <w:rFonts w:ascii="Arial" w:hAnsi="Arial" w:cs="Arial"/>
          <w:b w:val="0"/>
          <w:bCs w:val="0"/>
          <w:sz w:val="24"/>
          <w:szCs w:val="22"/>
        </w:rPr>
      </w:pPr>
      <w:r>
        <w:rPr>
          <w:rFonts w:ascii="Arial" w:hAnsi="Arial" w:cs="Arial"/>
          <w:b w:val="0"/>
          <w:bCs w:val="0"/>
          <w:sz w:val="24"/>
          <w:szCs w:val="22"/>
        </w:rPr>
        <w:t>Ноги на ширине плеч, поднять руки вверх – вдох; на выдохе прижать руки к груди, произнести «Ха!» Повторить 3 – 4 раза</w:t>
      </w:r>
    </w:p>
    <w:p w:rsidR="00000000" w:rsidRDefault="00C048B0">
      <w:pPr>
        <w:pStyle w:val="a4"/>
        <w:numPr>
          <w:ilvl w:val="0"/>
          <w:numId w:val="18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Упражнения на развитие мышечного тонуса</w:t>
      </w:r>
    </w:p>
    <w:p w:rsidR="00000000" w:rsidRDefault="00C048B0">
      <w:pPr>
        <w:spacing w:before="45" w:after="45"/>
        <w:ind w:right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«Робот – тряпичный клоу</w:t>
      </w:r>
      <w:r>
        <w:rPr>
          <w:rFonts w:ascii="Arial" w:hAnsi="Arial" w:cs="Arial"/>
          <w:color w:val="000000"/>
        </w:rPr>
        <w:t>н» (под команды педагога дети поочерёдно напрягают – расслабляют туловище)</w:t>
      </w:r>
    </w:p>
    <w:p w:rsidR="00000000" w:rsidRDefault="00C048B0">
      <w:pPr>
        <w:pStyle w:val="a4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Счётные упражнения</w:t>
      </w:r>
      <w:r>
        <w:rPr>
          <w:rFonts w:ascii="Arial" w:hAnsi="Arial" w:cs="Arial"/>
          <w:sz w:val="24"/>
        </w:rPr>
        <w:t xml:space="preserve"> </w:t>
      </w:r>
    </w:p>
    <w:p w:rsidR="00000000" w:rsidRDefault="00C048B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Дети проговаривают текст, на первые 2 строчки – 4 ритмичных отбивания мяча, на вторые 2 строчки – на ударный слог каждого слова:</w:t>
      </w:r>
    </w:p>
    <w:p w:rsidR="00000000" w:rsidRDefault="00C048B0">
      <w:pPr>
        <w:ind w:left="1044"/>
        <w:jc w:val="both"/>
        <w:rPr>
          <w:rFonts w:ascii="Arial" w:hAnsi="Arial" w:cs="Arial"/>
        </w:rPr>
      </w:pPr>
      <w:r>
        <w:rPr>
          <w:rFonts w:ascii="Arial" w:hAnsi="Arial" w:cs="Arial"/>
        </w:rPr>
        <w:t>Дружно с мячиком играем</w:t>
      </w:r>
    </w:p>
    <w:p w:rsidR="00000000" w:rsidRDefault="00C048B0">
      <w:pPr>
        <w:ind w:left="1056"/>
        <w:jc w:val="both"/>
        <w:rPr>
          <w:rFonts w:ascii="Arial" w:hAnsi="Arial" w:cs="Arial"/>
        </w:rPr>
      </w:pPr>
      <w:r>
        <w:rPr>
          <w:rFonts w:ascii="Arial" w:hAnsi="Arial" w:cs="Arial"/>
        </w:rPr>
        <w:t>И игрушк</w:t>
      </w:r>
      <w:r>
        <w:rPr>
          <w:rFonts w:ascii="Arial" w:hAnsi="Arial" w:cs="Arial"/>
        </w:rPr>
        <w:t>и называем:</w:t>
      </w:r>
    </w:p>
    <w:p w:rsidR="00000000" w:rsidRDefault="00C048B0">
      <w:pPr>
        <w:ind w:left="1056"/>
        <w:jc w:val="both"/>
        <w:rPr>
          <w:rFonts w:ascii="Arial" w:hAnsi="Arial" w:cs="Arial"/>
        </w:rPr>
      </w:pPr>
      <w:r>
        <w:rPr>
          <w:rFonts w:ascii="Arial" w:hAnsi="Arial" w:cs="Arial"/>
        </w:rPr>
        <w:t>Барабан, юла, гармошка,</w:t>
      </w:r>
    </w:p>
    <w:p w:rsidR="00000000" w:rsidRDefault="00C048B0">
      <w:pPr>
        <w:ind w:left="1056"/>
        <w:jc w:val="both"/>
        <w:rPr>
          <w:rFonts w:ascii="Arial" w:hAnsi="Arial" w:cs="Arial"/>
        </w:rPr>
      </w:pPr>
      <w:r>
        <w:rPr>
          <w:rFonts w:ascii="Arial" w:hAnsi="Arial" w:cs="Arial"/>
        </w:rPr>
        <w:t>Робот, кукла и матрёшка.</w:t>
      </w:r>
    </w:p>
    <w:p w:rsidR="00000000" w:rsidRDefault="00C048B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дети выполняют упражнение под счёт: маршируют, как солдатики, и проговаривают счёт от 1 до 10; обратно прыгают, как мячики, под счёт от 1 до 5</w:t>
      </w:r>
    </w:p>
    <w:p w:rsidR="00000000" w:rsidRDefault="00C048B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5.   </w:t>
      </w:r>
      <w:r>
        <w:rPr>
          <w:rFonts w:ascii="Arial" w:hAnsi="Arial" w:cs="Arial"/>
          <w:u w:val="single"/>
        </w:rPr>
        <w:t>Упражнения на память физических действий</w:t>
      </w:r>
    </w:p>
    <w:p w:rsidR="00000000" w:rsidRDefault="00C048B0">
      <w:pPr>
        <w:pStyle w:val="21"/>
        <w:rPr>
          <w:sz w:val="24"/>
        </w:rPr>
      </w:pPr>
      <w:r>
        <w:rPr>
          <w:sz w:val="24"/>
        </w:rPr>
        <w:t>Вот бо</w:t>
      </w:r>
      <w:r>
        <w:rPr>
          <w:sz w:val="24"/>
        </w:rPr>
        <w:t xml:space="preserve">льшая пирамидка (потянуться вверх) </w:t>
      </w:r>
    </w:p>
    <w:p w:rsidR="00000000" w:rsidRDefault="00C048B0">
      <w:pPr>
        <w:pStyle w:val="21"/>
        <w:rPr>
          <w:sz w:val="24"/>
        </w:rPr>
      </w:pPr>
      <w:r>
        <w:rPr>
          <w:sz w:val="24"/>
        </w:rPr>
        <w:t>И веселый мячик звонкий (прыжки на месте)</w:t>
      </w:r>
      <w:r>
        <w:rPr>
          <w:sz w:val="24"/>
        </w:rPr>
        <w:br/>
        <w:t xml:space="preserve">Мягкий мишка косолапый (шаги на месте, на внешней стороне стопы) </w:t>
      </w:r>
    </w:p>
    <w:p w:rsidR="00000000" w:rsidRDefault="00C048B0">
      <w:pPr>
        <w:pStyle w:val="21"/>
        <w:rPr>
          <w:sz w:val="24"/>
        </w:rPr>
      </w:pPr>
      <w:r>
        <w:rPr>
          <w:sz w:val="24"/>
        </w:rPr>
        <w:t>Все живут в большой коробке (показать большой квадрат)</w:t>
      </w:r>
      <w:r>
        <w:rPr>
          <w:sz w:val="24"/>
        </w:rPr>
        <w:br/>
        <w:t xml:space="preserve">Но когда ложусь я спать (руки под щеку, закрыть глаза) </w:t>
      </w:r>
    </w:p>
    <w:p w:rsidR="00000000" w:rsidRDefault="00C048B0">
      <w:pPr>
        <w:pStyle w:val="21"/>
        <w:rPr>
          <w:rFonts w:eastAsia="Calibri"/>
          <w:sz w:val="24"/>
          <w:szCs w:val="22"/>
          <w:lang w:eastAsia="en-US"/>
        </w:rPr>
      </w:pPr>
      <w:r>
        <w:rPr>
          <w:sz w:val="24"/>
        </w:rPr>
        <w:t>Н</w:t>
      </w:r>
      <w:r>
        <w:rPr>
          <w:sz w:val="24"/>
        </w:rPr>
        <w:t xml:space="preserve">ачинают все играть. 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Игра «Изобрази игрушку» - ребёнок берёт рисунок с игрушкой и изображает её, остальные отгадывают.</w:t>
      </w:r>
    </w:p>
    <w:p w:rsidR="00000000" w:rsidRDefault="00C048B0">
      <w:pPr>
        <w:jc w:val="both"/>
        <w:rPr>
          <w:rFonts w:ascii="Arial" w:hAnsi="Arial" w:cs="Arial"/>
          <w:b/>
          <w:bCs/>
        </w:rPr>
      </w:pPr>
    </w:p>
    <w:p w:rsidR="00000000" w:rsidRDefault="00C048B0">
      <w:pPr>
        <w:jc w:val="both"/>
        <w:rPr>
          <w:rFonts w:ascii="Arial" w:hAnsi="Arial" w:cs="Arial"/>
          <w:b/>
          <w:bCs/>
        </w:rPr>
      </w:pPr>
    </w:p>
    <w:p w:rsidR="00000000" w:rsidRDefault="00C048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Музыкальный и двигательный тренаж</w:t>
      </w:r>
    </w:p>
    <w:p w:rsidR="00000000" w:rsidRDefault="00C048B0">
      <w:pPr>
        <w:numPr>
          <w:ilvl w:val="0"/>
          <w:numId w:val="22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Речедвигательные упражнения</w:t>
      </w:r>
    </w:p>
    <w:p w:rsidR="00000000" w:rsidRDefault="00C048B0">
      <w:pPr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Пальчиковая гимнастика</w:t>
      </w:r>
    </w:p>
    <w:p w:rsidR="00000000" w:rsidRDefault="00C048B0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Есть у нас игрушки – </w:t>
      </w:r>
    </w:p>
    <w:p w:rsidR="00000000" w:rsidRDefault="00C048B0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Это погремушка,</w:t>
      </w:r>
    </w:p>
    <w:p w:rsidR="00000000" w:rsidRDefault="00C048B0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Это толстый </w:t>
      </w:r>
      <w:r>
        <w:rPr>
          <w:rFonts w:ascii="Arial" w:hAnsi="Arial" w:cs="Arial"/>
        </w:rPr>
        <w:t xml:space="preserve">мишка, </w:t>
      </w:r>
    </w:p>
    <w:p w:rsidR="00000000" w:rsidRDefault="00C048B0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Это чудо – книжка,</w:t>
      </w:r>
    </w:p>
    <w:p w:rsidR="00000000" w:rsidRDefault="00C048B0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Это неваляшка, </w:t>
      </w:r>
    </w:p>
    <w:p w:rsidR="00000000" w:rsidRDefault="00C048B0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Это кукла Машка (загнуть пальцы на правой руке)</w:t>
      </w:r>
    </w:p>
    <w:p w:rsidR="00000000" w:rsidRDefault="00C048B0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Раз, два, три, четыре, пять (загнуть пальцы на левой руке)</w:t>
      </w:r>
    </w:p>
    <w:p w:rsidR="00000000" w:rsidRDefault="00C048B0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Будем с мячиком играть</w:t>
      </w:r>
    </w:p>
    <w:p w:rsidR="00000000" w:rsidRDefault="00C048B0">
      <w:pPr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Дети встают в круг, передают мяч по кругу и проговаривают стихотворение</w:t>
      </w:r>
    </w:p>
    <w:p w:rsidR="00000000" w:rsidRDefault="00C048B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Мой весёлый</w:t>
      </w:r>
      <w:r>
        <w:rPr>
          <w:rFonts w:ascii="Arial" w:hAnsi="Arial" w:cs="Arial"/>
        </w:rPr>
        <w:t xml:space="preserve">, звонкий мяч, </w:t>
      </w:r>
    </w:p>
    <w:p w:rsidR="00000000" w:rsidRDefault="00C048B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Ты куда помчался вскачь?</w:t>
      </w:r>
    </w:p>
    <w:p w:rsidR="00000000" w:rsidRDefault="00C048B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Красный, жёлтый, голубой, </w:t>
      </w:r>
    </w:p>
    <w:p w:rsidR="00000000" w:rsidRDefault="00C048B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Не угнаться за тобой!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Затем продолжают передавать мяч под музыку.</w:t>
      </w:r>
    </w:p>
    <w:p w:rsidR="00000000" w:rsidRDefault="00C048B0">
      <w:pPr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Дети берут игрушки и повторяют за педагогом отражённо инструкции и выполняют соответствующие действия:</w:t>
      </w:r>
    </w:p>
    <w:p w:rsidR="00000000" w:rsidRDefault="00C048B0">
      <w:pPr>
        <w:pStyle w:val="20"/>
        <w:rPr>
          <w:rFonts w:ascii="Arial" w:hAnsi="Arial" w:cs="Arial"/>
        </w:rPr>
      </w:pPr>
      <w:r>
        <w:rPr>
          <w:rFonts w:ascii="Arial" w:hAnsi="Arial" w:cs="Arial"/>
        </w:rPr>
        <w:t>Я подхожу к игрушке</w:t>
      </w:r>
      <w:r>
        <w:rPr>
          <w:rFonts w:ascii="Arial" w:hAnsi="Arial" w:cs="Arial"/>
        </w:rPr>
        <w:t>. Я беру игрушку. Я кладу игрушку на пол. Я встаю за игрушкой. Я встаю справа от игрушки. Я беру игрушку. Я поднимаю игрушку над головой. Я прячу игрушку за спину. Я показываю игрушку. Я кладу игрушку на пол.</w:t>
      </w:r>
    </w:p>
    <w:p w:rsidR="00000000" w:rsidRDefault="00C048B0">
      <w:pPr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Двигательные упражнения с предметом</w:t>
      </w:r>
      <w:r>
        <w:rPr>
          <w:rFonts w:ascii="Arial" w:hAnsi="Arial" w:cs="Arial"/>
        </w:rPr>
        <w:t xml:space="preserve"> – танец с и</w:t>
      </w:r>
      <w:r>
        <w:rPr>
          <w:rFonts w:ascii="Arial" w:hAnsi="Arial" w:cs="Arial"/>
        </w:rPr>
        <w:t>грушкой под музыку</w:t>
      </w:r>
    </w:p>
    <w:p w:rsidR="00000000" w:rsidRDefault="00C048B0">
      <w:pPr>
        <w:numPr>
          <w:ilvl w:val="0"/>
          <w:numId w:val="28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Слушание музыки</w:t>
      </w:r>
      <w:r>
        <w:rPr>
          <w:rFonts w:ascii="Arial" w:hAnsi="Arial" w:cs="Arial"/>
        </w:rPr>
        <w:t xml:space="preserve"> (песня «Игрушки заводные» муз. Л. Сидельникова, сл. З. Петровой)</w:t>
      </w:r>
    </w:p>
    <w:p w:rsidR="00000000" w:rsidRDefault="00C048B0">
      <w:pPr>
        <w:numPr>
          <w:ilvl w:val="0"/>
          <w:numId w:val="28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Хоровое и индивидуальное пение</w:t>
      </w:r>
      <w:r>
        <w:rPr>
          <w:rFonts w:ascii="Arial" w:hAnsi="Arial" w:cs="Arial"/>
        </w:rPr>
        <w:t xml:space="preserve"> – песня «Паровоз» (муз. З. Компанейца, сл. О. Высотской)</w:t>
      </w:r>
    </w:p>
    <w:p w:rsidR="00000000" w:rsidRDefault="00C048B0">
      <w:pPr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Ударный оркестр</w:t>
      </w:r>
      <w:r>
        <w:rPr>
          <w:rFonts w:ascii="Arial" w:hAnsi="Arial" w:cs="Arial"/>
        </w:rPr>
        <w:t xml:space="preserve"> – игра на погремушках, бубнах, барабанах под музыку</w:t>
      </w:r>
    </w:p>
    <w:p w:rsidR="00000000" w:rsidRDefault="00C048B0">
      <w:pPr>
        <w:pStyle w:val="2"/>
        <w:rPr>
          <w:sz w:val="24"/>
        </w:rPr>
      </w:pPr>
      <w:r>
        <w:rPr>
          <w:sz w:val="24"/>
        </w:rPr>
        <w:t>Упражнения игрового характера</w:t>
      </w:r>
    </w:p>
    <w:p w:rsidR="00000000" w:rsidRDefault="00C048B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1) Упражнения и игры с использованием речи</w:t>
      </w:r>
    </w:p>
    <w:p w:rsidR="00000000" w:rsidRDefault="00C048B0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Пальчиковая гимнастика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 xml:space="preserve">На большом диване в ряд 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 xml:space="preserve">Куклы Танины сидят. 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 xml:space="preserve">Тут медведь, и Чипполино, 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И веселый Буратино,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 xml:space="preserve">И котенок, и слоненок. 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 xml:space="preserve">Раз, два, три, четыре, пять — 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 xml:space="preserve">Помогаем </w:t>
      </w:r>
      <w:r>
        <w:rPr>
          <w:rFonts w:ascii="Arial" w:hAnsi="Arial" w:cs="Arial"/>
          <w:color w:val="000000"/>
          <w:spacing w:val="4"/>
          <w:sz w:val="24"/>
        </w:rPr>
        <w:t xml:space="preserve">нашей Тане 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Мы игрушки сосчитать.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Артикуляционная гимнастика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Нам пора домой, давайте попьём чаю с жителями городка игрушек. Упражнения «Вкусное варенье», «Подуй на чай», «Конфетка», «Чашечка»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давайте подарим игрушкам подарки.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Привезли мы всем подарки</w:t>
      </w:r>
      <w:r>
        <w:rPr>
          <w:rFonts w:ascii="Arial" w:hAnsi="Arial" w:cs="Arial"/>
        </w:rPr>
        <w:t>, кто захочет, тот берёт. Вот вам кукла с лентой яркой, конь, волчок и самолёт.</w:t>
      </w:r>
    </w:p>
    <w:p w:rsidR="00000000" w:rsidRDefault="00C048B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Водящий называет игрушку, остальные, проговорив текст, изображают игрушку под музыку. Водящий говорит «Стоп!», выбирает лучшего, они меняются местами.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Самолёт: Самолёт летит, л</w:t>
      </w:r>
      <w:r>
        <w:rPr>
          <w:rFonts w:ascii="Arial" w:hAnsi="Arial" w:cs="Arial"/>
        </w:rPr>
        <w:t xml:space="preserve">етит, 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Смелый лётчик в нём сидит.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Кукла: Кукла, кукла, попляши, 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Красной лентой помаши.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Конь: Скачет конь наш «Цок – цок – цок!» 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Слышен топот быстрых ног.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Волчок: Вот как кружится волчок, 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Зажужжал и на</w:t>
      </w:r>
      <w:r>
        <w:rPr>
          <w:rFonts w:ascii="Arial" w:hAnsi="Arial" w:cs="Arial"/>
        </w:rPr>
        <w:t xml:space="preserve"> пол лёг. </w:t>
      </w:r>
    </w:p>
    <w:p w:rsidR="00000000" w:rsidRDefault="00C048B0">
      <w:pPr>
        <w:jc w:val="both"/>
        <w:rPr>
          <w:rFonts w:ascii="Arial" w:hAnsi="Arial" w:cs="Arial"/>
        </w:rPr>
      </w:pP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sz w:val="24"/>
        </w:rPr>
        <w:lastRenderedPageBreak/>
        <w:t xml:space="preserve">3) </w:t>
      </w:r>
      <w:r>
        <w:rPr>
          <w:rFonts w:ascii="Arial" w:hAnsi="Arial" w:cs="Arial"/>
          <w:color w:val="000000"/>
          <w:spacing w:val="4"/>
          <w:sz w:val="24"/>
        </w:rPr>
        <w:t>Упражнение «Волшебный барабан» (на развитие слухового внимания, чувства ритма)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Нам пора возвращаться в группу. Нас зовут вол</w:t>
      </w:r>
      <w:r>
        <w:rPr>
          <w:rFonts w:ascii="Arial" w:hAnsi="Arial" w:cs="Arial"/>
          <w:color w:val="000000"/>
          <w:spacing w:val="4"/>
          <w:sz w:val="24"/>
        </w:rPr>
        <w:softHyphen/>
        <w:t>шебные барабаны. Я буду говорить их голосами, а вы повторяйте.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Бьет волшебный барабан: Бан! Бан! Бан! (Громко и разм</w:t>
      </w:r>
      <w:r>
        <w:rPr>
          <w:rFonts w:ascii="Arial" w:hAnsi="Arial" w:cs="Arial"/>
          <w:color w:val="000000"/>
          <w:spacing w:val="4"/>
          <w:sz w:val="24"/>
        </w:rPr>
        <w:t>еренно)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Дети.        Бан! Бан! Бан!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Педагог.    А волшебный барабам: Бам! Бам-бам!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Дети.        Бам! Бам-бам! (В заданном ритме)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Педагог.    А волшебный барабум: Бум-бум! Бум!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Дети.        Бум-бум! Бум! (В заданном ритме)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Педагог.      А волшебный барабух:</w:t>
      </w:r>
      <w:r>
        <w:rPr>
          <w:rFonts w:ascii="Arial" w:hAnsi="Arial" w:cs="Arial"/>
          <w:color w:val="000000"/>
          <w:spacing w:val="4"/>
          <w:sz w:val="24"/>
        </w:rPr>
        <w:t xml:space="preserve"> Бух-бух-бух... (Шепотом быстро)</w:t>
      </w:r>
    </w:p>
    <w:p w:rsidR="00000000" w:rsidRDefault="00C048B0">
      <w:pPr>
        <w:pStyle w:val="a4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Дети:        Бух-бух-бух...</w:t>
      </w:r>
    </w:p>
    <w:p w:rsidR="00000000" w:rsidRDefault="00C048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Итог занятия.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Мы вернулись в группу. А игрушки в городе уже ложатся отдыхать, мы тоже отдохнём: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Спать пора,  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Уснул бычок, 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Лёг в кроватку на бочок, 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Сонный мишка лёг в кровать… </w:t>
      </w:r>
    </w:p>
    <w:p w:rsidR="0000000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Всем игрушкам на</w:t>
      </w:r>
      <w:r>
        <w:rPr>
          <w:rFonts w:ascii="Arial" w:hAnsi="Arial" w:cs="Arial"/>
        </w:rPr>
        <w:t>до спать…</w:t>
      </w:r>
    </w:p>
    <w:p w:rsidR="00C048B0" w:rsidRDefault="00C0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Дети спокойно выходят из помещения</w:t>
      </w:r>
    </w:p>
    <w:sectPr w:rsidR="00C048B0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10F"/>
    <w:multiLevelType w:val="hybridMultilevel"/>
    <w:tmpl w:val="8D382F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C40990"/>
    <w:multiLevelType w:val="hybridMultilevel"/>
    <w:tmpl w:val="0DA26B4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B37A36"/>
    <w:multiLevelType w:val="hybridMultilevel"/>
    <w:tmpl w:val="5EF66502"/>
    <w:lvl w:ilvl="0" w:tplc="8F32157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5612A3"/>
    <w:multiLevelType w:val="hybridMultilevel"/>
    <w:tmpl w:val="A6F0CD0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56228F"/>
    <w:multiLevelType w:val="hybridMultilevel"/>
    <w:tmpl w:val="CBBA16EC"/>
    <w:lvl w:ilvl="0" w:tplc="041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DC55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875E84"/>
    <w:multiLevelType w:val="multilevel"/>
    <w:tmpl w:val="596C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F27A02"/>
    <w:multiLevelType w:val="hybridMultilevel"/>
    <w:tmpl w:val="DC449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C854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3D080A"/>
    <w:multiLevelType w:val="hybridMultilevel"/>
    <w:tmpl w:val="65CA7F40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C3DD1"/>
    <w:multiLevelType w:val="hybridMultilevel"/>
    <w:tmpl w:val="DE2A9BC2"/>
    <w:lvl w:ilvl="0" w:tplc="E4B0C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CB4AC0"/>
    <w:multiLevelType w:val="hybridMultilevel"/>
    <w:tmpl w:val="5D5031D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91E0087"/>
    <w:multiLevelType w:val="multilevel"/>
    <w:tmpl w:val="A6F0CD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2A44D0D"/>
    <w:multiLevelType w:val="multilevel"/>
    <w:tmpl w:val="A6F0CD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4C04280"/>
    <w:multiLevelType w:val="hybridMultilevel"/>
    <w:tmpl w:val="E3CCB10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0146B"/>
    <w:multiLevelType w:val="hybridMultilevel"/>
    <w:tmpl w:val="B0E4B6B6"/>
    <w:lvl w:ilvl="0" w:tplc="19F0806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468A54D9"/>
    <w:multiLevelType w:val="hybridMultilevel"/>
    <w:tmpl w:val="7BB695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7A6E2B"/>
    <w:multiLevelType w:val="hybridMultilevel"/>
    <w:tmpl w:val="893A1F8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455C20"/>
    <w:multiLevelType w:val="hybridMultilevel"/>
    <w:tmpl w:val="596C0B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736051A"/>
    <w:multiLevelType w:val="hybridMultilevel"/>
    <w:tmpl w:val="C99057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56E091E"/>
    <w:multiLevelType w:val="hybridMultilevel"/>
    <w:tmpl w:val="02FE4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B65990"/>
    <w:multiLevelType w:val="hybridMultilevel"/>
    <w:tmpl w:val="5D503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9F4E04"/>
    <w:multiLevelType w:val="hybridMultilevel"/>
    <w:tmpl w:val="5D5031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EE15393"/>
    <w:multiLevelType w:val="hybridMultilevel"/>
    <w:tmpl w:val="E6E6C2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67AEFA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FA24AD8"/>
    <w:multiLevelType w:val="multilevel"/>
    <w:tmpl w:val="596C0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9"/>
  </w:num>
  <w:num w:numId="4">
    <w:abstractNumId w:val="19"/>
  </w:num>
  <w:num w:numId="5">
    <w:abstractNumId w:val="1"/>
  </w:num>
  <w:num w:numId="6">
    <w:abstractNumId w:val="21"/>
  </w:num>
  <w:num w:numId="7">
    <w:abstractNumId w:val="15"/>
  </w:num>
  <w:num w:numId="8">
    <w:abstractNumId w:val="6"/>
  </w:num>
  <w:num w:numId="9">
    <w:abstractNumId w:val="4"/>
  </w:num>
  <w:num w:numId="10">
    <w:abstractNumId w:val="13"/>
  </w:num>
  <w:num w:numId="11">
    <w:abstractNumId w:val="14"/>
  </w:num>
  <w:num w:numId="1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0"/>
  </w:num>
  <w:num w:numId="18">
    <w:abstractNumId w:val="16"/>
  </w:num>
  <w:num w:numId="19">
    <w:abstractNumId w:val="5"/>
  </w:num>
  <w:num w:numId="20">
    <w:abstractNumId w:val="12"/>
  </w:num>
  <w:num w:numId="21">
    <w:abstractNumId w:val="22"/>
  </w:num>
  <w:num w:numId="22">
    <w:abstractNumId w:val="18"/>
  </w:num>
  <w:num w:numId="23">
    <w:abstractNumId w:val="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F5"/>
    <w:rsid w:val="00BE04F5"/>
    <w:rsid w:val="00C0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C6EB6-ADEC-4419-B820-4DDA1830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08"/>
    </w:pPr>
  </w:style>
  <w:style w:type="paragraph" w:styleId="a4">
    <w:name w:val="Body Text"/>
    <w:basedOn w:val="a"/>
    <w:semiHidden/>
    <w:pPr>
      <w:widowControl w:val="0"/>
      <w:autoSpaceDE w:val="0"/>
      <w:autoSpaceDN w:val="0"/>
      <w:adjustRightInd w:val="0"/>
      <w:jc w:val="both"/>
    </w:pPr>
    <w:rPr>
      <w:sz w:val="22"/>
      <w:szCs w:val="28"/>
    </w:rPr>
  </w:style>
  <w:style w:type="paragraph" w:styleId="a5">
    <w:name w:val="Subtitle"/>
    <w:basedOn w:val="a"/>
    <w:qFormat/>
    <w:pPr>
      <w:jc w:val="both"/>
    </w:pPr>
    <w:rPr>
      <w:b/>
      <w:bCs/>
      <w:sz w:val="28"/>
    </w:rPr>
  </w:style>
  <w:style w:type="paragraph" w:styleId="20">
    <w:name w:val="Body Text Indent 2"/>
    <w:basedOn w:val="a"/>
    <w:semiHidden/>
    <w:pPr>
      <w:ind w:left="708"/>
      <w:jc w:val="both"/>
    </w:pPr>
  </w:style>
  <w:style w:type="paragraph" w:styleId="21">
    <w:name w:val="Body Text 2"/>
    <w:basedOn w:val="a"/>
    <w:semiHidden/>
    <w:pPr>
      <w:spacing w:line="276" w:lineRule="auto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Посмотрите, в магазине</vt:lpstr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Посмотрите, в магазине</dc:title>
  <dc:subject/>
  <dc:creator>User</dc:creator>
  <cp:keywords/>
  <cp:lastModifiedBy>123 123</cp:lastModifiedBy>
  <cp:revision>2</cp:revision>
  <cp:lastPrinted>2011-12-11T13:24:00Z</cp:lastPrinted>
  <dcterms:created xsi:type="dcterms:W3CDTF">2015-08-12T14:26:00Z</dcterms:created>
  <dcterms:modified xsi:type="dcterms:W3CDTF">2015-08-12T14:26:00Z</dcterms:modified>
</cp:coreProperties>
</file>