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103" w:rsidRPr="00D14103" w:rsidRDefault="00D14103" w:rsidP="007D5BC5">
      <w:pPr>
        <w:spacing w:after="0" w:line="360" w:lineRule="auto"/>
        <w:ind w:right="708" w:firstLine="567"/>
        <w:jc w:val="center"/>
        <w:rPr>
          <w:rFonts w:ascii="Times New Roman" w:hAnsi="Times New Roman"/>
          <w:b/>
          <w:sz w:val="28"/>
          <w:szCs w:val="28"/>
        </w:rPr>
      </w:pPr>
      <w:r w:rsidRPr="00D14103">
        <w:rPr>
          <w:rFonts w:ascii="Times New Roman" w:hAnsi="Times New Roman"/>
          <w:b/>
          <w:sz w:val="28"/>
          <w:szCs w:val="28"/>
        </w:rPr>
        <w:t>Урок изобразительного искусства</w:t>
      </w:r>
    </w:p>
    <w:p w:rsidR="00D14103" w:rsidRDefault="00D14103" w:rsidP="00D14103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14103">
        <w:rPr>
          <w:rFonts w:ascii="Times New Roman" w:hAnsi="Times New Roman"/>
          <w:b/>
          <w:sz w:val="28"/>
          <w:szCs w:val="28"/>
        </w:rPr>
        <w:t>Тема: «Изображение предметного мира. Натюрморт (силуэт)»</w:t>
      </w:r>
    </w:p>
    <w:p w:rsidR="007D5BC5" w:rsidRPr="00D14103" w:rsidRDefault="007D5BC5" w:rsidP="00D14103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t>Цель урока: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1.Нравственное и эстетическое воспитание учащихся по средствам изучения искусства силуэтной графики, получение знаний практических умений и навыков по выполнению изображений предметного мира- натюрморт, используя такие элементы графики, как: </w:t>
      </w:r>
      <w:proofErr w:type="spellStart"/>
      <w:r w:rsidRPr="00D14103">
        <w:rPr>
          <w:rFonts w:ascii="Times New Roman" w:hAnsi="Times New Roman"/>
          <w:sz w:val="28"/>
          <w:szCs w:val="28"/>
        </w:rPr>
        <w:t>пятновая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 графика, силуэт.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t xml:space="preserve">Задачи урока: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D14103">
        <w:rPr>
          <w:rFonts w:ascii="Times New Roman" w:hAnsi="Times New Roman"/>
          <w:sz w:val="28"/>
          <w:szCs w:val="28"/>
          <w:u w:val="single"/>
        </w:rPr>
        <w:t xml:space="preserve">Образовательные: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формирование знаний о силуэтной графики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- формирование умений и навыков выполнения </w:t>
      </w:r>
      <w:r w:rsidR="00C52402">
        <w:rPr>
          <w:rFonts w:ascii="Times New Roman" w:hAnsi="Times New Roman"/>
          <w:sz w:val="28"/>
          <w:szCs w:val="28"/>
        </w:rPr>
        <w:t xml:space="preserve">изображения </w:t>
      </w:r>
      <w:bookmarkStart w:id="0" w:name="_GoBack"/>
      <w:bookmarkEnd w:id="0"/>
      <w:r w:rsidRPr="00D14103">
        <w:rPr>
          <w:rFonts w:ascii="Times New Roman" w:hAnsi="Times New Roman"/>
          <w:sz w:val="28"/>
          <w:szCs w:val="28"/>
        </w:rPr>
        <w:t xml:space="preserve"> в технике силуэтной графики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-формирование знаний о жанре натюрморта, об особенностях его композиционного решения.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D14103">
        <w:rPr>
          <w:rFonts w:ascii="Times New Roman" w:hAnsi="Times New Roman"/>
          <w:sz w:val="28"/>
          <w:szCs w:val="28"/>
          <w:u w:val="single"/>
        </w:rPr>
        <w:t>Развивающие: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-развитие внимания, мышления, памяти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-развитие познавательной и творческой активности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-развитие интереса к искусству силуэта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развитие мелкой моторики и точности движения рук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D14103">
        <w:rPr>
          <w:rFonts w:ascii="Times New Roman" w:hAnsi="Times New Roman"/>
          <w:sz w:val="28"/>
          <w:szCs w:val="28"/>
          <w:u w:val="single"/>
        </w:rPr>
        <w:t>Воспитательные: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-Воспитание интереса к силуэту, </w:t>
      </w:r>
      <w:proofErr w:type="spellStart"/>
      <w:r w:rsidRPr="00D14103">
        <w:rPr>
          <w:rFonts w:ascii="Times New Roman" w:hAnsi="Times New Roman"/>
          <w:sz w:val="28"/>
          <w:szCs w:val="28"/>
        </w:rPr>
        <w:t>пятновой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 графике.                                  Оборудование: альбомный лист, карандаш, тушь, ластик, кисточка, ветошь.</w:t>
      </w:r>
    </w:p>
    <w:p w:rsidR="007D5BC5" w:rsidRDefault="007D5BC5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5BC5" w:rsidRDefault="007D5BC5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5BC5" w:rsidRDefault="007D5BC5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5BC5" w:rsidRDefault="007D5BC5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14103" w:rsidRDefault="00D14103" w:rsidP="007D5BC5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lastRenderedPageBreak/>
        <w:t>Ход урока</w:t>
      </w:r>
    </w:p>
    <w:p w:rsidR="007D5BC5" w:rsidRPr="00D14103" w:rsidRDefault="007D5BC5" w:rsidP="007D5BC5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t>1. Организационный  момент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t>2. Приветствие.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Сегодняшний урок хочется начать с замечательных строк, зовущих к упорству, трудолюбию, радости жизни, творчеству. Пусть они станут и вашим девизом: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                   Не можешь – узнай,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                   Не знаешь – узнай,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                   Не бойся тропы отвесной,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                   Пробуй, ищи, свершай, достигай,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                   Чтоб жизнь твоя стала песней.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                                                     Л. Татьяничева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t>3. Повторение изученного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Какие вы знаете основные выразительные средства в изобразительном искусстве? (рисунок, композиция, колорит).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Какие вы знаете виды рисунка? (набросок, эскиз, этюд).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Что такое композиция? (система правил и приемов расположения частей картины в единое целое, умение точно разместить изображение на листе).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Какие главные средства композиции вы знаете? (композиционный центр, контраст, ритм, цвет, фон или среда или пространство).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Что такое композиционный центр? (главное в изображении, выделяется цветом, размером, освещением, но не всегда может быть в центре картины – зависит от расположения предмета и точки зрения).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4103">
        <w:rPr>
          <w:rFonts w:ascii="Times New Roman" w:hAnsi="Times New Roman"/>
          <w:sz w:val="28"/>
          <w:szCs w:val="28"/>
        </w:rPr>
        <w:t>- Какие жанры изобразительного искусства  вы знаете? (портрет, пейзаж, натюрморт, анималистический, бытовой, исторический, сказочно-былинный, батальный).</w:t>
      </w:r>
      <w:proofErr w:type="gramEnd"/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lastRenderedPageBreak/>
        <w:t>4. Сообщение темы урока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- Посмотрите на эти репродукции картин. Художники просто изображают обычные вещи быта, цветы, снедь. Далеко не все угадывают, что кроется за этим.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К какому жанру изобразительного искусства можно отнести эти картины? (натюрморт).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Попробуйте дать название каждой картине.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Послушайте стихотворение – загадку.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Если видишь на картине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Чашку кофе на столе,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Или морс в большом графине,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Или розу в хрустале,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Или бронзовую вазу,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Или грушу, или торт,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Или все предметы сразу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             Знай, что это …(натюрморт).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Сегодня на уроке вы познакомитесь с одним из красивейших жанров изобразительного искусства – натюрмортом, узнаете об особенностях его композиционного решения. Вам предстоит самим составить натюрморты.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t>5. Изучение нового материала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t>Из истории натюрморта.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«Натюрморт» - от французского «мертвая натура» - жанр изобразительного искусства, изображение различных предметов обихода, вещей, снеди (овощи, фрукты, хлеб и т. д.), цветов и прочего. В голландском и немецком языках суть натюрморта выражается как тихая жизнь вещей, полная своих внутренних событий, жизнь, которую мы так редко замечаем. Возник этот жанр около 400 лет назад в Голландии и Испании.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lastRenderedPageBreak/>
        <w:tab/>
        <w:t xml:space="preserve">Задача художника в области натюрморта состоит не только в передаче вещей самих по себе, но и в том, чтобы выразить отношение к ним человека данной эпохи, а через них и к окружающему миру.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Жанр натюрморта в графике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Натюрморт- небольшое по объёму, но чрезвычайно важное для понимания принципов графики задание на решение простых форм.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Элементы графики и методы их организации в графической композиции в задании            « Натюрморт» могут быть проиграны» во всех возможных вариантах. «Мёртвая» натур</w:t>
      </w:r>
      <w:proofErr w:type="gramStart"/>
      <w:r w:rsidRPr="00D14103">
        <w:rPr>
          <w:rFonts w:ascii="Times New Roman" w:hAnsi="Times New Roman"/>
          <w:sz w:val="28"/>
          <w:szCs w:val="28"/>
        </w:rPr>
        <w:t>а-</w:t>
      </w:r>
      <w:proofErr w:type="gramEnd"/>
      <w:r w:rsidRPr="00D14103">
        <w:rPr>
          <w:rFonts w:ascii="Times New Roman" w:hAnsi="Times New Roman"/>
          <w:sz w:val="28"/>
          <w:szCs w:val="28"/>
        </w:rPr>
        <w:t xml:space="preserve"> натюрморт-, являясь творческой лабораторией художников,  позволяет легко составить композицию формального типа и провести формальный поиск собственных творческих приёмов.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В живописи натюрморт стал так же популярен, как портрет, или исторические композиции с рубежа 16-17 </w:t>
      </w:r>
      <w:proofErr w:type="spellStart"/>
      <w:r w:rsidRPr="00D14103">
        <w:rPr>
          <w:rFonts w:ascii="Times New Roman" w:hAnsi="Times New Roman"/>
          <w:sz w:val="28"/>
          <w:szCs w:val="28"/>
        </w:rPr>
        <w:t>в.в</w:t>
      </w:r>
      <w:proofErr w:type="spellEnd"/>
      <w:r w:rsidRPr="00D14103">
        <w:rPr>
          <w:rFonts w:ascii="Times New Roman" w:hAnsi="Times New Roman"/>
          <w:sz w:val="28"/>
          <w:szCs w:val="28"/>
        </w:rPr>
        <w:t>. Поиски в области живописного натюрморта в конце 19 начале 20 веков сделали возможным существование творческого н6атюрморта в графике.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14103">
        <w:rPr>
          <w:rFonts w:ascii="Times New Roman" w:hAnsi="Times New Roman"/>
          <w:sz w:val="28"/>
          <w:szCs w:val="28"/>
        </w:rPr>
        <w:t>Пятновая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 графика, силуэт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D14103">
        <w:rPr>
          <w:rFonts w:ascii="Times New Roman" w:hAnsi="Times New Roman"/>
          <w:sz w:val="28"/>
          <w:szCs w:val="28"/>
        </w:rPr>
        <w:t>пятновой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 графике основным изобразительным элементом являются цветные пятна(плоскости). В крайнем выражении </w:t>
      </w:r>
      <w:proofErr w:type="spellStart"/>
      <w:r w:rsidRPr="00D14103">
        <w:rPr>
          <w:rFonts w:ascii="Times New Roman" w:hAnsi="Times New Roman"/>
          <w:sz w:val="28"/>
          <w:szCs w:val="28"/>
        </w:rPr>
        <w:t>пятновая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 графика приходит к  искусству силуэта. </w:t>
      </w:r>
      <w:proofErr w:type="spellStart"/>
      <w:r w:rsidRPr="00D14103">
        <w:rPr>
          <w:rFonts w:ascii="Times New Roman" w:hAnsi="Times New Roman"/>
          <w:sz w:val="28"/>
          <w:szCs w:val="28"/>
        </w:rPr>
        <w:t>Пятновая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 графика не менее, а, может быть, даже более условна, чем линейная. Она двухмерна и стремиться к иллюзии глубины. Создание различных по конфигурации пятен- плоскостей определяет изобразительные формы.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В истории чёрно- белой </w:t>
      </w:r>
      <w:proofErr w:type="spellStart"/>
      <w:r w:rsidRPr="00D14103">
        <w:rPr>
          <w:rFonts w:ascii="Times New Roman" w:hAnsi="Times New Roman"/>
          <w:sz w:val="28"/>
          <w:szCs w:val="28"/>
        </w:rPr>
        <w:t>пятновой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 графики натюрморта нет таких ярких имён, как </w:t>
      </w:r>
      <w:proofErr w:type="spellStart"/>
      <w:r w:rsidRPr="00D14103">
        <w:rPr>
          <w:rFonts w:ascii="Times New Roman" w:hAnsi="Times New Roman"/>
          <w:sz w:val="28"/>
          <w:szCs w:val="28"/>
        </w:rPr>
        <w:t>Ф.Валлотон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, Е.С. Кругликова, Г. Нарбут. Искусство силуэта, на ниве которого славно потрудились Ф. П. Толстой и Е. М. </w:t>
      </w:r>
      <w:proofErr w:type="spellStart"/>
      <w:r w:rsidRPr="00D14103">
        <w:rPr>
          <w:rFonts w:ascii="Times New Roman" w:hAnsi="Times New Roman"/>
          <w:sz w:val="28"/>
          <w:szCs w:val="28"/>
        </w:rPr>
        <w:t>Бем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, было направленно в основном на портретные изображения человека и графику животных. Но это не означает, что чёрно- белая </w:t>
      </w:r>
      <w:proofErr w:type="spellStart"/>
      <w:r w:rsidRPr="00D14103">
        <w:rPr>
          <w:rFonts w:ascii="Times New Roman" w:hAnsi="Times New Roman"/>
          <w:sz w:val="28"/>
          <w:szCs w:val="28"/>
        </w:rPr>
        <w:t>пятновая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 графика мало пригодна для изображения натюрморта.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14103">
        <w:rPr>
          <w:rFonts w:ascii="Times New Roman" w:hAnsi="Times New Roman"/>
          <w:sz w:val="28"/>
          <w:szCs w:val="28"/>
        </w:rPr>
        <w:lastRenderedPageBreak/>
        <w:t>Пятновая</w:t>
      </w:r>
      <w:proofErr w:type="spellEnd"/>
      <w:r w:rsidRPr="00D14103">
        <w:rPr>
          <w:rFonts w:ascii="Times New Roman" w:hAnsi="Times New Roman"/>
          <w:sz w:val="28"/>
          <w:szCs w:val="28"/>
        </w:rPr>
        <w:t xml:space="preserve"> натюрмортная графика в чёрно- белом выражении наиболее ясно была реализована в книжной и журнальной графике. Силуэтами ваз с цветами, бокалов, бутылок и других подобных предметов заполнена  периодическая часть эпохи модерна и первой трети XX в.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В миниатюрных изданиях силуэты предметов быта смотрелись изысканно. Силуэты вещей, конечно, не столь узнаваемы, как силуэты людей, но в ярких своих проявлениях они не менее интересны.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Основы натюрморта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Компоновка предметов в натюрморте- это дело кропотливое, требующее некоторых знаний.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Первое- это правильное расположение массы фигур на листе. Она не должна слишком сильно съезжать вверх, или же, наоборот, вниз. Также, как и в право, и лево.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Последовательность и правила работы над натюрмортом.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- Чтобы работа над натюрмортом была по-настоящему интересной и полезной, натюрморт должен быть хорошо составлен и правильно поставлен. А это начало творчества и не такое простое, как может показаться. Здесь уже проявляется вкус и композиционное чутье художника.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ab/>
        <w:t>В искусстве жестких рецептов нет. Но определенные правила в натюрморте все же есть. (схемы натюрморта, но не следует думать, что предметы натюрморта надо обязательно располагать по схемам)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1. Набор предметов не может быть случайным, их должно что-то объединять, роднить, в них должна быть заложена определенная идея, тема. Например, предметы труда, растения, плоды или кушанья, старинные или бытовые вещи и т. д.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2. Сама постановка. Если рассматривать предметы слишком далеко друг от друга, в композицию может войти пустота, если </w:t>
      </w:r>
      <w:r w:rsidRPr="00D14103">
        <w:rPr>
          <w:rFonts w:ascii="Times New Roman" w:hAnsi="Times New Roman"/>
          <w:sz w:val="28"/>
          <w:szCs w:val="28"/>
        </w:rPr>
        <w:lastRenderedPageBreak/>
        <w:t xml:space="preserve">слишком сблизить – натюрморт может получиться слишком тяжелым, громоздким. Одинаковые предметы, расположенные по одной линии, создадут впечатление скучного однообразия. Хорошо когда чередуются светлые и темные предметы, тяжелые и более изящные по форме.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3. Натюрморт должен иметь композиционный центр – предмет либо самый крупный, либо самый яркий, либо наиболее выразительный. Но композиционный центр не обязательно должен совпадать с центром геометрическим.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4. Предметы должны быть сгруппированы так, чтобы уже ничего не хотелось убрать, передвинуть или добавить.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5. Свободный, легкий передний план. Наиболее тяжелые, крупные предметы должны находиться где-то сзади; более легкие – перед нами, а самый первый план должен быть совсем свободным, открытым. 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t>6. Актуализация знаний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Ваша задача составить натюрморт. Выбрать предметы и расположить их так, чтобы они смотрелись с интересом. Объяснить свой замысел.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14103">
        <w:rPr>
          <w:rFonts w:ascii="Times New Roman" w:hAnsi="Times New Roman"/>
          <w:i/>
          <w:sz w:val="28"/>
          <w:szCs w:val="28"/>
        </w:rPr>
        <w:t>7. Практическая работа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Составить натюрморт. (контроль правильности выполнения приемов работы; оказание помощи учащимся, испытывающим затруднения).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Не забывайте о реальности – яблоко не должно быть больше кувшина и т. д.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7. Итог урока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>- Над каким изображением на картинах вы сегодня работали? (над натюрмортом).</w:t>
      </w:r>
    </w:p>
    <w:p w:rsidR="00D14103" w:rsidRP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lastRenderedPageBreak/>
        <w:t>- Что такое натюрморт? (предметы неживой природы: цветы, рыба, дичь, утварь).</w:t>
      </w:r>
    </w:p>
    <w:p w:rsidR="00D14103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103">
        <w:rPr>
          <w:rFonts w:ascii="Times New Roman" w:hAnsi="Times New Roman"/>
          <w:sz w:val="28"/>
          <w:szCs w:val="28"/>
        </w:rPr>
        <w:t xml:space="preserve"> - Натюрморт может многое рассказать зрителю, напомнить про солнце, про лето или другое время года, пробудить радость или грусть. </w:t>
      </w:r>
    </w:p>
    <w:p w:rsidR="004376BB" w:rsidRPr="00D14103" w:rsidRDefault="004376BB" w:rsidP="00D141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14103" w:rsidRPr="00D14103" w:rsidRDefault="00D14103" w:rsidP="004376BB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D14103">
        <w:rPr>
          <w:rFonts w:ascii="Times New Roman" w:hAnsi="Times New Roman"/>
          <w:noProof/>
          <w:sz w:val="28"/>
          <w:szCs w:val="28"/>
        </w:rPr>
        <w:t>Творческие работы учащихся 7- «А» класса МОУ СОШ №6 Владимирской области города Кольчугино</w:t>
      </w:r>
    </w:p>
    <w:p w:rsidR="00D14103" w:rsidRPr="00FD1615" w:rsidRDefault="00D14103" w:rsidP="00D1410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1615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0AD005" wp14:editId="1EDB2816">
            <wp:extent cx="4429760" cy="3055620"/>
            <wp:effectExtent l="0" t="0" r="8890" b="0"/>
            <wp:docPr id="57" name="Рисунок 57" descr="Отсканировано 21.01.2012 12-10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тсканировано 21.01.2012 12-10_000.jp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615">
        <w:rPr>
          <w:rFonts w:ascii="Times New Roman" w:hAnsi="Times New Roman"/>
          <w:sz w:val="28"/>
          <w:szCs w:val="28"/>
        </w:rPr>
        <w:t xml:space="preserve">        </w:t>
      </w:r>
    </w:p>
    <w:p w:rsidR="00D14103" w:rsidRPr="00FD1615" w:rsidRDefault="00D14103" w:rsidP="00D1410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161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9D91EB" wp14:editId="2FF3D63A">
            <wp:extent cx="1910687" cy="2947917"/>
            <wp:effectExtent l="228600" t="228600" r="223520" b="23368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1.01.2012 10-30_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25" cy="29526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FD1615">
        <w:rPr>
          <w:rFonts w:ascii="Times New Roman" w:hAnsi="Times New Roman"/>
          <w:noProof/>
          <w:sz w:val="28"/>
          <w:szCs w:val="28"/>
        </w:rPr>
        <w:t xml:space="preserve"> </w:t>
      </w:r>
      <w:r w:rsidRPr="00FD1615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6E35CE" wp14:editId="7712E54B">
            <wp:extent cx="1869744" cy="2947916"/>
            <wp:effectExtent l="228600" t="228600" r="226060" b="23368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1.01.2012 12-07_0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204" cy="29707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FD1615">
        <w:rPr>
          <w:rFonts w:ascii="Times New Roman" w:hAnsi="Times New Roman"/>
          <w:sz w:val="28"/>
          <w:szCs w:val="28"/>
        </w:rPr>
        <w:t xml:space="preserve">     </w:t>
      </w:r>
    </w:p>
    <w:p w:rsidR="00D14103" w:rsidRPr="00FD1615" w:rsidRDefault="00D14103" w:rsidP="00D1410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4103" w:rsidRPr="00FD1615" w:rsidRDefault="00D14103" w:rsidP="00D1410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1615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F356B3" wp14:editId="5451CC98">
            <wp:extent cx="5640070" cy="3566795"/>
            <wp:effectExtent l="0" t="0" r="0" b="0"/>
            <wp:docPr id="55" name="Рисунок 55" descr="Отсканировано 21.01.2012 12-05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тсканировано 21.01.2012 12-05_000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615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22CC91" wp14:editId="0F0EBF5B">
            <wp:extent cx="5640070" cy="4114165"/>
            <wp:effectExtent l="0" t="0" r="0" b="635"/>
            <wp:docPr id="54" name="Рисунок 54" descr="Отсканировано 21.01.2012 12-06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тсканировано 21.01.2012 12-06_000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6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3CFB005" wp14:editId="11A07EDE">
            <wp:extent cx="5410200" cy="3562350"/>
            <wp:effectExtent l="0" t="0" r="0" b="0"/>
            <wp:docPr id="53" name="Рисунок 53" descr="Отсканировано 21.01.2012 12-08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тсканировано 21.01.2012 12-08_000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05" cy="35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615">
        <w:rPr>
          <w:rFonts w:ascii="Times New Roman" w:hAnsi="Times New Roman"/>
          <w:sz w:val="28"/>
          <w:szCs w:val="28"/>
        </w:rPr>
        <w:t xml:space="preserve">                       </w:t>
      </w:r>
    </w:p>
    <w:p w:rsidR="00D14103" w:rsidRPr="00FD1615" w:rsidRDefault="00D14103" w:rsidP="00D14103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14103" w:rsidRPr="00FD1615" w:rsidRDefault="00D14103" w:rsidP="00D1410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2FD653" wp14:editId="273E1987">
            <wp:extent cx="5543550" cy="3918114"/>
            <wp:effectExtent l="0" t="0" r="0" b="6350"/>
            <wp:docPr id="59" name="Рисунок 59" descr="Отсканировано 21.01.2012 10-20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тсканировано 21.01.2012 10-20_000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8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03" w:rsidRPr="00FD1615" w:rsidRDefault="00D14103" w:rsidP="00D1410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14660EB0" wp14:editId="2A4E23B8">
            <wp:extent cx="7790473" cy="5523523"/>
            <wp:effectExtent l="9525" t="0" r="0" b="0"/>
            <wp:docPr id="52" name="Рисунок 52" descr="Отсканировано 21.01.2012 10-35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тсканировано 21.01.2012 10-35_000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8616" cy="55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03" w:rsidRPr="00FD1615" w:rsidRDefault="00D14103" w:rsidP="00D14103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sectPr w:rsidR="00D14103" w:rsidRPr="00FD1615" w:rsidSect="007D5BC5">
      <w:pgSz w:w="11906" w:h="16838"/>
      <w:pgMar w:top="1418" w:right="1700" w:bottom="1134" w:left="1701" w:header="708" w:footer="708" w:gutter="0"/>
      <w:pgBorders w:offsetFrom="page">
        <w:top w:val="flowersPansy" w:sz="31" w:space="24" w:color="auto"/>
        <w:left w:val="flowersPansy" w:sz="31" w:space="24" w:color="auto"/>
        <w:bottom w:val="flowersPansy" w:sz="31" w:space="24" w:color="auto"/>
        <w:right w:val="flowersPans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4C"/>
    <w:rsid w:val="003A7D00"/>
    <w:rsid w:val="004376BB"/>
    <w:rsid w:val="00633AB3"/>
    <w:rsid w:val="007D5BC5"/>
    <w:rsid w:val="00C4774C"/>
    <w:rsid w:val="00C52402"/>
    <w:rsid w:val="00D1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10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6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10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6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НикитОК</cp:lastModifiedBy>
  <cp:revision>3</cp:revision>
  <dcterms:created xsi:type="dcterms:W3CDTF">2015-05-26T08:06:00Z</dcterms:created>
  <dcterms:modified xsi:type="dcterms:W3CDTF">2015-05-26T08:06:00Z</dcterms:modified>
</cp:coreProperties>
</file>