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459" w:type="dxa"/>
        <w:tblLayout w:type="fixed"/>
        <w:tblLook w:val="01E0"/>
      </w:tblPr>
      <w:tblGrid>
        <w:gridCol w:w="3686"/>
        <w:gridCol w:w="278"/>
        <w:gridCol w:w="3390"/>
        <w:gridCol w:w="240"/>
        <w:gridCol w:w="2896"/>
      </w:tblGrid>
      <w:tr w:rsidR="006D2A31" w:rsidRPr="006D2A31" w:rsidTr="006D2A31">
        <w:tc>
          <w:tcPr>
            <w:tcW w:w="368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</w:tc>
        <w:tc>
          <w:tcPr>
            <w:tcW w:w="278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«Согласовано»</w:t>
            </w:r>
          </w:p>
        </w:tc>
        <w:tc>
          <w:tcPr>
            <w:tcW w:w="24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</w:tc>
      </w:tr>
      <w:tr w:rsidR="006D2A31" w:rsidRPr="006D2A31" w:rsidTr="006D2A31">
        <w:tc>
          <w:tcPr>
            <w:tcW w:w="368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 xml:space="preserve">директор МАОУ </w:t>
            </w:r>
          </w:p>
        </w:tc>
        <w:tc>
          <w:tcPr>
            <w:tcW w:w="278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4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на заседании ШМО</w:t>
            </w:r>
          </w:p>
        </w:tc>
      </w:tr>
      <w:tr w:rsidR="006D2A31" w:rsidRPr="006D2A31" w:rsidTr="006D2A31">
        <w:tc>
          <w:tcPr>
            <w:tcW w:w="368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«СОШ №131» г. Перми</w:t>
            </w:r>
          </w:p>
        </w:tc>
        <w:tc>
          <w:tcPr>
            <w:tcW w:w="278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 xml:space="preserve">протокол №   </w:t>
            </w:r>
          </w:p>
        </w:tc>
      </w:tr>
      <w:tr w:rsidR="006D2A31" w:rsidRPr="006D2A31" w:rsidTr="006D2A31">
        <w:tc>
          <w:tcPr>
            <w:tcW w:w="368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dxa"/>
          </w:tcPr>
          <w:p w:rsidR="006D2A31" w:rsidRPr="006D2A31" w:rsidRDefault="006D2A31" w:rsidP="006D2A3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от «     » ________201</w:t>
            </w:r>
            <w:r w:rsidRPr="006D2A31">
              <w:rPr>
                <w:rFonts w:ascii="Times New Roman" w:hAnsi="Times New Roman"/>
                <w:sz w:val="24"/>
                <w:szCs w:val="24"/>
              </w:rPr>
              <w:t>4</w:t>
            </w:r>
            <w:r w:rsidRPr="006D2A3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6D2A31" w:rsidRPr="006D2A31" w:rsidTr="006D2A31">
        <w:tc>
          <w:tcPr>
            <w:tcW w:w="368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«   »___________ 201</w:t>
            </w:r>
            <w:r w:rsidRPr="006D2A31">
              <w:rPr>
                <w:rFonts w:ascii="Times New Roman" w:hAnsi="Times New Roman"/>
                <w:sz w:val="24"/>
                <w:szCs w:val="24"/>
              </w:rPr>
              <w:t>4</w:t>
            </w:r>
            <w:r w:rsidRPr="006D2A3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78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«   »__</w:t>
            </w:r>
            <w:r w:rsidRPr="006D2A31">
              <w:rPr>
                <w:rFonts w:ascii="Times New Roman" w:hAnsi="Times New Roman"/>
                <w:sz w:val="24"/>
                <w:szCs w:val="24"/>
              </w:rPr>
              <w:t>_______ 2014</w:t>
            </w:r>
            <w:r w:rsidRPr="006D2A3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</w:tr>
      <w:tr w:rsidR="006D2A31" w:rsidRPr="006D2A31" w:rsidTr="006D2A31">
        <w:tc>
          <w:tcPr>
            <w:tcW w:w="368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>_________О.Г. Оборина</w:t>
            </w:r>
          </w:p>
        </w:tc>
        <w:tc>
          <w:tcPr>
            <w:tcW w:w="278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 xml:space="preserve">________С.А. </w:t>
            </w:r>
            <w:proofErr w:type="spellStart"/>
            <w:r w:rsidRPr="006D2A31"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</w:p>
        </w:tc>
        <w:tc>
          <w:tcPr>
            <w:tcW w:w="240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6D2A31" w:rsidRPr="006D2A31" w:rsidRDefault="006D2A31" w:rsidP="006D2A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A31">
              <w:rPr>
                <w:rFonts w:ascii="Times New Roman" w:hAnsi="Times New Roman"/>
                <w:sz w:val="24"/>
                <w:szCs w:val="24"/>
              </w:rPr>
              <w:t xml:space="preserve">_______ Ю.А. </w:t>
            </w:r>
            <w:proofErr w:type="spellStart"/>
            <w:r w:rsidRPr="006D2A31">
              <w:rPr>
                <w:rFonts w:ascii="Times New Roman" w:hAnsi="Times New Roman"/>
                <w:sz w:val="24"/>
                <w:szCs w:val="24"/>
              </w:rPr>
              <w:t>Чеснокова</w:t>
            </w:r>
            <w:proofErr w:type="spellEnd"/>
          </w:p>
        </w:tc>
      </w:tr>
    </w:tbl>
    <w:p w:rsidR="006D2A31" w:rsidRDefault="006D2A31" w:rsidP="006D2A31">
      <w:pPr>
        <w:spacing w:before="100" w:beforeAutospacing="1" w:after="0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52"/>
          <w:szCs w:val="52"/>
        </w:rPr>
      </w:pPr>
      <w:r w:rsidRPr="006D2A31">
        <w:rPr>
          <w:rFonts w:ascii="Times New Roman" w:hAnsi="Times New Roman"/>
          <w:sz w:val="52"/>
          <w:szCs w:val="52"/>
        </w:rPr>
        <w:t>Рабочая программа</w:t>
      </w:r>
    </w:p>
    <w:p w:rsidR="006D2A31" w:rsidRDefault="006D2A31" w:rsidP="006D2A3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по внеурочной деятельности</w:t>
      </w:r>
    </w:p>
    <w:p w:rsidR="006D2A31" w:rsidRDefault="006D2A31" w:rsidP="006D2A3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«</w:t>
      </w:r>
      <w:proofErr w:type="spellStart"/>
      <w:r>
        <w:rPr>
          <w:rFonts w:ascii="Times New Roman" w:hAnsi="Times New Roman"/>
          <w:sz w:val="52"/>
          <w:szCs w:val="52"/>
        </w:rPr>
        <w:t>Легоконструирование</w:t>
      </w:r>
      <w:proofErr w:type="spellEnd"/>
      <w:r>
        <w:rPr>
          <w:rFonts w:ascii="Times New Roman" w:hAnsi="Times New Roman"/>
          <w:sz w:val="52"/>
          <w:szCs w:val="52"/>
        </w:rPr>
        <w:t>»</w:t>
      </w:r>
    </w:p>
    <w:p w:rsidR="006D2A31" w:rsidRPr="006D2A31" w:rsidRDefault="006D2A31" w:rsidP="006D2A3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(1-4 классы)</w:t>
      </w:r>
    </w:p>
    <w:p w:rsidR="006D2A31" w:rsidRDefault="006D2A31" w:rsidP="006D2A31">
      <w:pPr>
        <w:spacing w:before="100" w:beforeAutospacing="1" w:after="100" w:afterAutospacing="1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outlineLvl w:val="0"/>
      </w:pPr>
    </w:p>
    <w:p w:rsidR="006D2A31" w:rsidRDefault="006D2A31" w:rsidP="006D2A3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FF795A" w:rsidRDefault="00FF795A" w:rsidP="006D2A3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D2A31" w:rsidRDefault="006D2A31" w:rsidP="006D2A3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D2A31" w:rsidRDefault="006D2A31" w:rsidP="006D2A3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D2A31" w:rsidRDefault="006D2A31" w:rsidP="006D2A3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D2A31" w:rsidRPr="006D2A31" w:rsidRDefault="006D2A31" w:rsidP="006D2A3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2785D" w:rsidRPr="006D2A31" w:rsidRDefault="006D2A31" w:rsidP="006D2A31">
      <w:pPr>
        <w:tabs>
          <w:tab w:val="left" w:pos="6699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2A31">
        <w:rPr>
          <w:rFonts w:ascii="Times New Roman" w:hAnsi="Times New Roman"/>
          <w:sz w:val="24"/>
          <w:szCs w:val="24"/>
        </w:rPr>
        <w:t xml:space="preserve">Составитель программы </w:t>
      </w:r>
    </w:p>
    <w:p w:rsidR="006D2A31" w:rsidRDefault="006D2A31" w:rsidP="006D2A31">
      <w:pPr>
        <w:tabs>
          <w:tab w:val="left" w:pos="6699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</w:t>
      </w:r>
      <w:r w:rsidRPr="006D2A31">
        <w:rPr>
          <w:rFonts w:ascii="Times New Roman" w:hAnsi="Times New Roman"/>
          <w:sz w:val="24"/>
          <w:szCs w:val="24"/>
        </w:rPr>
        <w:t>читель информатики</w:t>
      </w:r>
    </w:p>
    <w:p w:rsidR="00FF795A" w:rsidRPr="006D2A31" w:rsidRDefault="006D2A31" w:rsidP="006D2A31">
      <w:pPr>
        <w:tabs>
          <w:tab w:val="left" w:pos="6699"/>
        </w:tabs>
        <w:spacing w:after="0" w:line="360" w:lineRule="auto"/>
        <w:ind w:left="669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Артемихина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Елена Олеговна</w:t>
      </w:r>
    </w:p>
    <w:p w:rsidR="00280848" w:rsidRDefault="00280848" w:rsidP="00FF795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Pr="0036765E" w:rsidRDefault="00FF795A" w:rsidP="00280848">
      <w:pPr>
        <w:pStyle w:val="1"/>
        <w:rPr>
          <w:rFonts w:eastAsia="Times New Roman"/>
          <w:lang w:eastAsia="ru-RU"/>
        </w:rPr>
      </w:pPr>
      <w:bookmarkStart w:id="0" w:name="_Toc400728306"/>
      <w:r w:rsidRPr="0036765E">
        <w:rPr>
          <w:rFonts w:eastAsia="Times New Roman"/>
          <w:lang w:eastAsia="ru-RU"/>
        </w:rPr>
        <w:lastRenderedPageBreak/>
        <w:t>Пояснительная записка</w:t>
      </w:r>
      <w:bookmarkEnd w:id="0"/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Характерная черта нашей жизни – нарастание темпа изменений. Мы живем в мире, который совсем не похож на тот, в котором мы родились. И темп изменений продолжает нарастать.</w:t>
      </w:r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Сегодняшним школьникам предстоит</w:t>
      </w:r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•         работать по профессиям, которых пока нет,</w:t>
      </w:r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•         использовать технологии, которые еще не созданы,</w:t>
      </w:r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•         решать задачи, о которых мы можем лишь догадываться.  </w:t>
      </w:r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Школьное образование должно соответствовать целям опережающего развития. Для этого в школе должно быть обеспечено </w:t>
      </w:r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•         изучение не только достижений прошлого, но и технологий, которые пригодятся в будущем,</w:t>
      </w:r>
    </w:p>
    <w:p w:rsidR="00FF795A" w:rsidRPr="0036765E" w:rsidRDefault="00FF795A" w:rsidP="00FF795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•         обучение, ориентированное как на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знаниевый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, так и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деятельностный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аспекты содержания образования.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Таким требованиям отвечает робототехника.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 Образовательные конструкторы LEGO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Education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WeDo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представляют собой </w:t>
      </w:r>
      <w:proofErr w:type="gram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новую</w:t>
      </w:r>
      <w:proofErr w:type="gram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, отвечающую требованиям современного ребенка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Причем, в процессе игры и обучения ученики собирают своими руками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конструктор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, представляющие собой предметы, механизмы из окружающего их мира. Таким образом, ребята знакомятся с техникой, открывают тайны механики, прививают соответствующие навыки, учатся работать, иными словами, получают основу для будущих знаний, развивают способность находить оптимальное решение, 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сомненно, пригодится им в течение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всей будущей жизни. 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С каждым годом повышаются требования к современным инженерам, техническим специалистам и к обычным пользователям, в части их умений взаимодействовать с автоматизированными системами. Интенсивное внедрение искусственных помощников в нашу повседневную жизнь требует, чтобы пользователи обладали современными знаниями в области управления роботами. 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начальной школе не готовят инженеров, технологов и других специалистов, соответственно робототехника в начальной школе это достаточно условная дисциплина, которая может базироваться на использовании элементов техники или робототехники, но имеющая в своей основе деятельность, развивающую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общеучебные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навыки и умения. 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Лего-конструкторов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внеурочной деятельности повышает мотивацию учащихся к обучению, т.к. при этом требуются знания практически из всех учебных дисциплин от искусств и истории до математики и естественных наук.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Межпредметные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занятия опираются на естественный интерес к разработке и постройке различных механизмов. Одновременно занятия ЛЕГО как нельзя лучше подходят для изучения основ алгоритмизации и программирования, а именно для первоначального знакомства с этим непростым разделом информатики вследствие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адаптированности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детей среды программирования.</w:t>
      </w:r>
    </w:p>
    <w:p w:rsidR="00FF795A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80848" w:rsidRPr="00280848" w:rsidRDefault="00280848" w:rsidP="00280848">
      <w:pPr>
        <w:pStyle w:val="1"/>
        <w:rPr>
          <w:rFonts w:eastAsia="Times New Roman"/>
          <w:lang w:eastAsia="ru-RU"/>
        </w:rPr>
      </w:pPr>
      <w:bookmarkStart w:id="1" w:name="_Toc400728307"/>
      <w:r w:rsidRPr="0036765E">
        <w:rPr>
          <w:rFonts w:eastAsia="Times New Roman"/>
          <w:lang w:eastAsia="ru-RU"/>
        </w:rPr>
        <w:lastRenderedPageBreak/>
        <w:t>Цели и задачи программы</w:t>
      </w:r>
      <w:bookmarkEnd w:id="1"/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848">
        <w:rPr>
          <w:rFonts w:ascii="Times New Roman" w:eastAsia="Times New Roman" w:hAnsi="Times New Roman"/>
          <w:bCs/>
          <w:sz w:val="28"/>
          <w:szCs w:val="28"/>
          <w:lang w:eastAsia="ru-RU"/>
        </w:rPr>
        <w:t>Актуальность данной программы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состоит в том, что робототехника </w:t>
      </w:r>
      <w:proofErr w:type="gram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представляет</w:t>
      </w:r>
      <w:proofErr w:type="gram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щимся технологии 21 века, способствует развитию их коммуникативных способностей, развивает навыки взаимодействия, самостоятельности при принятии решений, раскрывает их творческий потенциал. Дети и подростки лучше понимают, когда они что-либо самостоятельно создают или изобретают. При проведении занятий по робототехнике этот факт не просто учитывается, а реально используется на каждом занятии.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этой программы в рамках начальной школы помогает развитию коммуникативных навыков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щихся за счет активного взаимодействия детей в ходе групповой  проектной    деятельности.</w:t>
      </w:r>
    </w:p>
    <w:p w:rsidR="00FF795A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95A" w:rsidRPr="00FF795A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795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Цели программы: </w:t>
      </w:r>
    </w:p>
    <w:p w:rsidR="00FF795A" w:rsidRDefault="00FF795A" w:rsidP="00FF795A">
      <w:pPr>
        <w:pStyle w:val="a3"/>
        <w:numPr>
          <w:ilvl w:val="0"/>
          <w:numId w:val="1"/>
        </w:numPr>
        <w:tabs>
          <w:tab w:val="clear" w:pos="720"/>
        </w:tabs>
        <w:spacing w:after="0" w:line="24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азвитие навыков конструирования, моделирования, элементарного программирования;</w:t>
      </w:r>
    </w:p>
    <w:p w:rsidR="00FF795A" w:rsidRDefault="00FF795A" w:rsidP="00FF795A">
      <w:pPr>
        <w:pStyle w:val="a3"/>
        <w:numPr>
          <w:ilvl w:val="0"/>
          <w:numId w:val="1"/>
        </w:numPr>
        <w:tabs>
          <w:tab w:val="clear" w:pos="720"/>
        </w:tabs>
        <w:spacing w:after="0" w:line="24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795A">
        <w:rPr>
          <w:rFonts w:ascii="Times New Roman" w:eastAsia="Times New Roman" w:hAnsi="Times New Roman"/>
          <w:sz w:val="28"/>
          <w:szCs w:val="28"/>
          <w:lang w:eastAsia="ru-RU"/>
        </w:rPr>
        <w:t>Формирование у учащихся целостного представления об окружающем мире.</w:t>
      </w:r>
    </w:p>
    <w:p w:rsidR="00FF795A" w:rsidRPr="00FF795A" w:rsidRDefault="00FF795A" w:rsidP="00FF795A">
      <w:pPr>
        <w:pStyle w:val="a3"/>
        <w:numPr>
          <w:ilvl w:val="0"/>
          <w:numId w:val="1"/>
        </w:numPr>
        <w:tabs>
          <w:tab w:val="clear" w:pos="720"/>
        </w:tabs>
        <w:spacing w:after="0" w:line="24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F795A">
        <w:rPr>
          <w:rFonts w:ascii="Times New Roman" w:eastAsia="Times New Roman" w:hAnsi="Times New Roman"/>
          <w:sz w:val="28"/>
          <w:szCs w:val="28"/>
          <w:lang w:eastAsia="ru-RU"/>
        </w:rPr>
        <w:t>Развитие способности творчески подходить к проблемным ситуациям.</w:t>
      </w:r>
    </w:p>
    <w:p w:rsidR="00FF795A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Pr="00280848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8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FF795A" w:rsidRPr="0036765E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расширить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об окружающем мире, о мире техники; </w:t>
      </w:r>
    </w:p>
    <w:p w:rsidR="00FF795A" w:rsidRPr="0036765E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учиться создавать и конструиров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ать механизмы и машины, включая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самодвижущиеся;</w:t>
      </w:r>
    </w:p>
    <w:p w:rsidR="00FF795A" w:rsidRPr="0036765E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учиться программировать простые действия и реакции механизмов;</w:t>
      </w:r>
    </w:p>
    <w:p w:rsidR="00FF795A" w:rsidRDefault="00FF795A" w:rsidP="00FF79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   решению   творческих, 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нестандартных   ситуаций   на  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практике  при конструировании и моделировании объектов окружающей действительности; </w:t>
      </w:r>
    </w:p>
    <w:p w:rsidR="00FF795A" w:rsidRPr="00FF795A" w:rsidRDefault="00FF795A" w:rsidP="00FF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вать коммуникативные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сп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особности учащихся, умение работать в группе, умение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аргументировано представлять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результаты своей деятельности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FF79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организовывать коллективную выработку</w:t>
      </w:r>
      <w:r w:rsidRPr="00FF795A">
        <w:rPr>
          <w:rFonts w:ascii="Times New Roman" w:hAnsi="Times New Roman"/>
          <w:sz w:val="28"/>
          <w:szCs w:val="28"/>
        </w:rPr>
        <w:t xml:space="preserve"> идей, упорство </w:t>
      </w:r>
      <w:r>
        <w:rPr>
          <w:rFonts w:ascii="Times New Roman" w:hAnsi="Times New Roman"/>
          <w:sz w:val="28"/>
          <w:szCs w:val="28"/>
        </w:rPr>
        <w:t>при реализации некоторых из них;</w:t>
      </w:r>
    </w:p>
    <w:p w:rsidR="00FF795A" w:rsidRDefault="00FF795A" w:rsidP="00FF7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развивать умение </w:t>
      </w:r>
      <w:r>
        <w:rPr>
          <w:rFonts w:ascii="Times New Roman" w:hAnsi="Times New Roman"/>
          <w:sz w:val="28"/>
          <w:szCs w:val="28"/>
        </w:rPr>
        <w:t>устанавливать</w:t>
      </w:r>
      <w:r w:rsidRPr="00FF79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причинно-следственные связи; а</w:t>
      </w:r>
      <w:r w:rsidRPr="00FF795A">
        <w:rPr>
          <w:rFonts w:ascii="Times New Roman" w:hAnsi="Times New Roman"/>
          <w:sz w:val="28"/>
          <w:szCs w:val="28"/>
        </w:rPr>
        <w:t>нализ</w:t>
      </w:r>
      <w:r>
        <w:rPr>
          <w:rFonts w:ascii="Times New Roman" w:hAnsi="Times New Roman"/>
          <w:sz w:val="28"/>
          <w:szCs w:val="28"/>
        </w:rPr>
        <w:t>ировать  результаты</w:t>
      </w:r>
      <w:r w:rsidRPr="00FF795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находить  новые решения;</w:t>
      </w:r>
    </w:p>
    <w:p w:rsidR="00FF795A" w:rsidRDefault="00FF795A" w:rsidP="00FF7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F79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умение проводить </w:t>
      </w:r>
      <w:r>
        <w:rPr>
          <w:rFonts w:ascii="Times New Roman" w:hAnsi="Times New Roman"/>
          <w:sz w:val="28"/>
          <w:szCs w:val="28"/>
        </w:rPr>
        <w:t>э</w:t>
      </w:r>
      <w:r w:rsidRPr="00FF795A">
        <w:rPr>
          <w:rFonts w:ascii="Times New Roman" w:hAnsi="Times New Roman"/>
          <w:sz w:val="28"/>
          <w:szCs w:val="28"/>
        </w:rPr>
        <w:t>кспериментальное исследование, оценка (измерение) влияния отдельных факторов.</w:t>
      </w:r>
    </w:p>
    <w:p w:rsidR="00160FB3" w:rsidRDefault="00160FB3" w:rsidP="00160F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0848" w:rsidRPr="00160FB3" w:rsidRDefault="00280848" w:rsidP="00160F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>Комплект содержит 12 заданий. Все задания снабжены анимацией и пошаговыми сборочными инструкциями.</w:t>
      </w:r>
      <w:r w:rsidR="00160FB3">
        <w:rPr>
          <w:rFonts w:ascii="Times New Roman" w:hAnsi="Times New Roman"/>
          <w:sz w:val="28"/>
          <w:szCs w:val="28"/>
        </w:rPr>
        <w:t xml:space="preserve"> Задания </w:t>
      </w:r>
      <w:r w:rsidRPr="00160FB3">
        <w:rPr>
          <w:rFonts w:ascii="Times New Roman" w:hAnsi="Times New Roman"/>
          <w:sz w:val="28"/>
          <w:szCs w:val="28"/>
        </w:rPr>
        <w:t xml:space="preserve">разбиты на четыре раздела, по три задания в каждом. В каждом разделе учащиеся занимаются технологией, сборкой и программированием, а также упражняются во всех четырех предметных областях. Однако каждый раздел имеет свою основную предметную область, на которой фокусируется деятельность учащихся. </w:t>
      </w:r>
    </w:p>
    <w:p w:rsidR="00280848" w:rsidRPr="00160FB3" w:rsidRDefault="00280848" w:rsidP="00280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848" w:rsidRPr="00160FB3" w:rsidRDefault="00280848" w:rsidP="00160F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lastRenderedPageBreak/>
        <w:t>Забавные механизмы.</w:t>
      </w:r>
      <w:r w:rsidRPr="00160FB3">
        <w:rPr>
          <w:rFonts w:ascii="Times New Roman" w:hAnsi="Times New Roman"/>
          <w:sz w:val="28"/>
          <w:szCs w:val="28"/>
        </w:rPr>
        <w:t xml:space="preserve"> В разделе «Забавные механизмы» основной предметной областью является физика.</w:t>
      </w:r>
    </w:p>
    <w:p w:rsidR="00280848" w:rsidRPr="00160FB3" w:rsidRDefault="00280848" w:rsidP="00160F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 xml:space="preserve">Звери. </w:t>
      </w:r>
      <w:r w:rsidRPr="00160FB3">
        <w:rPr>
          <w:rFonts w:ascii="Times New Roman" w:hAnsi="Times New Roman"/>
          <w:sz w:val="28"/>
          <w:szCs w:val="28"/>
        </w:rPr>
        <w:t>В разделе «Звери» основной предметной областью является технология, понимание того, что система должна реагировать на свое окружение.</w:t>
      </w:r>
    </w:p>
    <w:p w:rsidR="00280848" w:rsidRPr="00160FB3" w:rsidRDefault="00280848" w:rsidP="00160F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 xml:space="preserve">Футбол.  </w:t>
      </w:r>
      <w:r w:rsidRPr="00160FB3">
        <w:rPr>
          <w:rFonts w:ascii="Times New Roman" w:hAnsi="Times New Roman"/>
          <w:sz w:val="28"/>
          <w:szCs w:val="28"/>
        </w:rPr>
        <w:t>Раздел Футбол сфокусирован на математике.</w:t>
      </w:r>
    </w:p>
    <w:p w:rsidR="00280848" w:rsidRPr="00160FB3" w:rsidRDefault="00280848" w:rsidP="00160F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>Приключения.</w:t>
      </w:r>
      <w:r w:rsidRPr="00160FB3">
        <w:rPr>
          <w:rFonts w:ascii="Times New Roman" w:hAnsi="Times New Roman"/>
          <w:sz w:val="28"/>
          <w:szCs w:val="28"/>
        </w:rPr>
        <w:t xml:space="preserve"> Раздел «Приключения» сфокусирован на развитии речи, модель используется для драматургического эффекта.</w:t>
      </w:r>
    </w:p>
    <w:p w:rsidR="00280848" w:rsidRPr="00160FB3" w:rsidRDefault="00280848" w:rsidP="00160F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80848" w:rsidRPr="00160FB3" w:rsidRDefault="00280848" w:rsidP="002808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>Основные учебные цели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>Естественные науки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>Изучение процесса передачи движения и преобразования энергии в машине. Идентификация простых механизмов, работающих в модели, включая рычаги, зубчатые и ременные передачи. Ознакомление с более сложными типами движения, использующими кулачок, червячное и коронное зубчатые колеса. Понимание того, что трение влияет на движение модели.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>Технология. Проектирование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>Создание и программирование действующих моделей. Использование программного обеспечения для обработки информации. Демонстрация умения работать с цифровыми инструментами и технологическими системами.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>Технология. Реализация проекта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>Сборка, программирование и испытание моделей. Изменение поведения модели путём модификации её конструкции или посредством обратной связи при помощи датчиков. Организация мозговых штурмов для поиска новых решений. Обучение принципам совместной работы и обмена идеями.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>Математика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>Связь между диаметром и скоростью вращения. Использование чисел для задания звуков и для задания продолжительности работы мотора. Установление взаимосвязи между расстоянием до объекта и показанием датчика расстояния. Установление взаимосвязи между положением модели и показаниями датчика наклона. Использование чисел при измерениях и при оценке качественных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>параметров.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60FB3">
        <w:rPr>
          <w:rFonts w:ascii="Times New Roman" w:hAnsi="Times New Roman"/>
          <w:b/>
          <w:sz w:val="28"/>
          <w:szCs w:val="28"/>
        </w:rPr>
        <w:t>Развитие речи</w:t>
      </w:r>
    </w:p>
    <w:p w:rsidR="00280848" w:rsidRPr="00160FB3" w:rsidRDefault="00280848" w:rsidP="00280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 xml:space="preserve">Общение в устной или в письменной форме с использованием специальных терминов. Подготовка и проведение демонстрации модели. </w:t>
      </w:r>
    </w:p>
    <w:p w:rsidR="00FF795A" w:rsidRDefault="00FF795A" w:rsidP="00FF79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795A" w:rsidRDefault="00FF795A" w:rsidP="00FF79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Default="00FF795A" w:rsidP="00FF79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Default="00FF795A" w:rsidP="00FF79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Default="00FF795A" w:rsidP="00FF79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Default="00FF795A" w:rsidP="00FF79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Default="00FF795A" w:rsidP="00FF79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Default="00FF795A" w:rsidP="00280848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80848" w:rsidRPr="00280848" w:rsidRDefault="00FF795A" w:rsidP="00280848">
      <w:pPr>
        <w:pStyle w:val="1"/>
        <w:rPr>
          <w:rFonts w:eastAsia="Times New Roman"/>
          <w:lang w:eastAsia="ru-RU"/>
        </w:rPr>
      </w:pPr>
      <w:bookmarkStart w:id="2" w:name="_Toc400728308"/>
      <w:r w:rsidRPr="0036765E">
        <w:rPr>
          <w:rFonts w:eastAsia="Times New Roman"/>
          <w:lang w:eastAsia="ru-RU"/>
        </w:rPr>
        <w:lastRenderedPageBreak/>
        <w:t>Структура и содержание программы</w:t>
      </w:r>
      <w:bookmarkEnd w:id="2"/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структуре изучаемой программы выделяются следующие основные разделы: 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Забавные механизмы                                                     Звери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1. Танцующие птицы                                       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Голодный аллигатор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2. Умная вертушка                                           2. Рычащий лев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3. Обезьянка-барабанщица                               3. Порхающая птица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Футбол                                                                  Приключения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1.Нападающий                                         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.Спасение самолета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2. Вратарь                                                  2. Спасение от великана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3. Ликующие болельщики          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           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3. Непотопляемый парусник</w:t>
      </w:r>
    </w:p>
    <w:p w:rsidR="00FF795A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95A" w:rsidRPr="0036765E" w:rsidRDefault="00FF795A" w:rsidP="00160F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Курс носит сугубо практический характер, поэтому центральное место в программе занимают практические  умения и навыки работы на компьютере и с конструктором.</w:t>
      </w:r>
    </w:p>
    <w:p w:rsidR="00FF795A" w:rsidRDefault="00FF795A" w:rsidP="00160F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каждой темы  предполагает выполнение небольших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роектных заданий (сборка и программирование своих моделей).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с LEGO®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Education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всегда состоит из 4 этапов: </w:t>
      </w:r>
    </w:p>
    <w:p w:rsidR="00FF795A" w:rsidRPr="0036765E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Установление взаимосвязей</w:t>
      </w:r>
    </w:p>
    <w:p w:rsidR="00280848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Конструирование</w:t>
      </w:r>
    </w:p>
    <w:p w:rsidR="00280848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Рефлекс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60FB3" w:rsidRPr="00160FB3" w:rsidRDefault="00280848" w:rsidP="00160F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Развитие</w:t>
      </w:r>
    </w:p>
    <w:p w:rsidR="00FF795A" w:rsidRPr="0036765E" w:rsidRDefault="00FF795A" w:rsidP="00160FB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Установление взаимосвязей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 установлении взаимосвязей учащиеся как бы «накладывают» новые знания на те, которыми они уже обладают, расширяя, таким образом, свои познания. К каждому из заданий комплекта прилагается анимированная презентация с участием фигурок героев – Маши и Макса. Использование этих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анимаций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, позволяет проиллюстрировать занятие, заинтересовать учеников, побудить их к обсуждению темы занятия. </w:t>
      </w:r>
    </w:p>
    <w:p w:rsidR="00FF795A" w:rsidRPr="0036765E" w:rsidRDefault="00FF795A" w:rsidP="00160FB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Конструирование.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Учебный материал лучше всего усваивается тогда, когда мозг и руки «работают вместе». Работа с продуктами LEGO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Education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базируется на принципе практического обучения: сначала обдумывание, а затем создание моделей. В каждом задании комплекта для этапа «Конструирование» приведены подробные пошаговые инструкции. </w:t>
      </w:r>
    </w:p>
    <w:p w:rsidR="00FF795A" w:rsidRPr="0036765E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Рефлексия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. Обдумывая и осмысливая проделанную работу, учащиеся углубляют понимание предмета. Они укрепляют взаимосвязи между уже имеющимися у них знаниями и вновь приобретённым опытом. В разделе «Рефлексия» учащиеся исследуют, какое влияние на поведение модели оказывает изменение ее конструкции: они заменяют детали, проводят расчеты, измерения, оценки возможностей модели, создают отчеты, проводят презентации, придумывают сюжеты, пишут сценарии и разыгрывают спектакли,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задействуя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в них свои модели. На этом этапе учитель получает прекрасные возможности для оценки достижений учеников.</w:t>
      </w:r>
    </w:p>
    <w:p w:rsidR="00FF795A" w:rsidRDefault="00FF795A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Развитие.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 обучения всегда более приятен и эффективен, если есть стимулы. Поддержание такой мотивации и удовольствие, получаемое от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успешно выполненной работы, естественным образом вдохновляют учащихся на дальнейшую творческую работу. В раздел «Развитие» для каждого занятия включены идеи по созданию и программированию моделей с более сложным поведением. </w:t>
      </w:r>
    </w:p>
    <w:p w:rsidR="00160FB3" w:rsidRDefault="00160FB3" w:rsidP="00FF79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F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7732" cy="2436125"/>
            <wp:effectExtent l="19050" t="0" r="511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87" t="22610" r="24717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32" cy="24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B3" w:rsidRDefault="00160FB3" w:rsidP="00160FB3">
      <w:pPr>
        <w:spacing w:after="0" w:line="240" w:lineRule="auto"/>
        <w:ind w:firstLine="708"/>
        <w:jc w:val="both"/>
        <w:rPr>
          <w:rFonts w:ascii="Verdana" w:hAnsi="Verdana"/>
          <w:sz w:val="18"/>
          <w:szCs w:val="18"/>
        </w:rPr>
      </w:pPr>
    </w:p>
    <w:p w:rsidR="00160FB3" w:rsidRDefault="00160FB3" w:rsidP="00160F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0FB3">
        <w:rPr>
          <w:rFonts w:ascii="Times New Roman" w:hAnsi="Times New Roman"/>
          <w:sz w:val="28"/>
          <w:szCs w:val="28"/>
        </w:rPr>
        <w:t xml:space="preserve">Для организации занятий в программе представлен способ подачи материала: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0FB3">
        <w:rPr>
          <w:rFonts w:ascii="Times New Roman" w:hAnsi="Times New Roman"/>
          <w:sz w:val="28"/>
          <w:szCs w:val="28"/>
        </w:rPr>
        <w:t>сосредоточиться на заданиях Комплекта при планировании занятий на 34 часа (1 час в неделю).</w:t>
      </w:r>
    </w:p>
    <w:p w:rsidR="00FA6D22" w:rsidRDefault="00FA6D22" w:rsidP="00160F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A6D22" w:rsidRDefault="00FA6D22" w:rsidP="00160F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9295" cy="24293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670" t="15330" r="15902" b="4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95" cy="24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22" w:rsidRDefault="00FA6D22" w:rsidP="00160F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5774" cy="2524836"/>
            <wp:effectExtent l="19050" t="0" r="76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715" t="32905" r="15449" b="2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74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22" w:rsidRPr="00160FB3" w:rsidRDefault="00FA6D22" w:rsidP="00160F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9088" cy="4428699"/>
            <wp:effectExtent l="19050" t="0" r="34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01" t="6618" r="16562" b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88" cy="442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B3" w:rsidRPr="00F605BC" w:rsidRDefault="00160FB3" w:rsidP="00160FB3">
      <w:pPr>
        <w:spacing w:after="0" w:line="240" w:lineRule="auto"/>
        <w:ind w:firstLine="708"/>
        <w:rPr>
          <w:rFonts w:ascii="Verdana" w:hAnsi="Verdana"/>
          <w:sz w:val="18"/>
          <w:szCs w:val="18"/>
        </w:rPr>
      </w:pPr>
    </w:p>
    <w:p w:rsidR="00FF795A" w:rsidRPr="006B0387" w:rsidRDefault="00160FB3" w:rsidP="00FA6D2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FA6D22">
        <w:rPr>
          <w:rFonts w:ascii="Verdana" w:hAnsi="Verdana"/>
          <w:sz w:val="18"/>
          <w:szCs w:val="18"/>
        </w:rPr>
        <w:t xml:space="preserve">        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Программное обеспечение конструктора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ПервоРобот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LEGO®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WeDo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™ (LEGO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Education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WeDo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Software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) предназначено для создания программ путём перетаскивания Блоков из Палитры на Рабочее поле и их встраивания в цепочку программы. Для управления моторами, датчиками наклона и расстояния, предусмотрены соответствующие Блоки. Кроме них имеются и Блоки для управления клавиатурой и дисплеем компьютера, микрофоном и громкоговорителем. Программное обеспечение автоматически обнаруживает каждый мотор или датчик, подключенный к портам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LEGO®-коммутатора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. Раздел «Первые шаги» программного обеспечения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WeDo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знакомит с принципами создания и программирования LEGO-моделей 2009580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ПервоРобот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LEGO </w:t>
      </w:r>
      <w:proofErr w:type="spell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WeDo</w:t>
      </w:r>
      <w:proofErr w:type="spell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.  Комплект содержит 12 заданий. Все задания снабжены анимацией и пошаговыми сборочными инструкциями. </w:t>
      </w:r>
    </w:p>
    <w:p w:rsidR="00280848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Богатый интерактивный обучающий материал действительно полезен детям, таким образом, курс может заинтересовать большой круг любителей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. Он ориентирован на учащихся 1-4 классов. </w:t>
      </w:r>
    </w:p>
    <w:p w:rsidR="00FA6D22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программе «Робототехника» </w:t>
      </w:r>
      <w:r w:rsidRPr="003676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включены содержательные линии: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аудирование</w:t>
      </w:r>
      <w:proofErr w:type="spellEnd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- умение слушать и слышать, т.е. адекватно воспринимать инструкции;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- чтение  – осознанное самостоятельное чтение языка программирования;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говорение  – умение участвовать в диалоге, отвечать на заданные вопросы, создавать монолог, высказывать свои впечатления; </w:t>
      </w:r>
      <w:r w:rsidRPr="003676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 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- пропедевтика  – круг понятий для практического освоения детьми с целью ознакомления с первоначальными представлениями о робототехнике и программирование; </w:t>
      </w:r>
    </w:p>
    <w:p w:rsidR="00FF795A" w:rsidRPr="0036765E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 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творческая деятельност</w:t>
      </w:r>
      <w:proofErr w:type="gramStart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ь-</w:t>
      </w:r>
      <w:proofErr w:type="gramEnd"/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конструирование, моделирование, проектирование.  </w:t>
      </w:r>
    </w:p>
    <w:p w:rsidR="00280848" w:rsidRPr="0036765E" w:rsidRDefault="00280848" w:rsidP="002808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основе обучающего материала лежит изучение основных принципов механической передачи движения и элементарное программирование. Работая индивидуально, парами, или в командах,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щиеся младшего школьного возраста могут учиться создавать и программировать модели, проводить исследования, составлять отчёты и обсуждать идеи, возникающие во время работы с этими моделями.</w:t>
      </w:r>
    </w:p>
    <w:p w:rsidR="00280848" w:rsidRPr="0036765E" w:rsidRDefault="00280848" w:rsidP="002808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На каждом уроке, используя привычные элементы LEGO, а также мотор и датчики, ученик конструирует новую модель, посредством USB-кабеля подключает ее к ноутбуку и программирует действия робота.  В ходе изучения курса учащиеся развивают мелкую моторику кисти, логическое мышление, конструкторские способности, овладевают совместным творчеством, практическими навыками сборки и построения модели, получают специальные знания в области конструирования и моделирования, знакомятся с простыми механизмами.</w:t>
      </w:r>
    </w:p>
    <w:p w:rsidR="00280848" w:rsidRDefault="00280848" w:rsidP="002808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Ребенок получает возможность расширить свой круг интересов и получить новые навыки в таких предметных областях, как Естественные науки, Технология, Матема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тика, Развитие речи</w:t>
      </w:r>
    </w:p>
    <w:p w:rsidR="00FA6D22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795A" w:rsidRPr="00280848" w:rsidRDefault="00FF795A" w:rsidP="0012785D">
      <w:pPr>
        <w:pStyle w:val="1"/>
        <w:rPr>
          <w:rFonts w:eastAsia="Times New Roman"/>
          <w:lang w:eastAsia="ru-RU"/>
        </w:rPr>
      </w:pPr>
      <w:bookmarkStart w:id="3" w:name="_Toc400728309"/>
      <w:r w:rsidRPr="00280848">
        <w:rPr>
          <w:rFonts w:eastAsia="Times New Roman"/>
          <w:lang w:eastAsia="ru-RU"/>
        </w:rPr>
        <w:t>Формы организации занятий</w:t>
      </w:r>
      <w:bookmarkEnd w:id="3"/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Основными формами учебного процесса являются:</w:t>
      </w:r>
    </w:p>
    <w:p w:rsidR="00FF795A" w:rsidRPr="0036765E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групповые учебно-практические и теоретические занятия;</w:t>
      </w:r>
    </w:p>
    <w:p w:rsidR="00FF795A" w:rsidRPr="0036765E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работа по индивидуальным планам (исследовательские проекты);</w:t>
      </w:r>
    </w:p>
    <w:p w:rsidR="00FF795A" w:rsidRPr="0036765E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участие в соревнованиях между группами;</w:t>
      </w:r>
    </w:p>
    <w:p w:rsidR="00FF795A" w:rsidRPr="0036765E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795A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омбинированные занятия.</w:t>
      </w:r>
    </w:p>
    <w:p w:rsidR="00280848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методы обучения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, применяемые в прохождении программы в начальной школе: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1. Устный.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2. Проблемный.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3. Частично-поисковый.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4. Исследовательский.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5. Проектный.</w:t>
      </w:r>
    </w:p>
    <w:p w:rsidR="00FF795A" w:rsidRPr="0036765E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  Формирование   и   совершенствование   умений   и   навыков  (изучение   нового материала, практика).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7. Обобщение и систематизация знаний (самостоятельная работа, творческая работа, дискуссия).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8.  Контроль и проверка умений и навыков (самостоятельная работа).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9. Создание ситуаций творческого поиска.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10. Стимулирование (поощрение).</w:t>
      </w:r>
    </w:p>
    <w:p w:rsidR="00280848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95A" w:rsidRPr="00280848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848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подведения итога реализации программы</w:t>
      </w:r>
    </w:p>
    <w:p w:rsidR="00280848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защита итоговых проектов;</w:t>
      </w:r>
    </w:p>
    <w:p w:rsidR="00FF795A" w:rsidRPr="0036765E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795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частие в конкурсах на лучший сценарий и презентацию к созданному проекту;</w:t>
      </w:r>
    </w:p>
    <w:p w:rsidR="00FF795A" w:rsidRPr="0036765E" w:rsidRDefault="00FA6D2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795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частие в школьных и городских научно-практических конференциях (конкурсах исследовательских работ). </w:t>
      </w:r>
    </w:p>
    <w:p w:rsidR="00FA6D22" w:rsidRPr="00C83B51" w:rsidRDefault="00FA6D22" w:rsidP="00C83B51">
      <w:pPr>
        <w:pStyle w:val="1"/>
      </w:pPr>
      <w:bookmarkStart w:id="4" w:name="_Toc400728310"/>
      <w:r w:rsidRPr="00C83B51">
        <w:t>Планируемые результаты освоения программы</w:t>
      </w:r>
      <w:bookmarkEnd w:id="4"/>
    </w:p>
    <w:p w:rsidR="000A34E2" w:rsidRDefault="000A34E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4E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1358" cy="3098042"/>
            <wp:effectExtent l="19050" t="0" r="9392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33" t="15060" r="12853" b="2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58" cy="30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E2" w:rsidRDefault="000A34E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34E2" w:rsidRDefault="000A34E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4E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5022" cy="2504364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86" t="34926" r="21596" b="2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9" cy="250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E2" w:rsidRDefault="000A34E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4E2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6377" cy="1972102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015" t="15441" r="44691" b="4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15" cy="197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E2" w:rsidRPr="0036765E" w:rsidRDefault="000A34E2" w:rsidP="000A34E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получать необходимую информацию об объекте деятельности, используя рисунки, схемы, эскизы, чертежи (на бумажных и электронных носителях);</w:t>
      </w:r>
    </w:p>
    <w:p w:rsidR="000A34E2" w:rsidRPr="0036765E" w:rsidRDefault="000A34E2" w:rsidP="000A34E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создавать и запускать  программы для забавных механизмов; </w:t>
      </w:r>
    </w:p>
    <w:p w:rsidR="000A34E2" w:rsidRPr="0036765E" w:rsidRDefault="000A34E2" w:rsidP="000A34E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основные понятия, использующие в робототехнике: мотор, датчик наклона, датчик расстояния, порт, разъем, USB-кабель, меню,  панель инструментов.</w:t>
      </w:r>
      <w:proofErr w:type="gramEnd"/>
    </w:p>
    <w:p w:rsidR="000A34E2" w:rsidRDefault="000A34E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95A" w:rsidRPr="000A34E2" w:rsidRDefault="000A34E2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F795A" w:rsidRPr="0036765E">
        <w:rPr>
          <w:rFonts w:ascii="Times New Roman" w:eastAsia="Times New Roman" w:hAnsi="Times New Roman"/>
          <w:sz w:val="28"/>
          <w:szCs w:val="28"/>
          <w:lang w:eastAsia="ru-RU"/>
        </w:rPr>
        <w:t>олучение конкретных результатов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FF795A" w:rsidRPr="00FA6D2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области конструирования, моделирования и программирования: </w:t>
      </w:r>
    </w:p>
    <w:p w:rsidR="00FF795A" w:rsidRPr="000A34E2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34E2">
        <w:rPr>
          <w:rFonts w:ascii="Times New Roman" w:eastAsia="Times New Roman" w:hAnsi="Times New Roman"/>
          <w:sz w:val="28"/>
          <w:szCs w:val="28"/>
          <w:lang w:eastAsia="ru-RU"/>
        </w:rPr>
        <w:t>знание основных принципов механической передачи движения;</w:t>
      </w:r>
    </w:p>
    <w:p w:rsidR="00280848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умение работать по предложенным инструкциям; 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умения творчески подходить к решению задачи;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умения довести решение задачи до работающей модели;</w:t>
      </w:r>
    </w:p>
    <w:p w:rsidR="00FA6D22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FF795A" w:rsidRPr="0036765E" w:rsidRDefault="00FF795A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765E">
        <w:rPr>
          <w:rFonts w:ascii="Times New Roman" w:eastAsia="Times New Roman" w:hAnsi="Times New Roman"/>
          <w:sz w:val="28"/>
          <w:szCs w:val="28"/>
          <w:lang w:eastAsia="ru-RU"/>
        </w:rPr>
        <w:t>умение работать над проектом в команде, эффективно распределять обязанности.</w:t>
      </w:r>
    </w:p>
    <w:p w:rsidR="00280848" w:rsidRDefault="00280848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28084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F14" w:rsidRDefault="00DD4F14" w:rsidP="00C83B51">
      <w:pPr>
        <w:pStyle w:val="1"/>
        <w:rPr>
          <w:rFonts w:eastAsia="Times New Roman"/>
          <w:lang w:eastAsia="ru-RU"/>
        </w:rPr>
        <w:sectPr w:rsidR="00DD4F14" w:rsidSect="002877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3B51" w:rsidRPr="0012785D" w:rsidRDefault="00C83B51" w:rsidP="0012785D">
      <w:pPr>
        <w:pStyle w:val="1"/>
      </w:pPr>
      <w:bookmarkStart w:id="5" w:name="_Toc400728311"/>
      <w:r w:rsidRPr="0012785D">
        <w:lastRenderedPageBreak/>
        <w:t>Календарно-тематическое планирование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3"/>
        <w:gridCol w:w="568"/>
        <w:gridCol w:w="2694"/>
        <w:gridCol w:w="8363"/>
        <w:gridCol w:w="991"/>
        <w:gridCol w:w="787"/>
      </w:tblGrid>
      <w:tr w:rsidR="00DD4F14" w:rsidRPr="00AD1872" w:rsidTr="00DD4F14">
        <w:tc>
          <w:tcPr>
            <w:tcW w:w="468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>Раздел программы</w:t>
            </w:r>
          </w:p>
        </w:tc>
        <w:tc>
          <w:tcPr>
            <w:tcW w:w="192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AD1872">
              <w:rPr>
                <w:rFonts w:ascii="Verdana" w:hAnsi="Verdana"/>
                <w:b/>
                <w:sz w:val="16"/>
                <w:szCs w:val="16"/>
              </w:rPr>
              <w:t>п</w:t>
            </w:r>
            <w:proofErr w:type="spellEnd"/>
            <w:proofErr w:type="gramEnd"/>
            <w:r w:rsidRPr="00AD1872">
              <w:rPr>
                <w:rFonts w:ascii="Verdana" w:hAnsi="Verdana"/>
                <w:b/>
                <w:sz w:val="16"/>
                <w:szCs w:val="16"/>
              </w:rPr>
              <w:t>/</w:t>
            </w:r>
            <w:proofErr w:type="spellStart"/>
            <w:r w:rsidRPr="00AD1872">
              <w:rPr>
                <w:rFonts w:ascii="Verdana" w:hAnsi="Verdana"/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>Тема занятий</w:t>
            </w:r>
          </w:p>
        </w:tc>
        <w:tc>
          <w:tcPr>
            <w:tcW w:w="2828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>Изучаемые основы построения механизмов и программ.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>Кол</w:t>
            </w:r>
            <w:r>
              <w:rPr>
                <w:rFonts w:ascii="Verdana" w:hAnsi="Verdana"/>
                <w:b/>
                <w:sz w:val="16"/>
                <w:szCs w:val="16"/>
              </w:rPr>
              <w:t>-</w:t>
            </w:r>
            <w:r w:rsidRPr="00AD1872">
              <w:rPr>
                <w:rFonts w:ascii="Verdana" w:hAnsi="Verdana"/>
                <w:b/>
                <w:sz w:val="16"/>
                <w:szCs w:val="16"/>
              </w:rPr>
              <w:t>во часов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D4F14" w:rsidP="00D10DD4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Сро</w:t>
            </w:r>
            <w:r w:rsidR="00D10DD4" w:rsidRPr="00AD1872">
              <w:rPr>
                <w:rFonts w:ascii="Verdana" w:hAnsi="Verdana"/>
                <w:b/>
                <w:sz w:val="16"/>
                <w:szCs w:val="16"/>
              </w:rPr>
              <w:t xml:space="preserve">ки </w:t>
            </w:r>
          </w:p>
        </w:tc>
      </w:tr>
      <w:tr w:rsidR="00DD4F14" w:rsidRPr="00AD1872" w:rsidTr="00DD4F14">
        <w:tc>
          <w:tcPr>
            <w:tcW w:w="468" w:type="pct"/>
            <w:vMerge w:val="restar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>Забавные механизмы.</w:t>
            </w:r>
            <w:r w:rsidRPr="00AD1872">
              <w:rPr>
                <w:rFonts w:ascii="Verdana" w:hAnsi="Verdana"/>
                <w:sz w:val="16"/>
                <w:szCs w:val="16"/>
              </w:rPr>
              <w:t xml:space="preserve"> Фокус: естественные науки</w:t>
            </w:r>
          </w:p>
        </w:tc>
        <w:tc>
          <w:tcPr>
            <w:tcW w:w="192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Введение. Знакомство с конструктором и правилами работы с ним.</w:t>
            </w:r>
          </w:p>
        </w:tc>
        <w:tc>
          <w:tcPr>
            <w:tcW w:w="2828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Перечень элементов LEGO ® 9580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91381" w:rsidRPr="00AD1872" w:rsidTr="00DD4F14">
        <w:tc>
          <w:tcPr>
            <w:tcW w:w="468" w:type="pct"/>
            <w:vMerge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91381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911" w:type="pct"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 xml:space="preserve"> Мотор и ось.</w:t>
            </w:r>
          </w:p>
        </w:tc>
        <w:tc>
          <w:tcPr>
            <w:tcW w:w="2828" w:type="pct"/>
            <w:shd w:val="clear" w:color="auto" w:fill="auto"/>
          </w:tcPr>
          <w:p w:rsidR="00D91381" w:rsidRPr="00AD1872" w:rsidRDefault="00D91381" w:rsidP="00D9138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 xml:space="preserve">Функции  мотора.  Функции блока «Начало». Направление вращения мотора (по часовой стрелке или </w:t>
            </w:r>
            <w:proofErr w:type="gramStart"/>
            <w:r w:rsidRPr="00D91381">
              <w:rPr>
                <w:rFonts w:ascii="Verdana" w:hAnsi="Verdana"/>
                <w:sz w:val="16"/>
                <w:szCs w:val="16"/>
              </w:rPr>
              <w:t>против</w:t>
            </w:r>
            <w:proofErr w:type="gramEnd"/>
            <w:r w:rsidRPr="00D91381">
              <w:rPr>
                <w:rFonts w:ascii="Verdana" w:hAnsi="Verdana"/>
                <w:sz w:val="16"/>
                <w:szCs w:val="16"/>
              </w:rPr>
              <w:t>) и его мощность. Питание на мотор через USB порт компьютера.  Построение модели, показанной на картинке</w:t>
            </w:r>
          </w:p>
        </w:tc>
        <w:tc>
          <w:tcPr>
            <w:tcW w:w="335" w:type="pct"/>
            <w:shd w:val="clear" w:color="auto" w:fill="auto"/>
          </w:tcPr>
          <w:p w:rsidR="00D91381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48149F" w:rsidRPr="00AD1872" w:rsidTr="00DD4F14">
        <w:tc>
          <w:tcPr>
            <w:tcW w:w="468" w:type="pct"/>
            <w:vMerge/>
            <w:shd w:val="clear" w:color="auto" w:fill="auto"/>
          </w:tcPr>
          <w:p w:rsidR="0048149F" w:rsidRPr="00AD1872" w:rsidRDefault="0048149F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48149F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911" w:type="pct"/>
            <w:shd w:val="clear" w:color="auto" w:fill="auto"/>
          </w:tcPr>
          <w:p w:rsidR="0048149F" w:rsidRDefault="0048149F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149F">
              <w:rPr>
                <w:rFonts w:ascii="Verdana" w:hAnsi="Verdana"/>
                <w:sz w:val="16"/>
                <w:szCs w:val="16"/>
              </w:rPr>
              <w:t>Зубчатые колеса.</w:t>
            </w:r>
          </w:p>
          <w:p w:rsidR="0048149F" w:rsidRPr="0048149F" w:rsidRDefault="0048149F" w:rsidP="0048149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149F">
              <w:rPr>
                <w:rFonts w:ascii="Verdana" w:hAnsi="Verdana"/>
                <w:sz w:val="16"/>
                <w:szCs w:val="16"/>
              </w:rPr>
              <w:t xml:space="preserve">Промежуточное зубчатое колесо.   </w:t>
            </w:r>
          </w:p>
          <w:p w:rsidR="0048149F" w:rsidRPr="00D91381" w:rsidRDefault="0048149F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28" w:type="pct"/>
            <w:shd w:val="clear" w:color="auto" w:fill="auto"/>
          </w:tcPr>
          <w:p w:rsidR="0048149F" w:rsidRDefault="0048149F" w:rsidP="00D9138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149F">
              <w:rPr>
                <w:rFonts w:ascii="Verdana" w:hAnsi="Verdana"/>
                <w:sz w:val="16"/>
                <w:szCs w:val="16"/>
              </w:rPr>
              <w:t>Понятия: «Зубчатое колесо» и «Ведущее зубчатое колесо». Функции зубчатых колес.</w:t>
            </w:r>
          </w:p>
          <w:p w:rsidR="0048149F" w:rsidRPr="0048149F" w:rsidRDefault="0048149F" w:rsidP="0048149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149F">
              <w:rPr>
                <w:rFonts w:ascii="Verdana" w:hAnsi="Verdana"/>
                <w:sz w:val="16"/>
                <w:szCs w:val="16"/>
              </w:rPr>
              <w:t xml:space="preserve">Промежуточное зубчатое колесо.   </w:t>
            </w:r>
          </w:p>
          <w:p w:rsidR="0048149F" w:rsidRPr="00D91381" w:rsidRDefault="0048149F" w:rsidP="0048149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149F">
              <w:rPr>
                <w:rFonts w:ascii="Verdana" w:hAnsi="Verdana"/>
                <w:sz w:val="16"/>
                <w:szCs w:val="16"/>
              </w:rPr>
              <w:t>Направление вращения зубчатых колес. Направление вращения промежуточного зубчатого колеса. Скорость вращения. Понятие «Холостое зубчатое колесо». Функции промежуточного зубчатого колеса.</w:t>
            </w:r>
          </w:p>
        </w:tc>
        <w:tc>
          <w:tcPr>
            <w:tcW w:w="335" w:type="pct"/>
            <w:shd w:val="clear" w:color="auto" w:fill="auto"/>
          </w:tcPr>
          <w:p w:rsidR="0048149F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48149F" w:rsidRPr="00AD1872" w:rsidRDefault="0048149F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 xml:space="preserve">«Танцующие птицы». Первые шаги 7 </w:t>
            </w:r>
          </w:p>
        </w:tc>
        <w:tc>
          <w:tcPr>
            <w:tcW w:w="2828" w:type="pct"/>
            <w:shd w:val="clear" w:color="auto" w:fill="auto"/>
          </w:tcPr>
          <w:p w:rsidR="00DD4F14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7. Шкивы и ремни</w:t>
            </w:r>
            <w:r w:rsidR="00DD4F14" w:rsidRPr="00DD4F14">
              <w:rPr>
                <w:rFonts w:ascii="Verdana" w:hAnsi="Verdana"/>
                <w:b/>
                <w:sz w:val="16"/>
                <w:szCs w:val="16"/>
              </w:rPr>
              <w:t>.</w:t>
            </w:r>
            <w:r w:rsidR="00DD4F14">
              <w:t xml:space="preserve"> </w:t>
            </w:r>
          </w:p>
          <w:p w:rsidR="00DD4F14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 xml:space="preserve">Что происходит после включения мотора. </w:t>
            </w:r>
          </w:p>
          <w:p w:rsidR="00DD4F14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 xml:space="preserve"> Понятия: первый шкив – ведущий, второй шкив – ведомый. </w:t>
            </w:r>
          </w:p>
          <w:p w:rsidR="00D10DD4" w:rsidRPr="00AD1872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>Скорость вращения шкивов. Направление вращения шкивов. Как изменить скорость вращения шкивов.</w:t>
            </w:r>
          </w:p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0DD4" w:rsidRPr="00AD1872" w:rsidRDefault="00C5185B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«Танцующие птицы». Первые шаги 8</w:t>
            </w:r>
          </w:p>
        </w:tc>
        <w:tc>
          <w:tcPr>
            <w:tcW w:w="2828" w:type="pct"/>
            <w:shd w:val="clear" w:color="auto" w:fill="auto"/>
          </w:tcPr>
          <w:p w:rsidR="00D10DD4" w:rsidRPr="00DD4F1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8. Перекрестная ременная передача</w:t>
            </w:r>
            <w:r w:rsidR="00DD4F14" w:rsidRPr="00DD4F14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DD4F14" w:rsidRDefault="00D10DD4" w:rsidP="00D10DD4">
            <w:pPr>
              <w:spacing w:after="0" w:line="240" w:lineRule="auto"/>
            </w:pPr>
            <w:r w:rsidRPr="00D10DD4">
              <w:rPr>
                <w:rFonts w:ascii="Verdana" w:hAnsi="Verdana"/>
                <w:sz w:val="16"/>
                <w:szCs w:val="16"/>
              </w:rPr>
              <w:t>Знакомство с перекрёстной и ременной передачей  Построение модели, показанной на картинке. Сравнение  данных видов передачи.</w:t>
            </w:r>
            <w:r w:rsidR="00DD4F14">
              <w:t xml:space="preserve"> </w:t>
            </w:r>
          </w:p>
          <w:p w:rsidR="00DD4F14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 xml:space="preserve">Что происходит после включения мотора.  </w:t>
            </w:r>
          </w:p>
          <w:p w:rsidR="00DD4F14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>Скорость вращения  шкивов. Время работы мотора, способ изменения времени.</w:t>
            </w:r>
          </w:p>
          <w:p w:rsidR="00D10DD4" w:rsidRPr="00AD1872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 xml:space="preserve"> Способ остановки мотора. Блок «Звук», выбор звука. Время звучания. Запись собственных звуков.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«Танцующие птицы». Первые шаги 9</w:t>
            </w:r>
          </w:p>
        </w:tc>
        <w:tc>
          <w:tcPr>
            <w:tcW w:w="2828" w:type="pct"/>
            <w:shd w:val="clear" w:color="auto" w:fill="auto"/>
          </w:tcPr>
          <w:p w:rsidR="00D10DD4" w:rsidRPr="00DD4F1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9. Снижение скорости</w:t>
            </w:r>
            <w:r w:rsidR="00DD4F14" w:rsidRPr="00DD4F14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D10DD4" w:rsidRPr="00D10DD4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10DD4">
              <w:rPr>
                <w:rFonts w:ascii="Verdana" w:hAnsi="Verdana"/>
                <w:sz w:val="16"/>
                <w:szCs w:val="16"/>
              </w:rPr>
              <w:t>Знакомство со способами  снижения и увеличения скорости.  Построение модели, показанной на картинке. Сравнение  поведения шкивов в данном занятии и в занятиях</w:t>
            </w:r>
          </w:p>
          <w:p w:rsidR="00D10DD4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10DD4">
              <w:rPr>
                <w:rFonts w:ascii="Verdana" w:hAnsi="Verdana"/>
                <w:sz w:val="16"/>
                <w:szCs w:val="16"/>
              </w:rPr>
              <w:t xml:space="preserve"> «Ременная передача» и «Перекрёстная ременная передача».</w:t>
            </w:r>
          </w:p>
          <w:p w:rsidR="00DD4F14" w:rsidRPr="00AD1872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>Скорость вращения шкивов. Направление вращения шкивов. Снижение и увеличение скорости.</w:t>
            </w:r>
          </w:p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0DD4" w:rsidRPr="00AD1872" w:rsidRDefault="00C5185B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«Танцующие птицы». Первые шаги  10</w:t>
            </w:r>
          </w:p>
        </w:tc>
        <w:tc>
          <w:tcPr>
            <w:tcW w:w="2828" w:type="pct"/>
            <w:shd w:val="clear" w:color="auto" w:fill="auto"/>
          </w:tcPr>
          <w:p w:rsidR="00D10DD4" w:rsidRPr="00DD4F1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10. Увеличение скорости</w:t>
            </w:r>
          </w:p>
          <w:p w:rsidR="00C5185B" w:rsidRPr="00C5185B" w:rsidRDefault="00C5185B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5185B">
              <w:rPr>
                <w:rFonts w:ascii="Verdana" w:hAnsi="Verdana"/>
                <w:sz w:val="16"/>
                <w:szCs w:val="16"/>
              </w:rPr>
              <w:t>Сборка и программирование действующей модели.</w:t>
            </w:r>
          </w:p>
          <w:p w:rsidR="00DD4F14" w:rsidRDefault="00C5185B" w:rsidP="00C5185B">
            <w:pPr>
              <w:spacing w:after="0" w:line="240" w:lineRule="auto"/>
            </w:pPr>
            <w:r w:rsidRPr="00C5185B">
              <w:rPr>
                <w:rFonts w:ascii="Verdana" w:hAnsi="Verdana"/>
                <w:sz w:val="16"/>
                <w:szCs w:val="16"/>
              </w:rPr>
              <w:t>Составление собственной программы, демонстрация модели. Использование модели для выполнения задач</w:t>
            </w:r>
            <w:r w:rsidR="00DD4F14">
              <w:t xml:space="preserve"> </w:t>
            </w:r>
          </w:p>
          <w:p w:rsidR="00C5185B" w:rsidRPr="00AD1872" w:rsidRDefault="00DD4F14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>Направления вращения шкивов. Время работы мотора. Запись собственных звуков.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C5185B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6B0387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«У</w:t>
            </w:r>
            <w:r w:rsidR="00C5185B">
              <w:rPr>
                <w:rFonts w:ascii="Verdana" w:hAnsi="Verdana"/>
                <w:sz w:val="16"/>
                <w:szCs w:val="16"/>
              </w:rPr>
              <w:t>мная вертушка». Первые шаги 4</w:t>
            </w:r>
          </w:p>
        </w:tc>
        <w:tc>
          <w:tcPr>
            <w:tcW w:w="2828" w:type="pct"/>
            <w:shd w:val="clear" w:color="auto" w:fill="auto"/>
          </w:tcPr>
          <w:p w:rsidR="00D10DD4" w:rsidRPr="00DD4F1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4. Понижающая зубчатая передача</w:t>
            </w:r>
          </w:p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D10DD4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5185B">
              <w:rPr>
                <w:rFonts w:ascii="Verdana" w:hAnsi="Verdana"/>
                <w:sz w:val="16"/>
                <w:szCs w:val="16"/>
              </w:rPr>
              <w:t>Знакомство с понижающей и повышающей зубчатыми  передачами.  Построение модели, показанной на картинке. Выработка навыка  запуска и остановки выполнения. Понятие ведомого колеса.</w:t>
            </w:r>
          </w:p>
          <w:p w:rsidR="00DD4F14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 xml:space="preserve">Понятия: «Ведущее зубчатое колесо» и «Ведомое зубчатое колесо». Размер ведомого зубчатого </w:t>
            </w:r>
            <w:r w:rsidRPr="00DD4F14">
              <w:rPr>
                <w:rFonts w:ascii="Verdana" w:hAnsi="Verdana"/>
                <w:sz w:val="16"/>
                <w:szCs w:val="16"/>
              </w:rPr>
              <w:lastRenderedPageBreak/>
              <w:t xml:space="preserve">колеса. Скорость вращения второго зубчатого колеса. Количество зубьев у ведущего зубчатого колеса и ведомого зубчатого колеса. Система зубчатых колес. Функции Блока «Включить мотор </w:t>
            </w:r>
            <w:proofErr w:type="gramStart"/>
            <w:r w:rsidRPr="00DD4F14">
              <w:rPr>
                <w:rFonts w:ascii="Verdana" w:hAnsi="Verdana"/>
                <w:sz w:val="16"/>
                <w:szCs w:val="16"/>
              </w:rPr>
              <w:t>на</w:t>
            </w:r>
            <w:proofErr w:type="gramEnd"/>
            <w:r w:rsidRPr="00DD4F14">
              <w:rPr>
                <w:rFonts w:ascii="Verdana" w:hAnsi="Verdana"/>
                <w:sz w:val="16"/>
                <w:szCs w:val="16"/>
              </w:rPr>
              <w:t>….». Как вернуться в меню.</w:t>
            </w:r>
          </w:p>
          <w:p w:rsidR="00DD4F14" w:rsidRPr="00AD1872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0DD4" w:rsidRPr="00AD1872" w:rsidRDefault="00C5185B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C5185B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911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«Умная вертушка». Первые шаги 4</w:t>
            </w:r>
          </w:p>
        </w:tc>
        <w:tc>
          <w:tcPr>
            <w:tcW w:w="2828" w:type="pct"/>
            <w:shd w:val="clear" w:color="auto" w:fill="auto"/>
          </w:tcPr>
          <w:p w:rsidR="00C5185B" w:rsidRPr="00DD4F14" w:rsidRDefault="00C5185B" w:rsidP="00C5185B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5.Повышающая зубчатая передача</w:t>
            </w:r>
          </w:p>
          <w:p w:rsidR="00C5185B" w:rsidRDefault="00C5185B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5185B">
              <w:rPr>
                <w:rFonts w:ascii="Verdana" w:hAnsi="Verdana"/>
                <w:sz w:val="16"/>
                <w:szCs w:val="16"/>
              </w:rPr>
              <w:t>Знакомство с понижающей и повышающей зубчатыми  передачами.  Построение модели, показанной на картинке. Выработка навыка  запуска и остановки выполнения. Понятие ведомого колеса.</w:t>
            </w:r>
          </w:p>
          <w:p w:rsidR="00DD4F14" w:rsidRPr="00C5185B" w:rsidRDefault="00DD4F14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>Функции Блока «Включить мотор на 20». Способ изменения значений. Скорость вращения второго зубчатого колеса, ведомого колеса.  Число зубьев у первого и второго зубчатых колес. Система зубчатых колес, которая увеличивает скорость вращения.</w:t>
            </w:r>
          </w:p>
          <w:p w:rsidR="00C5185B" w:rsidRPr="00C5185B" w:rsidRDefault="00C5185B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C5185B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911" w:type="pct"/>
            <w:shd w:val="clear" w:color="auto" w:fill="auto"/>
          </w:tcPr>
          <w:p w:rsidR="00C5185B" w:rsidRPr="00AD1872" w:rsidRDefault="00C5185B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 xml:space="preserve">«Умная вертушка». </w:t>
            </w:r>
          </w:p>
        </w:tc>
        <w:tc>
          <w:tcPr>
            <w:tcW w:w="2828" w:type="pct"/>
            <w:shd w:val="clear" w:color="auto" w:fill="auto"/>
          </w:tcPr>
          <w:p w:rsidR="00C5185B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5185B">
              <w:rPr>
                <w:rFonts w:ascii="Verdana" w:hAnsi="Verdana"/>
                <w:sz w:val="16"/>
                <w:szCs w:val="16"/>
              </w:rPr>
              <w:t>Составление собственной программы, демонстрация модели. Использование модели для выполнения задач</w:t>
            </w:r>
          </w:p>
          <w:p w:rsidR="00DD4F14" w:rsidRPr="00AD1872" w:rsidRDefault="00DD4F1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>Знакомство с ременными передачами, экспериментируют со шкивами разных размеров, прямыми и перекрёстными ременными передачами.</w:t>
            </w:r>
          </w:p>
        </w:tc>
        <w:tc>
          <w:tcPr>
            <w:tcW w:w="335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Обезьянка-барабанщица. Первые шаги 14</w:t>
            </w:r>
          </w:p>
        </w:tc>
        <w:tc>
          <w:tcPr>
            <w:tcW w:w="2828" w:type="pct"/>
            <w:shd w:val="clear" w:color="auto" w:fill="auto"/>
          </w:tcPr>
          <w:p w:rsidR="00DD4F14" w:rsidRPr="00DD4F14" w:rsidRDefault="00D10DD4" w:rsidP="00C5185B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14. Кулачок</w:t>
            </w:r>
          </w:p>
          <w:p w:rsidR="00DD4F14" w:rsidRPr="00AD1872" w:rsidRDefault="00C5185B" w:rsidP="00C5185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>
              <w:t xml:space="preserve"> </w:t>
            </w:r>
            <w:r w:rsidR="00DD4F14" w:rsidRPr="00DD4F14">
              <w:rPr>
                <w:rFonts w:ascii="Verdana" w:hAnsi="Verdana"/>
                <w:sz w:val="16"/>
                <w:szCs w:val="16"/>
              </w:rPr>
              <w:t>Форма кулачка. Функции кулачка. Понятие «Случайное число». Случайное число при  программировании модели.</w:t>
            </w:r>
          </w:p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C5185B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911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Обезья</w:t>
            </w:r>
            <w:r>
              <w:rPr>
                <w:rFonts w:ascii="Verdana" w:hAnsi="Verdana"/>
                <w:sz w:val="16"/>
                <w:szCs w:val="16"/>
              </w:rPr>
              <w:t xml:space="preserve">нка-барабанщица. Первые шаги </w:t>
            </w:r>
            <w:r w:rsidRPr="00AD1872">
              <w:rPr>
                <w:rFonts w:ascii="Verdana" w:hAnsi="Verdana"/>
                <w:sz w:val="16"/>
                <w:szCs w:val="16"/>
              </w:rPr>
              <w:t xml:space="preserve"> 15</w:t>
            </w:r>
          </w:p>
        </w:tc>
        <w:tc>
          <w:tcPr>
            <w:tcW w:w="2828" w:type="pct"/>
            <w:shd w:val="clear" w:color="auto" w:fill="auto"/>
          </w:tcPr>
          <w:p w:rsidR="00DD4F14" w:rsidRDefault="00C5185B" w:rsidP="00C5185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b/>
                <w:sz w:val="16"/>
                <w:szCs w:val="16"/>
              </w:rPr>
              <w:t>15. Рычаг.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C5185B" w:rsidRDefault="00C5185B" w:rsidP="00C5185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C5185B">
              <w:rPr>
                <w:rFonts w:ascii="Verdana" w:hAnsi="Verdana"/>
                <w:sz w:val="16"/>
                <w:szCs w:val="16"/>
              </w:rPr>
              <w:t>Рычаг  как  простейший механизм, состоящий из перекладины, вращающейся вокруг опоры.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5185B">
              <w:rPr>
                <w:rFonts w:ascii="Verdana" w:hAnsi="Verdana"/>
                <w:sz w:val="16"/>
                <w:szCs w:val="16"/>
              </w:rPr>
              <w:t>Построение модели, показанной на картинке.</w:t>
            </w:r>
          </w:p>
          <w:p w:rsidR="00DD4F14" w:rsidRPr="00AD1872" w:rsidRDefault="00DD4F14" w:rsidP="00C5185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DD4F14">
              <w:rPr>
                <w:rFonts w:ascii="Verdana" w:hAnsi="Verdana"/>
                <w:sz w:val="16"/>
                <w:szCs w:val="16"/>
              </w:rPr>
              <w:t>Понятия: «Рычаг», «Плечо силы», «Плечо груза». Их функции. Программирование.</w:t>
            </w:r>
          </w:p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C5185B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C5185B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911" w:type="pct"/>
            <w:shd w:val="clear" w:color="auto" w:fill="auto"/>
          </w:tcPr>
          <w:p w:rsidR="00C5185B" w:rsidRPr="00AD1872" w:rsidRDefault="00C5185B" w:rsidP="00C5185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 xml:space="preserve">Обезьянка-барабанщица. </w:t>
            </w:r>
          </w:p>
        </w:tc>
        <w:tc>
          <w:tcPr>
            <w:tcW w:w="2828" w:type="pct"/>
            <w:shd w:val="clear" w:color="auto" w:fill="auto"/>
          </w:tcPr>
          <w:p w:rsidR="00C5185B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8F2CBD">
              <w:rPr>
                <w:rFonts w:ascii="Verdana" w:hAnsi="Verdana"/>
                <w:sz w:val="16"/>
                <w:szCs w:val="16"/>
              </w:rPr>
              <w:t>Изучение принципа действия рычагов и кулачков, а также знакомству с основными видами движения.  Изменение количества и положения кулачков, для передачи усилия, заставляя руки обезьянки барабанить по поверхности с разной скоростью.</w:t>
            </w:r>
          </w:p>
        </w:tc>
        <w:tc>
          <w:tcPr>
            <w:tcW w:w="335" w:type="pct"/>
            <w:shd w:val="clear" w:color="auto" w:fill="auto"/>
          </w:tcPr>
          <w:p w:rsidR="00C5185B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C5185B" w:rsidRPr="00AD1872" w:rsidRDefault="00C5185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8F2CBD" w:rsidRPr="00AD1872" w:rsidTr="008F2CBD">
        <w:tc>
          <w:tcPr>
            <w:tcW w:w="5000" w:type="pct"/>
            <w:gridSpan w:val="6"/>
            <w:shd w:val="clear" w:color="auto" w:fill="auto"/>
          </w:tcPr>
          <w:p w:rsidR="008F2CBD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6D2A31" w:rsidRPr="00AD1872" w:rsidRDefault="006D2A3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 w:val="restar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 xml:space="preserve">Звери </w:t>
            </w:r>
            <w:r w:rsidRPr="00AD1872">
              <w:rPr>
                <w:rFonts w:ascii="Verdana" w:hAnsi="Verdana"/>
                <w:sz w:val="16"/>
                <w:szCs w:val="16"/>
              </w:rPr>
              <w:t>Фокус: технология</w:t>
            </w: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8F2CB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 xml:space="preserve"> Голодный аллигатор. </w:t>
            </w:r>
          </w:p>
        </w:tc>
        <w:tc>
          <w:tcPr>
            <w:tcW w:w="2828" w:type="pct"/>
            <w:shd w:val="clear" w:color="auto" w:fill="auto"/>
          </w:tcPr>
          <w:p w:rsidR="00D10DD4" w:rsidRPr="008F2CBD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8F2CBD">
              <w:rPr>
                <w:rFonts w:ascii="Verdana" w:hAnsi="Verdana"/>
                <w:sz w:val="16"/>
                <w:szCs w:val="16"/>
              </w:rPr>
              <w:t>Программирование аллигатора. Закрытие пасти, при обнаружении в ней «пищи» с помощью датчика расстояния.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8F2CBD" w:rsidRPr="00AD1872" w:rsidTr="00DD4F14">
        <w:tc>
          <w:tcPr>
            <w:tcW w:w="468" w:type="pct"/>
            <w:vMerge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8F2CBD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911" w:type="pct"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Голодный аллигатор. Первые шаги 10</w:t>
            </w:r>
          </w:p>
        </w:tc>
        <w:tc>
          <w:tcPr>
            <w:tcW w:w="2828" w:type="pct"/>
            <w:shd w:val="clear" w:color="auto" w:fill="auto"/>
          </w:tcPr>
          <w:p w:rsidR="008F2CBD" w:rsidRDefault="008F2CBD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8F2CBD">
              <w:rPr>
                <w:rFonts w:ascii="Verdana" w:hAnsi="Verdana"/>
                <w:b/>
                <w:sz w:val="16"/>
                <w:szCs w:val="16"/>
              </w:rPr>
              <w:t>10. Увеличение скорости</w:t>
            </w:r>
          </w:p>
          <w:p w:rsidR="008F2CBD" w:rsidRPr="008F2CBD" w:rsidRDefault="008F2CBD" w:rsidP="008F2CB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8F2CBD">
              <w:rPr>
                <w:rFonts w:ascii="Verdana" w:hAnsi="Verdana"/>
                <w:sz w:val="16"/>
                <w:szCs w:val="16"/>
              </w:rPr>
              <w:t xml:space="preserve">Что происходит после включения мотора. Скорость вращения шкивов. </w:t>
            </w:r>
          </w:p>
          <w:p w:rsidR="008F2CBD" w:rsidRDefault="008F2CBD" w:rsidP="008F2CB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8F2CBD">
              <w:rPr>
                <w:rFonts w:ascii="Verdana" w:hAnsi="Verdana"/>
                <w:sz w:val="16"/>
                <w:szCs w:val="16"/>
              </w:rPr>
              <w:t>Направления вращения шкивов. Время работы мотора. Запись собственных звуков.</w:t>
            </w:r>
          </w:p>
          <w:p w:rsidR="008F2CBD" w:rsidRPr="00AD1872" w:rsidRDefault="008F2CBD" w:rsidP="008F2CB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С</w:t>
            </w:r>
            <w:r w:rsidRPr="008F2CBD">
              <w:rPr>
                <w:rFonts w:ascii="Verdana" w:hAnsi="Verdana"/>
                <w:sz w:val="16"/>
                <w:szCs w:val="16"/>
              </w:rPr>
              <w:t>пособ</w:t>
            </w:r>
            <w:r>
              <w:rPr>
                <w:rFonts w:ascii="Verdana" w:hAnsi="Verdana"/>
                <w:sz w:val="16"/>
                <w:szCs w:val="16"/>
              </w:rPr>
              <w:t>ы</w:t>
            </w:r>
            <w:r w:rsidRPr="008F2CBD">
              <w:rPr>
                <w:rFonts w:ascii="Verdana" w:hAnsi="Verdana"/>
                <w:sz w:val="16"/>
                <w:szCs w:val="16"/>
              </w:rPr>
              <w:t xml:space="preserve">  снижения и увеличения скорости.</w:t>
            </w:r>
          </w:p>
        </w:tc>
        <w:tc>
          <w:tcPr>
            <w:tcW w:w="335" w:type="pct"/>
            <w:shd w:val="clear" w:color="auto" w:fill="auto"/>
          </w:tcPr>
          <w:p w:rsidR="008F2CBD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 xml:space="preserve"> Рычащий лев. Первые шаги 12.</w:t>
            </w:r>
          </w:p>
        </w:tc>
        <w:tc>
          <w:tcPr>
            <w:tcW w:w="2828" w:type="pct"/>
            <w:shd w:val="clear" w:color="auto" w:fill="auto"/>
          </w:tcPr>
          <w:p w:rsidR="00D10DD4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8F2CBD">
              <w:rPr>
                <w:rFonts w:ascii="Verdana" w:hAnsi="Verdana"/>
                <w:sz w:val="16"/>
                <w:szCs w:val="16"/>
              </w:rPr>
              <w:t>Программирование льва. Лев сначала садится, затем ложится и рычит, учуяв косточку. Понятие «Коронное зубчатое колесо».  Функции скошенных зубьев. Скорость вращения скошенных зубчатых колес. Размер и количество зубьев у зубчатого колеса.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8F2CBD" w:rsidRPr="00AD1872" w:rsidTr="00DD4F14">
        <w:tc>
          <w:tcPr>
            <w:tcW w:w="468" w:type="pct"/>
            <w:vMerge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8F2CBD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911" w:type="pct"/>
            <w:shd w:val="clear" w:color="auto" w:fill="auto"/>
          </w:tcPr>
          <w:p w:rsidR="008F2CBD" w:rsidRPr="00AD1872" w:rsidRDefault="008F2CBD" w:rsidP="00480A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 xml:space="preserve"> Рычащий лев. Первые шаги 12.</w:t>
            </w:r>
          </w:p>
        </w:tc>
        <w:tc>
          <w:tcPr>
            <w:tcW w:w="2828" w:type="pct"/>
            <w:shd w:val="clear" w:color="auto" w:fill="auto"/>
          </w:tcPr>
          <w:p w:rsidR="008F2CBD" w:rsidRDefault="008F2CBD" w:rsidP="00480ACF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8F2CBD">
              <w:rPr>
                <w:rFonts w:ascii="Verdana" w:hAnsi="Verdana"/>
                <w:b/>
                <w:sz w:val="16"/>
                <w:szCs w:val="16"/>
              </w:rPr>
              <w:t>12. Коронное зубчатое колесо</w:t>
            </w:r>
          </w:p>
          <w:p w:rsidR="008F2CBD" w:rsidRPr="00AD1872" w:rsidRDefault="008F2CBD" w:rsidP="008F2C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F2CBD">
              <w:rPr>
                <w:rFonts w:ascii="Verdana" w:hAnsi="Verdana"/>
                <w:sz w:val="16"/>
                <w:szCs w:val="16"/>
              </w:rPr>
              <w:t xml:space="preserve">Знакомство с коронными зубчатыми колёсами.  Построение модели, показанной на картинке. Выработка навыка  запуска и остановки выполнения программы.  </w:t>
            </w:r>
            <w:proofErr w:type="gramStart"/>
            <w:r w:rsidRPr="008F2CBD">
              <w:rPr>
                <w:rFonts w:ascii="Verdana" w:hAnsi="Verdana"/>
                <w:sz w:val="16"/>
                <w:szCs w:val="16"/>
              </w:rPr>
              <w:t>Сравнение  вращения зубчатых колёса в данном занятии с тем, как они вращались в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F2CBD">
              <w:rPr>
                <w:rFonts w:ascii="Verdana" w:hAnsi="Verdana"/>
                <w:sz w:val="16"/>
                <w:szCs w:val="16"/>
              </w:rPr>
              <w:t>предыдущих занятиях:</w:t>
            </w:r>
            <w:proofErr w:type="gramEnd"/>
            <w:r w:rsidRPr="008F2CBD">
              <w:rPr>
                <w:rFonts w:ascii="Verdana" w:hAnsi="Verdana"/>
                <w:sz w:val="16"/>
                <w:szCs w:val="16"/>
              </w:rPr>
              <w:t xml:space="preserve"> «Повышающая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F2CBD">
              <w:rPr>
                <w:rFonts w:ascii="Verdana" w:hAnsi="Verdana"/>
                <w:sz w:val="16"/>
                <w:szCs w:val="16"/>
              </w:rPr>
              <w:t>зубчатая передача» и «Понижающая зубчатая передача».</w:t>
            </w:r>
          </w:p>
        </w:tc>
        <w:tc>
          <w:tcPr>
            <w:tcW w:w="335" w:type="pct"/>
            <w:shd w:val="clear" w:color="auto" w:fill="auto"/>
          </w:tcPr>
          <w:p w:rsidR="008F2CBD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Порхающая птица. Первые шаги 15</w:t>
            </w:r>
          </w:p>
        </w:tc>
        <w:tc>
          <w:tcPr>
            <w:tcW w:w="2828" w:type="pct"/>
            <w:shd w:val="clear" w:color="auto" w:fill="auto"/>
          </w:tcPr>
          <w:p w:rsidR="00D10DD4" w:rsidRPr="00E557EB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15. Рычаг</w:t>
            </w:r>
          </w:p>
          <w:p w:rsidR="008F2CBD" w:rsidRDefault="008F2CBD" w:rsidP="00C76E92">
            <w:pPr>
              <w:spacing w:after="0" w:line="240" w:lineRule="auto"/>
            </w:pPr>
            <w:r w:rsidRPr="008F2CBD">
              <w:rPr>
                <w:rFonts w:ascii="Verdana" w:hAnsi="Verdana"/>
                <w:sz w:val="16"/>
                <w:szCs w:val="16"/>
              </w:rPr>
              <w:t>Создание программы, включающей звук хлопающих крыльев. Датчик наклона. Другие звуки.</w:t>
            </w:r>
            <w:r w:rsidR="00C76E92">
              <w:t xml:space="preserve"> </w:t>
            </w:r>
          </w:p>
          <w:p w:rsidR="00C76E92" w:rsidRPr="00AD1872" w:rsidRDefault="00C76E92" w:rsidP="00C76E9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76E92">
              <w:rPr>
                <w:rFonts w:ascii="Verdana" w:hAnsi="Verdana"/>
                <w:sz w:val="16"/>
                <w:szCs w:val="16"/>
              </w:rPr>
              <w:t>Понятия: «Рычаг», «Плечо силы», «Плечо груза». Их функции. Программирование.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8F2CBD" w:rsidRPr="00AD1872" w:rsidTr="00DD4F14">
        <w:tc>
          <w:tcPr>
            <w:tcW w:w="468" w:type="pct"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8F2CBD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911" w:type="pct"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Порхающая птица. Первые шаги 15</w:t>
            </w:r>
          </w:p>
        </w:tc>
        <w:tc>
          <w:tcPr>
            <w:tcW w:w="2828" w:type="pct"/>
            <w:shd w:val="clear" w:color="auto" w:fill="auto"/>
          </w:tcPr>
          <w:p w:rsidR="008F2CBD" w:rsidRPr="00E557EB" w:rsidRDefault="008F2CBD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15. Рычаг</w:t>
            </w:r>
          </w:p>
          <w:p w:rsidR="00C76E92" w:rsidRPr="00AD1872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76E92">
              <w:rPr>
                <w:rFonts w:ascii="Verdana" w:hAnsi="Verdana"/>
                <w:sz w:val="16"/>
                <w:szCs w:val="16"/>
              </w:rPr>
              <w:t>Рычаг  как  простейший механизм, состоящий из перекладины, вращающейся вокруг опоры.</w:t>
            </w:r>
          </w:p>
        </w:tc>
        <w:tc>
          <w:tcPr>
            <w:tcW w:w="335" w:type="pct"/>
            <w:shd w:val="clear" w:color="auto" w:fill="auto"/>
          </w:tcPr>
          <w:p w:rsidR="008F2CBD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8F2CBD" w:rsidRPr="00AD1872" w:rsidRDefault="008F2CB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C76E92" w:rsidRPr="00AD1872" w:rsidTr="00C76E92">
        <w:tc>
          <w:tcPr>
            <w:tcW w:w="5000" w:type="pct"/>
            <w:gridSpan w:val="6"/>
            <w:shd w:val="clear" w:color="auto" w:fill="auto"/>
          </w:tcPr>
          <w:p w:rsidR="00C76E92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6D2A31" w:rsidRPr="00AD1872" w:rsidRDefault="006D2A3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 w:val="restar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b/>
                <w:sz w:val="16"/>
                <w:szCs w:val="16"/>
              </w:rPr>
              <w:t xml:space="preserve">Футбол </w:t>
            </w:r>
            <w:r w:rsidRPr="00AD1872">
              <w:rPr>
                <w:rFonts w:ascii="Verdana" w:hAnsi="Verdana"/>
                <w:sz w:val="16"/>
                <w:szCs w:val="16"/>
              </w:rPr>
              <w:t>Фокус: математика</w:t>
            </w: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Нападающий. Первые шаги 15</w:t>
            </w:r>
          </w:p>
        </w:tc>
        <w:tc>
          <w:tcPr>
            <w:tcW w:w="2828" w:type="pct"/>
            <w:shd w:val="clear" w:color="auto" w:fill="auto"/>
          </w:tcPr>
          <w:p w:rsidR="00C76E92" w:rsidRPr="00E557EB" w:rsidRDefault="00D10DD4" w:rsidP="00D10DD4">
            <w:pPr>
              <w:spacing w:after="0" w:line="240" w:lineRule="auto"/>
              <w:rPr>
                <w:b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15. Рычаг</w:t>
            </w:r>
            <w:r w:rsidR="00C76E92" w:rsidRPr="00E557EB">
              <w:rPr>
                <w:b/>
              </w:rPr>
              <w:t xml:space="preserve"> </w:t>
            </w:r>
          </w:p>
          <w:p w:rsidR="00D10DD4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76E92">
              <w:rPr>
                <w:rFonts w:ascii="Verdana" w:hAnsi="Verdana"/>
                <w:sz w:val="16"/>
                <w:szCs w:val="16"/>
              </w:rPr>
              <w:t>Изменение расстояния, на которое улетает бумажный мячик.</w:t>
            </w:r>
          </w:p>
          <w:p w:rsidR="00C76E92" w:rsidRPr="00AD1872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C76E92" w:rsidRPr="00AD1872" w:rsidTr="00DD4F14">
        <w:tc>
          <w:tcPr>
            <w:tcW w:w="468" w:type="pct"/>
            <w:vMerge/>
            <w:shd w:val="clear" w:color="auto" w:fill="auto"/>
          </w:tcPr>
          <w:p w:rsidR="00C76E92" w:rsidRPr="00AD1872" w:rsidRDefault="00C76E92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C76E92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911" w:type="pct"/>
            <w:shd w:val="clear" w:color="auto" w:fill="auto"/>
          </w:tcPr>
          <w:p w:rsidR="00C76E92" w:rsidRPr="00AD1872" w:rsidRDefault="00C76E92" w:rsidP="00480AC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Нападающий. Первые шаги 15</w:t>
            </w:r>
          </w:p>
        </w:tc>
        <w:tc>
          <w:tcPr>
            <w:tcW w:w="2828" w:type="pct"/>
            <w:shd w:val="clear" w:color="auto" w:fill="auto"/>
          </w:tcPr>
          <w:p w:rsidR="00C76E92" w:rsidRPr="00E557EB" w:rsidRDefault="00C76E92" w:rsidP="00480ACF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15. Рычаг</w:t>
            </w:r>
          </w:p>
          <w:p w:rsidR="00C76E92" w:rsidRDefault="00C76E92" w:rsidP="00C76E92">
            <w:pPr>
              <w:spacing w:after="0" w:line="240" w:lineRule="auto"/>
            </w:pPr>
            <w:r w:rsidRPr="008F2CBD">
              <w:rPr>
                <w:rFonts w:ascii="Verdana" w:hAnsi="Verdana"/>
                <w:sz w:val="16"/>
                <w:szCs w:val="16"/>
              </w:rPr>
              <w:t>Создание программы, включающей звук хлопающих крыльев. Датчик наклона. Другие звуки.</w:t>
            </w:r>
            <w:r>
              <w:t xml:space="preserve"> </w:t>
            </w:r>
          </w:p>
          <w:p w:rsidR="00C76E92" w:rsidRPr="00AD1872" w:rsidRDefault="00C76E92" w:rsidP="00C76E9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76E92">
              <w:rPr>
                <w:rFonts w:ascii="Verdana" w:hAnsi="Verdana"/>
                <w:sz w:val="16"/>
                <w:szCs w:val="16"/>
              </w:rPr>
              <w:t>Понятия: «Рычаг», «Плечо силы», «Плечо груза». Их функции. Программирование.</w:t>
            </w:r>
          </w:p>
        </w:tc>
        <w:tc>
          <w:tcPr>
            <w:tcW w:w="335" w:type="pct"/>
            <w:shd w:val="clear" w:color="auto" w:fill="auto"/>
          </w:tcPr>
          <w:p w:rsidR="00C76E92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C76E92" w:rsidRPr="00AD1872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Вратарь. Первые шаги 16.</w:t>
            </w:r>
          </w:p>
        </w:tc>
        <w:tc>
          <w:tcPr>
            <w:tcW w:w="2828" w:type="pct"/>
            <w:shd w:val="clear" w:color="auto" w:fill="auto"/>
          </w:tcPr>
          <w:p w:rsidR="00D10DD4" w:rsidRPr="00D15430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15430">
              <w:rPr>
                <w:rFonts w:ascii="Verdana" w:hAnsi="Verdana"/>
                <w:b/>
                <w:sz w:val="16"/>
                <w:szCs w:val="16"/>
              </w:rPr>
              <w:t>16. Блок «Цикл»</w:t>
            </w:r>
            <w:r w:rsidR="00C76E92" w:rsidRPr="00D15430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C76E92" w:rsidRDefault="00C76E92" w:rsidP="00C76E92">
            <w:pPr>
              <w:spacing w:after="0" w:line="240" w:lineRule="auto"/>
            </w:pPr>
            <w:r w:rsidRPr="00C76E92">
              <w:rPr>
                <w:rFonts w:ascii="Verdana" w:hAnsi="Verdana"/>
                <w:sz w:val="16"/>
                <w:szCs w:val="16"/>
              </w:rPr>
              <w:t>Подсчет количества голов, промахов и отбитых мячей. Создание программы автоматического ведения счета.</w:t>
            </w:r>
            <w:r>
              <w:t xml:space="preserve"> </w:t>
            </w:r>
          </w:p>
          <w:p w:rsidR="00C76E92" w:rsidRPr="00AD1872" w:rsidRDefault="00C76E92" w:rsidP="00C76E9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C76E92">
              <w:rPr>
                <w:rFonts w:ascii="Verdana" w:hAnsi="Verdana"/>
                <w:sz w:val="16"/>
                <w:szCs w:val="16"/>
              </w:rPr>
              <w:t xml:space="preserve">Понятие «Цикл».  Отличие работы Блока Цикл </w:t>
            </w:r>
            <w:proofErr w:type="gramStart"/>
            <w:r w:rsidRPr="00C76E92">
              <w:rPr>
                <w:rFonts w:ascii="Verdana" w:hAnsi="Verdana"/>
                <w:sz w:val="16"/>
                <w:szCs w:val="16"/>
              </w:rPr>
              <w:t>со</w:t>
            </w:r>
            <w:proofErr w:type="gramEnd"/>
            <w:r w:rsidRPr="00C76E92">
              <w:rPr>
                <w:rFonts w:ascii="Verdana" w:hAnsi="Verdana"/>
                <w:sz w:val="16"/>
                <w:szCs w:val="16"/>
              </w:rPr>
              <w:t xml:space="preserve"> Входом и без него. Время действия Блока «Цикл». Способ остановки Цикла. Изменение  звуков при помощи Случайного числа.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C76E92" w:rsidRPr="00AD1872" w:rsidTr="00DD4F14">
        <w:tc>
          <w:tcPr>
            <w:tcW w:w="468" w:type="pct"/>
            <w:vMerge/>
            <w:shd w:val="clear" w:color="auto" w:fill="auto"/>
          </w:tcPr>
          <w:p w:rsidR="00C76E92" w:rsidRPr="00AD1872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C76E92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911" w:type="pct"/>
            <w:shd w:val="clear" w:color="auto" w:fill="auto"/>
          </w:tcPr>
          <w:p w:rsidR="00C76E92" w:rsidRPr="00AD1872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Вратарь. Первые шаги 16.</w:t>
            </w:r>
          </w:p>
        </w:tc>
        <w:tc>
          <w:tcPr>
            <w:tcW w:w="2828" w:type="pct"/>
            <w:shd w:val="clear" w:color="auto" w:fill="auto"/>
          </w:tcPr>
          <w:p w:rsidR="00C76E92" w:rsidRPr="00D15430" w:rsidRDefault="00C76E92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15430">
              <w:rPr>
                <w:rFonts w:ascii="Verdana" w:hAnsi="Verdana"/>
                <w:b/>
                <w:sz w:val="16"/>
                <w:szCs w:val="16"/>
              </w:rPr>
              <w:t>16. Блок «Цикл».</w:t>
            </w:r>
          </w:p>
          <w:p w:rsidR="00C76E92" w:rsidRPr="00AD1872" w:rsidRDefault="00C76E92" w:rsidP="00C76E92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</w:t>
            </w:r>
            <w:r w:rsidRPr="00C76E92">
              <w:rPr>
                <w:rFonts w:ascii="Verdana" w:hAnsi="Verdana"/>
                <w:sz w:val="16"/>
                <w:szCs w:val="16"/>
              </w:rPr>
              <w:t>онятием «Цикл»</w:t>
            </w:r>
            <w:proofErr w:type="gramStart"/>
            <w:r w:rsidRPr="00C76E92">
              <w:rPr>
                <w:rFonts w:ascii="Verdana" w:hAnsi="Verdana"/>
                <w:sz w:val="16"/>
                <w:szCs w:val="16"/>
              </w:rPr>
              <w:t>.И</w:t>
            </w:r>
            <w:proofErr w:type="gramEnd"/>
            <w:r w:rsidRPr="00C76E92">
              <w:rPr>
                <w:rFonts w:ascii="Verdana" w:hAnsi="Verdana"/>
                <w:sz w:val="16"/>
                <w:szCs w:val="16"/>
              </w:rPr>
              <w:t>зображение команд в программе и на схеме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35" w:type="pct"/>
            <w:shd w:val="clear" w:color="auto" w:fill="auto"/>
          </w:tcPr>
          <w:p w:rsidR="00C76E92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C76E92" w:rsidRPr="00AD1872" w:rsidRDefault="00C76E92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24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Ликующие болельщики. Первые шаги 14.</w:t>
            </w:r>
          </w:p>
        </w:tc>
        <w:tc>
          <w:tcPr>
            <w:tcW w:w="2828" w:type="pct"/>
            <w:shd w:val="clear" w:color="auto" w:fill="auto"/>
          </w:tcPr>
          <w:p w:rsidR="00D10DD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15430">
              <w:rPr>
                <w:rFonts w:ascii="Verdana" w:hAnsi="Verdana"/>
                <w:b/>
                <w:sz w:val="16"/>
                <w:szCs w:val="16"/>
              </w:rPr>
              <w:t>14. Кулачок</w:t>
            </w:r>
          </w:p>
          <w:p w:rsidR="00E557EB" w:rsidRPr="00E557EB" w:rsidRDefault="00E557EB" w:rsidP="00E557E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>Использование числа для оценки качественных показателей и  определения наилучшего результата в трёх различных категориях.</w:t>
            </w:r>
          </w:p>
          <w:p w:rsidR="00D15430" w:rsidRPr="00D15430" w:rsidRDefault="00D15430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15430" w:rsidRPr="00AD1872" w:rsidTr="00DD4F14">
        <w:tc>
          <w:tcPr>
            <w:tcW w:w="468" w:type="pct"/>
            <w:shd w:val="clear" w:color="auto" w:fill="auto"/>
          </w:tcPr>
          <w:p w:rsidR="00D15430" w:rsidRPr="00AD1872" w:rsidRDefault="00D15430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5430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</w:t>
            </w:r>
          </w:p>
        </w:tc>
        <w:tc>
          <w:tcPr>
            <w:tcW w:w="911" w:type="pct"/>
            <w:shd w:val="clear" w:color="auto" w:fill="auto"/>
          </w:tcPr>
          <w:p w:rsidR="00D15430" w:rsidRPr="00AD1872" w:rsidRDefault="00D15430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Ликующие болельщики. Первые шаги 14.</w:t>
            </w:r>
          </w:p>
        </w:tc>
        <w:tc>
          <w:tcPr>
            <w:tcW w:w="2828" w:type="pct"/>
            <w:shd w:val="clear" w:color="auto" w:fill="auto"/>
          </w:tcPr>
          <w:p w:rsidR="00D15430" w:rsidRDefault="00D15430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15430">
              <w:rPr>
                <w:rFonts w:ascii="Verdana" w:hAnsi="Verdana"/>
                <w:b/>
                <w:sz w:val="16"/>
                <w:szCs w:val="16"/>
              </w:rPr>
              <w:t>14. Кулачок</w:t>
            </w:r>
          </w:p>
          <w:p w:rsidR="00E557EB" w:rsidRPr="00D15430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5430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5430" w:rsidRPr="00AD1872" w:rsidRDefault="00D15430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E557EB" w:rsidRPr="00AD1872" w:rsidTr="00E557EB">
        <w:tc>
          <w:tcPr>
            <w:tcW w:w="5000" w:type="pct"/>
            <w:gridSpan w:val="6"/>
            <w:shd w:val="clear" w:color="auto" w:fill="auto"/>
          </w:tcPr>
          <w:p w:rsidR="00E557EB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6D2A31" w:rsidRPr="00AD1872" w:rsidRDefault="006D2A3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 w:val="restar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proofErr w:type="gramStart"/>
            <w:r w:rsidRPr="00AD1872">
              <w:rPr>
                <w:rFonts w:ascii="Verdana" w:hAnsi="Verdana"/>
                <w:b/>
                <w:sz w:val="16"/>
                <w:szCs w:val="16"/>
              </w:rPr>
              <w:t>Приключе-ния</w:t>
            </w:r>
            <w:proofErr w:type="spellEnd"/>
            <w:proofErr w:type="gramEnd"/>
            <w:r w:rsidRPr="00AD1872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 xml:space="preserve"> Фокус: развитие речи</w:t>
            </w: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26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Спасение самолёта. Первые шаги 6.</w:t>
            </w:r>
          </w:p>
        </w:tc>
        <w:tc>
          <w:tcPr>
            <w:tcW w:w="2828" w:type="pct"/>
            <w:shd w:val="clear" w:color="auto" w:fill="auto"/>
          </w:tcPr>
          <w:p w:rsidR="00D10DD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6. Датчик наклона</w:t>
            </w:r>
          </w:p>
          <w:p w:rsidR="00E557EB" w:rsidRPr="00E557EB" w:rsidRDefault="00E557EB" w:rsidP="00E557E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>Осваивание  важнейших вопросов любого интервью Кто? Что? Где?, Почему?, Как? и описывают приключения пилота – фигурки Макса.</w:t>
            </w:r>
          </w:p>
          <w:p w:rsidR="00E557EB" w:rsidRPr="00E557EB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E557EB" w:rsidRPr="00AD1872" w:rsidTr="00DD4F14">
        <w:tc>
          <w:tcPr>
            <w:tcW w:w="468" w:type="pct"/>
            <w:vMerge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E557EB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27</w:t>
            </w:r>
          </w:p>
        </w:tc>
        <w:tc>
          <w:tcPr>
            <w:tcW w:w="911" w:type="pct"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Спасение самолёта. Первые шаги 6.</w:t>
            </w:r>
          </w:p>
        </w:tc>
        <w:tc>
          <w:tcPr>
            <w:tcW w:w="2828" w:type="pct"/>
            <w:shd w:val="clear" w:color="auto" w:fill="auto"/>
          </w:tcPr>
          <w:p w:rsidR="00E557EB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6. Датчик наклона</w:t>
            </w:r>
          </w:p>
          <w:p w:rsidR="00E557EB" w:rsidRPr="00E557EB" w:rsidRDefault="00E557EB" w:rsidP="00E557E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>Как работает датчик наклона. Какие Блоки работают с датчиком наклона. Способы наклона: «Носом вверх», «Носом вниз», «На левый бок»</w:t>
            </w:r>
            <w:r>
              <w:rPr>
                <w:rFonts w:ascii="Verdana" w:hAnsi="Verdana"/>
                <w:sz w:val="16"/>
                <w:szCs w:val="16"/>
              </w:rPr>
              <w:t>, «На правый бок»</w:t>
            </w:r>
          </w:p>
          <w:p w:rsidR="00E557EB" w:rsidRPr="00E557EB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E557EB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Спасение от великана. Первые шаги 13.</w:t>
            </w:r>
          </w:p>
        </w:tc>
        <w:tc>
          <w:tcPr>
            <w:tcW w:w="2828" w:type="pct"/>
            <w:shd w:val="clear" w:color="auto" w:fill="auto"/>
          </w:tcPr>
          <w:p w:rsidR="00D10DD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13. Червячная зубчатая передача</w:t>
            </w:r>
          </w:p>
          <w:p w:rsidR="00E557EB" w:rsidRPr="00E557EB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>Исполнение диалогов за Машу и Макса, которые случайно разбудили спящего великана и убежали из леса.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E557EB" w:rsidRPr="00AD1872" w:rsidTr="00DD4F14">
        <w:tc>
          <w:tcPr>
            <w:tcW w:w="468" w:type="pct"/>
            <w:vMerge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E557EB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29</w:t>
            </w:r>
          </w:p>
        </w:tc>
        <w:tc>
          <w:tcPr>
            <w:tcW w:w="911" w:type="pct"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Спасение от великана. Первые шаги 13.</w:t>
            </w:r>
          </w:p>
        </w:tc>
        <w:tc>
          <w:tcPr>
            <w:tcW w:w="2828" w:type="pct"/>
            <w:shd w:val="clear" w:color="auto" w:fill="auto"/>
          </w:tcPr>
          <w:p w:rsidR="00E557EB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13. Червячная зубчатая передача</w:t>
            </w:r>
          </w:p>
          <w:p w:rsidR="00E557EB" w:rsidRPr="00E557EB" w:rsidRDefault="00E557EB" w:rsidP="00E557E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 xml:space="preserve">Комбинация 24-зубого колеса и червячного колеса внутри прозрачного корпуса. </w:t>
            </w:r>
          </w:p>
          <w:p w:rsidR="00E557EB" w:rsidRPr="00E557EB" w:rsidRDefault="00E557EB" w:rsidP="00E557EB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 xml:space="preserve">Скорость вращения червячного колеса и 24-зубого колеса. Функции червячного колеса. </w:t>
            </w:r>
            <w:proofErr w:type="gramStart"/>
            <w:r w:rsidRPr="00E557EB">
              <w:rPr>
                <w:rFonts w:ascii="Verdana" w:hAnsi="Verdana"/>
                <w:sz w:val="16"/>
                <w:szCs w:val="16"/>
              </w:rPr>
              <w:t>Блоки управления мотором по часовой и против часовой стрелки.</w:t>
            </w:r>
            <w:proofErr w:type="gramEnd"/>
          </w:p>
          <w:p w:rsidR="00E557EB" w:rsidRPr="00E557EB" w:rsidRDefault="00E557EB" w:rsidP="00E557E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 xml:space="preserve">Сравнение  вращения зубчатых колёс в данном занятии с тем, как они вращались </w:t>
            </w:r>
            <w:proofErr w:type="gramStart"/>
            <w:r w:rsidRPr="00E557EB">
              <w:rPr>
                <w:rFonts w:ascii="Verdana" w:hAnsi="Verdana"/>
                <w:sz w:val="16"/>
                <w:szCs w:val="16"/>
              </w:rPr>
              <w:t>в</w:t>
            </w:r>
            <w:proofErr w:type="gramEnd"/>
          </w:p>
          <w:p w:rsidR="00E557EB" w:rsidRPr="00E557EB" w:rsidRDefault="00E557EB" w:rsidP="00E557E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 xml:space="preserve">предыдущих </w:t>
            </w:r>
            <w:proofErr w:type="gramStart"/>
            <w:r w:rsidRPr="00E557EB">
              <w:rPr>
                <w:rFonts w:ascii="Verdana" w:hAnsi="Verdana"/>
                <w:sz w:val="16"/>
                <w:szCs w:val="16"/>
              </w:rPr>
              <w:t>занятиях</w:t>
            </w:r>
            <w:proofErr w:type="gramEnd"/>
            <w:r w:rsidRPr="00E557EB">
              <w:rPr>
                <w:rFonts w:ascii="Verdana" w:hAnsi="Verdana"/>
                <w:sz w:val="16"/>
                <w:szCs w:val="16"/>
              </w:rPr>
              <w:t>: «Зубчатые колёса», «Промежуточное зубчатое колесо», «</w:t>
            </w:r>
            <w:proofErr w:type="gramStart"/>
            <w:r w:rsidRPr="00E557EB">
              <w:rPr>
                <w:rFonts w:ascii="Verdana" w:hAnsi="Verdana"/>
                <w:sz w:val="16"/>
                <w:szCs w:val="16"/>
              </w:rPr>
              <w:t>Повышающая</w:t>
            </w:r>
            <w:proofErr w:type="gramEnd"/>
          </w:p>
          <w:p w:rsidR="00E557EB" w:rsidRPr="00E557EB" w:rsidRDefault="00E557EB" w:rsidP="00E557EB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>зубчатая передача», «Понижающая зубчатая передача» и «Коронное зубчатое колесо»</w:t>
            </w:r>
          </w:p>
        </w:tc>
        <w:tc>
          <w:tcPr>
            <w:tcW w:w="335" w:type="pct"/>
            <w:shd w:val="clear" w:color="auto" w:fill="auto"/>
          </w:tcPr>
          <w:p w:rsidR="00E557EB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D4F14" w:rsidRPr="00AD1872" w:rsidTr="00DD4F14">
        <w:tc>
          <w:tcPr>
            <w:tcW w:w="468" w:type="pct"/>
            <w:vMerge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10DD4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30</w:t>
            </w:r>
          </w:p>
        </w:tc>
        <w:tc>
          <w:tcPr>
            <w:tcW w:w="911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Непотопляемый парусник. Первые шаги 15.</w:t>
            </w:r>
          </w:p>
        </w:tc>
        <w:tc>
          <w:tcPr>
            <w:tcW w:w="2828" w:type="pct"/>
            <w:shd w:val="clear" w:color="auto" w:fill="auto"/>
          </w:tcPr>
          <w:p w:rsidR="00D10DD4" w:rsidRDefault="00D10DD4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15. Рычаг</w:t>
            </w:r>
          </w:p>
          <w:p w:rsidR="00E557EB" w:rsidRPr="00E557EB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E557EB">
              <w:rPr>
                <w:rFonts w:ascii="Verdana" w:hAnsi="Verdana"/>
                <w:sz w:val="16"/>
                <w:szCs w:val="16"/>
              </w:rPr>
              <w:t>Последовательное описание приключения попавшего в шторм Макса.</w:t>
            </w:r>
          </w:p>
        </w:tc>
        <w:tc>
          <w:tcPr>
            <w:tcW w:w="335" w:type="pct"/>
            <w:shd w:val="clear" w:color="auto" w:fill="auto"/>
          </w:tcPr>
          <w:p w:rsidR="00D10DD4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10DD4" w:rsidRPr="00AD1872" w:rsidRDefault="00D10DD4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E557EB" w:rsidRPr="00AD1872" w:rsidTr="00DD4F14">
        <w:tc>
          <w:tcPr>
            <w:tcW w:w="468" w:type="pct"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E557EB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31</w:t>
            </w:r>
          </w:p>
        </w:tc>
        <w:tc>
          <w:tcPr>
            <w:tcW w:w="911" w:type="pct"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AD1872">
              <w:rPr>
                <w:rFonts w:ascii="Verdana" w:hAnsi="Verdana"/>
                <w:sz w:val="16"/>
                <w:szCs w:val="16"/>
              </w:rPr>
              <w:t>Непотопляемый парусник. Первые шаги 15.</w:t>
            </w:r>
          </w:p>
        </w:tc>
        <w:tc>
          <w:tcPr>
            <w:tcW w:w="2828" w:type="pct"/>
            <w:shd w:val="clear" w:color="auto" w:fill="auto"/>
          </w:tcPr>
          <w:p w:rsidR="00E557EB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E557EB">
              <w:rPr>
                <w:rFonts w:ascii="Verdana" w:hAnsi="Verdana"/>
                <w:b/>
                <w:sz w:val="16"/>
                <w:szCs w:val="16"/>
              </w:rPr>
              <w:t>15. Рычаг</w:t>
            </w:r>
          </w:p>
          <w:p w:rsidR="00E557EB" w:rsidRPr="00E557EB" w:rsidRDefault="00E557EB" w:rsidP="00D10DD4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E557EB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E557EB" w:rsidRPr="00AD1872" w:rsidRDefault="00E557EB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48149F" w:rsidRPr="00AD1872" w:rsidTr="00DD4F14">
        <w:tc>
          <w:tcPr>
            <w:tcW w:w="468" w:type="pct"/>
            <w:shd w:val="clear" w:color="auto" w:fill="auto"/>
          </w:tcPr>
          <w:p w:rsidR="0048149F" w:rsidRPr="00AD1872" w:rsidRDefault="0048149F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48149F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32</w:t>
            </w:r>
          </w:p>
        </w:tc>
        <w:tc>
          <w:tcPr>
            <w:tcW w:w="911" w:type="pct"/>
            <w:shd w:val="clear" w:color="auto" w:fill="auto"/>
          </w:tcPr>
          <w:p w:rsidR="0048149F" w:rsidRPr="0048149F" w:rsidRDefault="0048149F" w:rsidP="0048149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8149F">
              <w:rPr>
                <w:rFonts w:ascii="Verdana" w:hAnsi="Verdana"/>
                <w:sz w:val="16"/>
                <w:szCs w:val="16"/>
              </w:rPr>
              <w:t xml:space="preserve">Датчик расстояния. </w:t>
            </w:r>
          </w:p>
          <w:p w:rsidR="0048149F" w:rsidRPr="00AD1872" w:rsidRDefault="0048149F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28" w:type="pct"/>
            <w:shd w:val="clear" w:color="auto" w:fill="auto"/>
          </w:tcPr>
          <w:p w:rsidR="0048149F" w:rsidRPr="00E557EB" w:rsidRDefault="0048149F" w:rsidP="0048149F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48149F">
              <w:rPr>
                <w:rFonts w:ascii="Verdana" w:hAnsi="Verdana"/>
                <w:sz w:val="16"/>
                <w:szCs w:val="16"/>
              </w:rPr>
              <w:t>Функции датчика расстояния.  Действие Блока «Экран».</w:t>
            </w:r>
            <w:r w:rsidRPr="0048149F">
              <w:rPr>
                <w:rFonts w:ascii="Verdana" w:hAnsi="Verdana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335" w:type="pct"/>
            <w:shd w:val="clear" w:color="auto" w:fill="auto"/>
          </w:tcPr>
          <w:p w:rsidR="0048149F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48149F" w:rsidRPr="00AD1872" w:rsidRDefault="0048149F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91381" w:rsidRPr="00AD1872" w:rsidTr="00DD4F14">
        <w:tc>
          <w:tcPr>
            <w:tcW w:w="468" w:type="pct"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91381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33</w:t>
            </w:r>
          </w:p>
        </w:tc>
        <w:tc>
          <w:tcPr>
            <w:tcW w:w="911" w:type="pct"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>Блок «Прибавить к Экрану».</w:t>
            </w:r>
          </w:p>
        </w:tc>
        <w:tc>
          <w:tcPr>
            <w:tcW w:w="2828" w:type="pct"/>
            <w:shd w:val="clear" w:color="auto" w:fill="auto"/>
          </w:tcPr>
          <w:p w:rsidR="00D91381" w:rsidRPr="00D91381" w:rsidRDefault="00D91381" w:rsidP="00D9138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 xml:space="preserve">Функции Блока «Экран». Вход на 0 в Блоке «Экран». Применение программы счета. </w:t>
            </w:r>
          </w:p>
          <w:p w:rsidR="00D91381" w:rsidRPr="00E557EB" w:rsidRDefault="00D91381" w:rsidP="00D91381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>Программирование.</w:t>
            </w:r>
          </w:p>
        </w:tc>
        <w:tc>
          <w:tcPr>
            <w:tcW w:w="335" w:type="pct"/>
            <w:shd w:val="clear" w:color="auto" w:fill="auto"/>
          </w:tcPr>
          <w:p w:rsidR="00D91381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91381" w:rsidRPr="00AD1872" w:rsidTr="00DD4F14">
        <w:tc>
          <w:tcPr>
            <w:tcW w:w="468" w:type="pct"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" w:type="pct"/>
            <w:shd w:val="clear" w:color="auto" w:fill="auto"/>
          </w:tcPr>
          <w:p w:rsidR="00D91381" w:rsidRPr="00AD1872" w:rsidRDefault="006B0387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34</w:t>
            </w:r>
          </w:p>
        </w:tc>
        <w:tc>
          <w:tcPr>
            <w:tcW w:w="911" w:type="pct"/>
            <w:shd w:val="clear" w:color="auto" w:fill="auto"/>
          </w:tcPr>
          <w:p w:rsidR="00D91381" w:rsidRPr="00D91381" w:rsidRDefault="00D91381" w:rsidP="00D9138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 xml:space="preserve"> Блок «Вычесть из Экрана». </w:t>
            </w:r>
          </w:p>
          <w:p w:rsidR="00D91381" w:rsidRPr="00D91381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28" w:type="pct"/>
            <w:shd w:val="clear" w:color="auto" w:fill="auto"/>
          </w:tcPr>
          <w:p w:rsidR="00D91381" w:rsidRPr="00D91381" w:rsidRDefault="00D91381" w:rsidP="00D9138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 xml:space="preserve">Функции Блока «Экран». Вход на 0 в Блоке «Экран». Применение программы счета. </w:t>
            </w:r>
          </w:p>
          <w:p w:rsidR="00D91381" w:rsidRPr="00D91381" w:rsidRDefault="00D91381" w:rsidP="00D9138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D91381">
              <w:rPr>
                <w:rFonts w:ascii="Verdana" w:hAnsi="Verdana"/>
                <w:sz w:val="16"/>
                <w:szCs w:val="16"/>
              </w:rPr>
              <w:t xml:space="preserve">Функции программы «Вычесть из экрана». Применение программы прямого и обратного счета. Программирование.  </w:t>
            </w:r>
          </w:p>
          <w:p w:rsidR="00D91381" w:rsidRPr="00D91381" w:rsidRDefault="00D91381" w:rsidP="00D9138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" w:type="pct"/>
            <w:shd w:val="clear" w:color="auto" w:fill="auto"/>
          </w:tcPr>
          <w:p w:rsidR="00D91381" w:rsidRPr="00AD1872" w:rsidRDefault="0012785D" w:rsidP="00D10DD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66" w:type="pct"/>
            <w:shd w:val="clear" w:color="auto" w:fill="auto"/>
          </w:tcPr>
          <w:p w:rsidR="00D91381" w:rsidRPr="00AD1872" w:rsidRDefault="00D91381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12785D" w:rsidRPr="00AD1872" w:rsidTr="0012785D">
        <w:trPr>
          <w:trHeight w:val="61"/>
        </w:trPr>
        <w:tc>
          <w:tcPr>
            <w:tcW w:w="4399" w:type="pct"/>
            <w:gridSpan w:val="4"/>
            <w:shd w:val="clear" w:color="auto" w:fill="auto"/>
          </w:tcPr>
          <w:p w:rsidR="0012785D" w:rsidRPr="00D91381" w:rsidRDefault="0012785D" w:rsidP="0012785D">
            <w:pPr>
              <w:spacing w:after="0" w:line="24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Всего:</w:t>
            </w:r>
          </w:p>
        </w:tc>
        <w:tc>
          <w:tcPr>
            <w:tcW w:w="601" w:type="pct"/>
            <w:gridSpan w:val="2"/>
            <w:shd w:val="clear" w:color="auto" w:fill="auto"/>
          </w:tcPr>
          <w:p w:rsidR="0012785D" w:rsidRPr="00AD1872" w:rsidRDefault="0012785D" w:rsidP="00D10DD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34</w:t>
            </w:r>
          </w:p>
        </w:tc>
      </w:tr>
    </w:tbl>
    <w:p w:rsidR="00D10DD4" w:rsidRPr="00D10DD4" w:rsidRDefault="00D10DD4" w:rsidP="00D10DD4">
      <w:pPr>
        <w:rPr>
          <w:lang w:eastAsia="ru-RU"/>
        </w:rPr>
      </w:pPr>
    </w:p>
    <w:p w:rsidR="00C83B51" w:rsidRPr="00F605BC" w:rsidRDefault="00C83B51" w:rsidP="0012785D">
      <w:pPr>
        <w:spacing w:after="0" w:line="240" w:lineRule="auto"/>
        <w:rPr>
          <w:rFonts w:ascii="Verdana" w:hAnsi="Verdana"/>
          <w:sz w:val="18"/>
          <w:szCs w:val="18"/>
        </w:rPr>
      </w:pPr>
      <w:r w:rsidRPr="00F605BC">
        <w:rPr>
          <w:rFonts w:ascii="Verdana" w:hAnsi="Verdana"/>
          <w:sz w:val="18"/>
          <w:szCs w:val="18"/>
        </w:rPr>
        <w:t xml:space="preserve"> </w:t>
      </w:r>
    </w:p>
    <w:p w:rsidR="00C83B51" w:rsidRPr="00F605BC" w:rsidRDefault="00C83B51" w:rsidP="00C83B51">
      <w:pPr>
        <w:spacing w:after="0" w:line="240" w:lineRule="auto"/>
        <w:jc w:val="right"/>
        <w:rPr>
          <w:rFonts w:ascii="Verdana" w:hAnsi="Verdana"/>
          <w:b/>
          <w:sz w:val="18"/>
          <w:szCs w:val="18"/>
        </w:rPr>
      </w:pPr>
    </w:p>
    <w:p w:rsidR="00C83B51" w:rsidRPr="00C83B51" w:rsidRDefault="00C83B51" w:rsidP="0012785D">
      <w:pPr>
        <w:pStyle w:val="1"/>
      </w:pPr>
      <w:bookmarkStart w:id="6" w:name="_Toc400728312"/>
      <w:r w:rsidRPr="00C83B51">
        <w:t>Литература и оборудование</w:t>
      </w:r>
      <w:bookmarkEnd w:id="6"/>
    </w:p>
    <w:p w:rsidR="00C83B51" w:rsidRPr="00C83B51" w:rsidRDefault="00C83B51" w:rsidP="00C83B51">
      <w:pPr>
        <w:numPr>
          <w:ilvl w:val="0"/>
          <w:numId w:val="6"/>
        </w:numPr>
        <w:tabs>
          <w:tab w:val="left" w:pos="1185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83B51">
        <w:rPr>
          <w:rFonts w:ascii="Times New Roman" w:hAnsi="Times New Roman"/>
          <w:sz w:val="28"/>
          <w:szCs w:val="28"/>
        </w:rPr>
        <w:t>ПервоРобот</w:t>
      </w:r>
      <w:proofErr w:type="spellEnd"/>
      <w:r w:rsidRPr="00C83B51">
        <w:rPr>
          <w:rFonts w:ascii="Times New Roman" w:hAnsi="Times New Roman"/>
          <w:sz w:val="28"/>
          <w:szCs w:val="28"/>
        </w:rPr>
        <w:t xml:space="preserve"> LEGO ® </w:t>
      </w:r>
      <w:proofErr w:type="spellStart"/>
      <w:r w:rsidRPr="00C83B51">
        <w:rPr>
          <w:rFonts w:ascii="Times New Roman" w:hAnsi="Times New Roman"/>
          <w:sz w:val="28"/>
          <w:szCs w:val="28"/>
        </w:rPr>
        <w:t>WeDo</w:t>
      </w:r>
      <w:proofErr w:type="spellEnd"/>
      <w:r w:rsidRPr="00C83B51">
        <w:rPr>
          <w:rFonts w:ascii="Times New Roman" w:hAnsi="Times New Roman"/>
          <w:sz w:val="28"/>
          <w:szCs w:val="28"/>
        </w:rPr>
        <w:t xml:space="preserve"> ™ Книга для учителя – электронный вариант</w:t>
      </w:r>
    </w:p>
    <w:p w:rsidR="00C83B51" w:rsidRPr="00C83B51" w:rsidRDefault="00C83B51" w:rsidP="00C83B51">
      <w:pPr>
        <w:numPr>
          <w:ilvl w:val="0"/>
          <w:numId w:val="6"/>
        </w:num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C83B51">
        <w:rPr>
          <w:rFonts w:ascii="Times New Roman" w:hAnsi="Times New Roman"/>
          <w:sz w:val="28"/>
          <w:szCs w:val="28"/>
        </w:rPr>
        <w:t>Конструктор</w:t>
      </w:r>
      <w:r w:rsidRPr="00C83B5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83B51">
        <w:rPr>
          <w:rFonts w:ascii="Times New Roman" w:hAnsi="Times New Roman"/>
          <w:sz w:val="28"/>
          <w:szCs w:val="28"/>
        </w:rPr>
        <w:t>Перворобот</w:t>
      </w:r>
      <w:proofErr w:type="spellEnd"/>
      <w:r w:rsidRPr="00C83B51">
        <w:rPr>
          <w:rFonts w:ascii="Times New Roman" w:hAnsi="Times New Roman"/>
          <w:sz w:val="28"/>
          <w:szCs w:val="28"/>
          <w:lang w:val="en-US"/>
        </w:rPr>
        <w:t xml:space="preserve"> LEGO® </w:t>
      </w:r>
      <w:proofErr w:type="spellStart"/>
      <w:r w:rsidRPr="00C83B51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C83B51">
        <w:rPr>
          <w:rFonts w:ascii="Times New Roman" w:hAnsi="Times New Roman"/>
          <w:sz w:val="28"/>
          <w:szCs w:val="28"/>
          <w:lang w:val="en-US"/>
        </w:rPr>
        <w:t xml:space="preserve">™ (LEGO Education </w:t>
      </w:r>
      <w:proofErr w:type="spellStart"/>
      <w:r w:rsidRPr="00C83B51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C83B51">
        <w:rPr>
          <w:rFonts w:ascii="Times New Roman" w:hAnsi="Times New Roman"/>
          <w:sz w:val="28"/>
          <w:szCs w:val="28"/>
          <w:lang w:val="en-US"/>
        </w:rPr>
        <w:t xml:space="preserve">). </w:t>
      </w:r>
    </w:p>
    <w:p w:rsidR="00C83B51" w:rsidRPr="00C83B51" w:rsidRDefault="00C83B51" w:rsidP="00C83B51">
      <w:pPr>
        <w:numPr>
          <w:ilvl w:val="0"/>
          <w:numId w:val="6"/>
        </w:num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83B51">
        <w:rPr>
          <w:rFonts w:ascii="Times New Roman" w:hAnsi="Times New Roman"/>
          <w:sz w:val="28"/>
          <w:szCs w:val="28"/>
        </w:rPr>
        <w:t xml:space="preserve">Программное обеспечение </w:t>
      </w:r>
      <w:r w:rsidRPr="00C83B51">
        <w:rPr>
          <w:rFonts w:ascii="Times New Roman" w:hAnsi="Times New Roman"/>
          <w:sz w:val="28"/>
          <w:szCs w:val="28"/>
          <w:lang w:val="en-US"/>
        </w:rPr>
        <w:t>LEGO</w:t>
      </w:r>
      <w:r w:rsidRPr="00C83B51">
        <w:rPr>
          <w:rFonts w:ascii="Times New Roman" w:hAnsi="Times New Roman"/>
          <w:sz w:val="28"/>
          <w:szCs w:val="28"/>
        </w:rPr>
        <w:t xml:space="preserve"> ® </w:t>
      </w:r>
      <w:r w:rsidRPr="00C83B51">
        <w:rPr>
          <w:rFonts w:ascii="Times New Roman" w:hAnsi="Times New Roman"/>
          <w:sz w:val="28"/>
          <w:szCs w:val="28"/>
          <w:lang w:val="en-US"/>
        </w:rPr>
        <w:t>Education</w:t>
      </w:r>
      <w:r w:rsidRPr="00C83B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3B51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C83B51">
        <w:rPr>
          <w:rFonts w:ascii="Times New Roman" w:hAnsi="Times New Roman"/>
          <w:sz w:val="28"/>
          <w:szCs w:val="28"/>
        </w:rPr>
        <w:t xml:space="preserve"> ™</w:t>
      </w:r>
    </w:p>
    <w:p w:rsidR="00FA6D22" w:rsidRPr="00C83B51" w:rsidRDefault="00FA6D22" w:rsidP="00FA6D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795A" w:rsidRDefault="00FF795A"/>
    <w:p w:rsidR="00FA6D22" w:rsidRDefault="00FA6D22"/>
    <w:p w:rsidR="000A34E2" w:rsidRDefault="000A34E2"/>
    <w:p w:rsidR="000A34E2" w:rsidRDefault="000A34E2"/>
    <w:sectPr w:rsidR="000A34E2" w:rsidSect="00DD4F1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0637C"/>
    <w:multiLevelType w:val="hybridMultilevel"/>
    <w:tmpl w:val="6212C5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A2691"/>
    <w:multiLevelType w:val="multilevel"/>
    <w:tmpl w:val="70108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7848A9"/>
    <w:multiLevelType w:val="multilevel"/>
    <w:tmpl w:val="7AB851B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3C496F29"/>
    <w:multiLevelType w:val="hybridMultilevel"/>
    <w:tmpl w:val="96F0D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43C55"/>
    <w:multiLevelType w:val="multilevel"/>
    <w:tmpl w:val="8E96AE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B713A7"/>
    <w:multiLevelType w:val="multilevel"/>
    <w:tmpl w:val="2AB6FA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B71DCF"/>
    <w:multiLevelType w:val="hybridMultilevel"/>
    <w:tmpl w:val="95D0E3FC"/>
    <w:lvl w:ilvl="0" w:tplc="8B4A3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830D9F"/>
    <w:multiLevelType w:val="hybridMultilevel"/>
    <w:tmpl w:val="7A7A1DB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795A"/>
    <w:rsid w:val="000A34E2"/>
    <w:rsid w:val="0012785D"/>
    <w:rsid w:val="00160FB3"/>
    <w:rsid w:val="00280848"/>
    <w:rsid w:val="00287775"/>
    <w:rsid w:val="0048149F"/>
    <w:rsid w:val="00692BF1"/>
    <w:rsid w:val="006B0387"/>
    <w:rsid w:val="006D2A31"/>
    <w:rsid w:val="008F2CBD"/>
    <w:rsid w:val="009D6835"/>
    <w:rsid w:val="00BB1881"/>
    <w:rsid w:val="00C5185B"/>
    <w:rsid w:val="00C76E92"/>
    <w:rsid w:val="00C83B51"/>
    <w:rsid w:val="00D10DD4"/>
    <w:rsid w:val="00D15430"/>
    <w:rsid w:val="00D91381"/>
    <w:rsid w:val="00DD4F14"/>
    <w:rsid w:val="00E45273"/>
    <w:rsid w:val="00E557EB"/>
    <w:rsid w:val="00FA6D22"/>
    <w:rsid w:val="00FF7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95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80848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9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8084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6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FB3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rsid w:val="00C83B5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12785D"/>
    <w:pPr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12785D"/>
    <w:pPr>
      <w:spacing w:after="100"/>
    </w:pPr>
  </w:style>
  <w:style w:type="character" w:styleId="a8">
    <w:name w:val="Hyperlink"/>
    <w:basedOn w:val="a0"/>
    <w:uiPriority w:val="99"/>
    <w:unhideWhenUsed/>
    <w:rsid w:val="001278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8D7DC-1F2D-4501-83C4-BA33F41A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14</Pages>
  <Words>3461</Words>
  <Characters>19733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</cp:revision>
  <dcterms:created xsi:type="dcterms:W3CDTF">2014-10-10T08:11:00Z</dcterms:created>
  <dcterms:modified xsi:type="dcterms:W3CDTF">2015-06-20T07:35:00Z</dcterms:modified>
</cp:coreProperties>
</file>