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2A" w:rsidRPr="00174D2A" w:rsidRDefault="00174D2A" w:rsidP="00174D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174D2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Инновационная деятельность в ДОУ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На сегодняшний день ключевым вопросом модернизации  образования является повышение его качества, приведение в соответствие с мировыми стандартами.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подсистеме, как дошкольное образование.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4D2A">
        <w:rPr>
          <w:rFonts w:ascii="Times New Roman" w:hAnsi="Times New Roman" w:cs="Times New Roman"/>
          <w:sz w:val="28"/>
          <w:szCs w:val="28"/>
        </w:rPr>
        <w:t xml:space="preserve">На современном этапе в связи с введением в действие Федерального государственного образовательного стандарта (ФГОС),  Федеральных государственных  требований к структуре основной общеобразовательной программы дошкольного образования (приказ </w:t>
      </w:r>
      <w:proofErr w:type="spellStart"/>
      <w:r w:rsidRPr="00174D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4D2A">
        <w:rPr>
          <w:rFonts w:ascii="Times New Roman" w:hAnsi="Times New Roman" w:cs="Times New Roman"/>
          <w:sz w:val="28"/>
          <w:szCs w:val="28"/>
        </w:rPr>
        <w:t xml:space="preserve"> России от 23.11.2009 №655) возникла необходимость 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</w:t>
      </w:r>
      <w:proofErr w:type="gramEnd"/>
      <w:r w:rsidRPr="00174D2A">
        <w:rPr>
          <w:rFonts w:ascii="Times New Roman" w:hAnsi="Times New Roman" w:cs="Times New Roman"/>
          <w:sz w:val="28"/>
          <w:szCs w:val="28"/>
        </w:rPr>
        <w:t xml:space="preserve">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Кризисное время рождает в нашей педагогической системе не только ожидание «перемен сверху», но и ощущение необходимости собственных изменений.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В настоящее время можно выделить ряд общественных тенденций, способных привести к рождению инноваций: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174D2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74D2A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>Высокий уровень к качеству образования и развитию детей в связи с внедрение ФГТ.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>Ориентация на культурно-нравственные ценности.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>Конкурентные отношения между образовательными учреждениями.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>Активное реагирование на многообразие интересов и потребностей детей и их родителей.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D2A">
        <w:rPr>
          <w:rFonts w:ascii="Times New Roman" w:hAnsi="Times New Roman" w:cs="Times New Roman"/>
          <w:sz w:val="28"/>
          <w:szCs w:val="28"/>
        </w:rPr>
        <w:t>Большие потенциальные возможности, выражающиеся в инновационной образовательной инициативе педагогов.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 xml:space="preserve">Инновационное развитие в настоящее время встречает ряд трудностей. Сюда можно отнести увеличение сложности труда, расширение круга должностных </w:t>
      </w:r>
      <w:r w:rsidRPr="00174D2A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недостаточное ресурсное обеспечение для внедрения инноваций, слабые материальное и моральное стимулирование, для детей – учебная перегрузка. Но наряду с трудностями выделяются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 w:rsidRPr="00174D2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4D2A">
        <w:rPr>
          <w:rFonts w:ascii="Times New Roman" w:hAnsi="Times New Roman" w:cs="Times New Roman"/>
          <w:sz w:val="28"/>
          <w:szCs w:val="28"/>
        </w:rPr>
        <w:t>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 xml:space="preserve">Инновационная деятельность </w:t>
      </w:r>
      <w:proofErr w:type="gramStart"/>
      <w:r w:rsidRPr="00174D2A">
        <w:rPr>
          <w:rFonts w:ascii="Times New Roman" w:hAnsi="Times New Roman" w:cs="Times New Roman"/>
          <w:sz w:val="28"/>
          <w:szCs w:val="28"/>
        </w:rPr>
        <w:t>изменяет традиционную управленческую пирамиду и во главу угла ставит</w:t>
      </w:r>
      <w:proofErr w:type="gramEnd"/>
      <w:r w:rsidRPr="00174D2A">
        <w:rPr>
          <w:rFonts w:ascii="Times New Roman" w:hAnsi="Times New Roman" w:cs="Times New Roman"/>
          <w:sz w:val="28"/>
          <w:szCs w:val="28"/>
        </w:rPr>
        <w:t xml:space="preserve">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2A">
        <w:rPr>
          <w:rFonts w:ascii="Times New Roman" w:hAnsi="Times New Roman" w:cs="Times New Roman"/>
          <w:sz w:val="28"/>
          <w:szCs w:val="28"/>
        </w:rPr>
        <w:t>Однако педагогическая практика свидетельствует о том, что дошкольные образовательные учреждения недостаточно готовы к отбору и оцениванию позитивных инноваций в дошкольное образование, к разработке и внедрению инновационных программ и технологий, к качественной реализации их в работе с детьми. Это обстоятельство вполне убедительно свидетельствует о том, что имеет место противоречие между социально-обусловленной потребностью в повышении профессиональной компетентности педагогов инновационных ДОУ и реальным состоянием инновационной деятельности</w:t>
      </w:r>
      <w:proofErr w:type="gramStart"/>
      <w:r w:rsidRPr="00174D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D2A">
        <w:rPr>
          <w:rFonts w:ascii="Times New Roman" w:hAnsi="Times New Roman" w:cs="Times New Roman"/>
          <w:sz w:val="28"/>
          <w:szCs w:val="28"/>
        </w:rPr>
        <w:t xml:space="preserve"> призванной обеспечить готовность педагогов к инновациям. Несмотря на то, что проблемы инновационной педагогической деятельности  широко и прочно вошли в жизнь дошкольных образовательных учреждений, нормативного и инструктивно-управленческого обеспечения процессов обновления управленческой деятельности и методической работы в ДОУ, повышение их эффективности в условиях реализации инноваций явно не достаточно. Существующие подходы к организации методической работы не сориентированы на процесс обновления дошкольного образования. То есть система методической работы на сегодняшний день является неадекватной тем инновационным процессам, в которые вовлечены педагоги ДОУ. Практика инноваций требует перевода управленческой деятельности и методической работы ДОУ в ее новое состояние – инновационное пространство ДОУ.</w:t>
      </w:r>
    </w:p>
    <w:p w:rsidR="00174D2A" w:rsidRPr="00174D2A" w:rsidRDefault="00174D2A" w:rsidP="0017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D2A" w:rsidRPr="00174D2A" w:rsidSect="00174D2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2A"/>
    <w:rsid w:val="00110F89"/>
    <w:rsid w:val="00170710"/>
    <w:rsid w:val="00174D2A"/>
    <w:rsid w:val="00A6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4343</Characters>
  <Application>Microsoft Office Word</Application>
  <DocSecurity>0</DocSecurity>
  <Lines>36</Lines>
  <Paragraphs>10</Paragraphs>
  <ScaleCrop>false</ScaleCrop>
  <Company>Grizli777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2015-06-05T08:14:00Z</dcterms:created>
  <dcterms:modified xsi:type="dcterms:W3CDTF">2015-06-05T08:14:00Z</dcterms:modified>
</cp:coreProperties>
</file>