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45" w:rsidRPr="001325C1" w:rsidRDefault="009A6C45" w:rsidP="009A6C45">
      <w:pPr>
        <w:spacing w:after="0" w:line="240" w:lineRule="auto"/>
        <w:ind w:left="-851"/>
        <w:rPr>
          <w:sz w:val="28"/>
          <w:szCs w:val="28"/>
        </w:rPr>
      </w:pPr>
    </w:p>
    <w:p w:rsidR="00075344" w:rsidRPr="001325C1" w:rsidRDefault="0016534B" w:rsidP="0016534B">
      <w:pPr>
        <w:spacing w:after="0" w:line="240" w:lineRule="auto"/>
        <w:ind w:left="-851"/>
        <w:jc w:val="center"/>
        <w:rPr>
          <w:sz w:val="28"/>
          <w:szCs w:val="28"/>
        </w:rPr>
      </w:pPr>
      <w:r w:rsidRPr="001325C1">
        <w:rPr>
          <w:sz w:val="28"/>
          <w:szCs w:val="28"/>
        </w:rPr>
        <w:t>Использование краеведческого материала на уроках математики как одно из средств повышения качества обучения.</w:t>
      </w:r>
    </w:p>
    <w:p w:rsidR="00075344" w:rsidRPr="001325C1" w:rsidRDefault="00075344" w:rsidP="0016534B">
      <w:pPr>
        <w:spacing w:after="0" w:line="240" w:lineRule="auto"/>
        <w:rPr>
          <w:sz w:val="28"/>
          <w:szCs w:val="28"/>
        </w:rPr>
      </w:pPr>
    </w:p>
    <w:p w:rsidR="00075344" w:rsidRPr="001325C1" w:rsidRDefault="0016534B" w:rsidP="00075344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          </w:t>
      </w:r>
      <w:r w:rsidR="00075344" w:rsidRPr="001325C1">
        <w:rPr>
          <w:sz w:val="28"/>
          <w:szCs w:val="28"/>
        </w:rPr>
        <w:t xml:space="preserve">В современном понимании качество образования </w:t>
      </w:r>
      <w:r w:rsidR="00B47DE3" w:rsidRPr="001325C1">
        <w:rPr>
          <w:sz w:val="28"/>
          <w:szCs w:val="28"/>
        </w:rPr>
        <w:t>имеет очень широкий смысл, но в первую очередь</w:t>
      </w:r>
      <w:r w:rsidR="00075344" w:rsidRPr="001325C1">
        <w:rPr>
          <w:sz w:val="28"/>
          <w:szCs w:val="28"/>
        </w:rPr>
        <w:t xml:space="preserve"> качество образования не столько  анализ качества знаний, сколько </w:t>
      </w:r>
      <w:proofErr w:type="spellStart"/>
      <w:r w:rsidR="00075344" w:rsidRPr="001325C1">
        <w:rPr>
          <w:sz w:val="28"/>
          <w:szCs w:val="28"/>
        </w:rPr>
        <w:t>сформированность</w:t>
      </w:r>
      <w:proofErr w:type="spellEnd"/>
      <w:r w:rsidR="00075344" w:rsidRPr="001325C1">
        <w:rPr>
          <w:sz w:val="28"/>
          <w:szCs w:val="28"/>
        </w:rPr>
        <w:t xml:space="preserve"> у ученика устойчивой мотивации познания, развитость различных сторон его жизни.</w:t>
      </w:r>
    </w:p>
    <w:p w:rsidR="00F35553" w:rsidRPr="001325C1" w:rsidRDefault="00F35553" w:rsidP="00075344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i/>
          <w:sz w:val="28"/>
          <w:szCs w:val="28"/>
        </w:rPr>
        <w:t xml:space="preserve"> </w:t>
      </w:r>
      <w:r w:rsidRPr="001325C1">
        <w:rPr>
          <w:sz w:val="28"/>
          <w:szCs w:val="28"/>
        </w:rPr>
        <w:t xml:space="preserve">В ходе обучения школьники должны научиться использовать приобретенные знания и умения в </w:t>
      </w:r>
      <w:r w:rsidR="00067C23" w:rsidRPr="001325C1">
        <w:rPr>
          <w:sz w:val="28"/>
          <w:szCs w:val="28"/>
        </w:rPr>
        <w:t xml:space="preserve">практической </w:t>
      </w:r>
      <w:r w:rsidRPr="001325C1">
        <w:rPr>
          <w:sz w:val="28"/>
          <w:szCs w:val="28"/>
        </w:rPr>
        <w:t xml:space="preserve"> деятельности</w:t>
      </w:r>
      <w:r w:rsidR="00067C23" w:rsidRPr="001325C1">
        <w:rPr>
          <w:sz w:val="28"/>
          <w:szCs w:val="28"/>
        </w:rPr>
        <w:t xml:space="preserve"> и повседневной жизни,</w:t>
      </w:r>
      <w:r w:rsidR="002115A2" w:rsidRPr="001325C1">
        <w:rPr>
          <w:sz w:val="28"/>
          <w:szCs w:val="28"/>
        </w:rPr>
        <w:t xml:space="preserve"> </w:t>
      </w:r>
      <w:r w:rsidR="00AF773B" w:rsidRPr="001325C1">
        <w:rPr>
          <w:sz w:val="28"/>
          <w:szCs w:val="28"/>
        </w:rPr>
        <w:t>за рамками учебного процесса.</w:t>
      </w:r>
    </w:p>
    <w:p w:rsidR="0016534B" w:rsidRPr="001325C1" w:rsidRDefault="0016534B" w:rsidP="008C4466">
      <w:pPr>
        <w:spacing w:after="0" w:line="240" w:lineRule="auto"/>
        <w:ind w:left="-851"/>
        <w:rPr>
          <w:sz w:val="28"/>
          <w:szCs w:val="28"/>
        </w:rPr>
      </w:pPr>
    </w:p>
    <w:p w:rsidR="00067C23" w:rsidRPr="001325C1" w:rsidRDefault="0016534B" w:rsidP="00B47DE3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        </w:t>
      </w:r>
      <w:proofErr w:type="gramStart"/>
      <w:r w:rsidR="00067C23" w:rsidRPr="001325C1">
        <w:rPr>
          <w:sz w:val="28"/>
          <w:szCs w:val="28"/>
        </w:rPr>
        <w:t>Важное значение</w:t>
      </w:r>
      <w:proofErr w:type="gramEnd"/>
      <w:r w:rsidR="00067C23" w:rsidRPr="001325C1">
        <w:rPr>
          <w:sz w:val="28"/>
          <w:szCs w:val="28"/>
        </w:rPr>
        <w:t xml:space="preserve"> в процессе обучения математике приобретает понимание школьниками практической значимости того или иного учебного материала, ближайшей и дальней перспективы </w:t>
      </w:r>
      <w:r w:rsidR="001325C1" w:rsidRPr="001325C1">
        <w:rPr>
          <w:sz w:val="28"/>
          <w:szCs w:val="28"/>
        </w:rPr>
        <w:t xml:space="preserve">его </w:t>
      </w:r>
      <w:r w:rsidR="00067C23" w:rsidRPr="001325C1">
        <w:rPr>
          <w:sz w:val="28"/>
          <w:szCs w:val="28"/>
        </w:rPr>
        <w:t>использования. Учащимся всегда интересно знать, где в повседневной жизни и профессиональной деятельности человека применяется изучаемый на уроках теоретический материал. Такое осознание достигается с помощью решения задач практического содержания</w:t>
      </w:r>
      <w:r w:rsidR="004106D8" w:rsidRPr="001325C1">
        <w:rPr>
          <w:sz w:val="28"/>
          <w:szCs w:val="28"/>
        </w:rPr>
        <w:t xml:space="preserve"> краеведческой направленности</w:t>
      </w:r>
      <w:r w:rsidR="00067C23" w:rsidRPr="001325C1">
        <w:rPr>
          <w:sz w:val="28"/>
          <w:szCs w:val="28"/>
        </w:rPr>
        <w:t>.</w:t>
      </w:r>
      <w:r w:rsidR="00AF773B" w:rsidRPr="001325C1">
        <w:rPr>
          <w:sz w:val="28"/>
          <w:szCs w:val="28"/>
        </w:rPr>
        <w:t xml:space="preserve"> </w:t>
      </w:r>
      <w:r w:rsidR="00067C23" w:rsidRPr="001325C1">
        <w:rPr>
          <w:sz w:val="28"/>
          <w:szCs w:val="28"/>
        </w:rPr>
        <w:t xml:space="preserve"> </w:t>
      </w:r>
      <w:r w:rsidR="008C4466" w:rsidRPr="001325C1">
        <w:rPr>
          <w:sz w:val="28"/>
          <w:szCs w:val="28"/>
        </w:rPr>
        <w:t>Использование, таких заданий в учебном процессе помогает решать многие образовательные, воспитательные и развивающие задачи</w:t>
      </w:r>
      <w:r w:rsidR="00B47DE3" w:rsidRPr="001325C1">
        <w:rPr>
          <w:sz w:val="28"/>
          <w:szCs w:val="28"/>
        </w:rPr>
        <w:t>, в том числе о</w:t>
      </w:r>
      <w:r w:rsidR="008C4466" w:rsidRPr="001325C1">
        <w:rPr>
          <w:sz w:val="28"/>
          <w:szCs w:val="28"/>
        </w:rPr>
        <w:t>б</w:t>
      </w:r>
      <w:r w:rsidR="00B47DE3" w:rsidRPr="001325C1">
        <w:rPr>
          <w:sz w:val="28"/>
          <w:szCs w:val="28"/>
        </w:rPr>
        <w:t>огатить жизненный опыт учащихся и р</w:t>
      </w:r>
      <w:r w:rsidR="008C4466" w:rsidRPr="001325C1">
        <w:rPr>
          <w:sz w:val="28"/>
          <w:szCs w:val="28"/>
        </w:rPr>
        <w:t>азвить познавательный интерес в их профессиональном выборе.</w:t>
      </w:r>
    </w:p>
    <w:p w:rsidR="0016534B" w:rsidRPr="001325C1" w:rsidRDefault="0016534B" w:rsidP="008C4466">
      <w:pPr>
        <w:spacing w:after="0" w:line="240" w:lineRule="auto"/>
        <w:ind w:left="-851"/>
        <w:rPr>
          <w:sz w:val="28"/>
          <w:szCs w:val="28"/>
        </w:rPr>
      </w:pPr>
    </w:p>
    <w:p w:rsidR="004106D8" w:rsidRPr="001325C1" w:rsidRDefault="0016534B" w:rsidP="008C4466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      </w:t>
      </w:r>
      <w:r w:rsidR="00075344" w:rsidRPr="001325C1">
        <w:rPr>
          <w:sz w:val="28"/>
          <w:szCs w:val="28"/>
        </w:rPr>
        <w:t xml:space="preserve">На первый взгляд, математика и краеведение не имеют ничего общего. Однако можно отметить, что ученики всех классов — младших и старших, сильных и слабых — с большим интересом решают задачи, в которых говорится об их родном крае. </w:t>
      </w:r>
    </w:p>
    <w:p w:rsidR="008C4466" w:rsidRPr="001325C1" w:rsidRDefault="008C4466" w:rsidP="008C4466">
      <w:pPr>
        <w:spacing w:after="0" w:line="240" w:lineRule="auto"/>
        <w:ind w:left="-851"/>
        <w:rPr>
          <w:sz w:val="28"/>
          <w:szCs w:val="28"/>
        </w:rPr>
      </w:pPr>
    </w:p>
    <w:p w:rsidR="006950BC" w:rsidRPr="001325C1" w:rsidRDefault="006950BC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Задания на основе краеведческого материала можно применять на любой ступени обучения </w:t>
      </w:r>
      <w:r w:rsidR="0016534B" w:rsidRPr="001325C1">
        <w:rPr>
          <w:sz w:val="28"/>
          <w:szCs w:val="28"/>
        </w:rPr>
        <w:t>математике, для изучения нового материала, его закрепления, обобщения и расширения.</w:t>
      </w:r>
    </w:p>
    <w:p w:rsidR="006950BC" w:rsidRPr="001325C1" w:rsidRDefault="008C4466" w:rsidP="008C4466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Например:</w:t>
      </w:r>
    </w:p>
    <w:p w:rsidR="006950BC" w:rsidRPr="001325C1" w:rsidRDefault="006950BC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- математика вокруг школы (измерение</w:t>
      </w:r>
      <w:r w:rsidR="001325C1" w:rsidRPr="001325C1">
        <w:rPr>
          <w:sz w:val="28"/>
          <w:szCs w:val="28"/>
        </w:rPr>
        <w:t xml:space="preserve"> высоты дерева</w:t>
      </w:r>
      <w:r w:rsidR="004173B2" w:rsidRPr="001325C1">
        <w:rPr>
          <w:sz w:val="28"/>
          <w:szCs w:val="28"/>
        </w:rPr>
        <w:t>;</w:t>
      </w:r>
      <w:r w:rsidRPr="001325C1">
        <w:rPr>
          <w:sz w:val="28"/>
          <w:szCs w:val="28"/>
        </w:rPr>
        <w:t xml:space="preserve"> вычисление пло</w:t>
      </w:r>
      <w:r w:rsidR="001325C1" w:rsidRPr="001325C1">
        <w:rPr>
          <w:sz w:val="28"/>
          <w:szCs w:val="28"/>
        </w:rPr>
        <w:t>щади клумбы</w:t>
      </w:r>
      <w:r w:rsidRPr="001325C1">
        <w:rPr>
          <w:sz w:val="28"/>
          <w:szCs w:val="28"/>
        </w:rPr>
        <w:t>.…);</w:t>
      </w:r>
    </w:p>
    <w:p w:rsidR="006950BC" w:rsidRPr="001325C1" w:rsidRDefault="006950BC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- математика в отк</w:t>
      </w:r>
      <w:r w:rsidR="001325C1" w:rsidRPr="001325C1">
        <w:rPr>
          <w:sz w:val="28"/>
          <w:szCs w:val="28"/>
        </w:rPr>
        <w:t>рытом поле (снятие плана участка</w:t>
      </w:r>
      <w:r w:rsidRPr="001325C1">
        <w:rPr>
          <w:sz w:val="28"/>
          <w:szCs w:val="28"/>
        </w:rPr>
        <w:t>, на</w:t>
      </w:r>
      <w:r w:rsidR="001325C1" w:rsidRPr="001325C1">
        <w:rPr>
          <w:sz w:val="28"/>
          <w:szCs w:val="28"/>
        </w:rPr>
        <w:t>хождение площади участка</w:t>
      </w:r>
      <w:r w:rsidRPr="001325C1">
        <w:rPr>
          <w:sz w:val="28"/>
          <w:szCs w:val="28"/>
        </w:rPr>
        <w:t xml:space="preserve">, проведение прямой </w:t>
      </w:r>
      <w:proofErr w:type="spellStart"/>
      <w:r w:rsidRPr="001325C1">
        <w:rPr>
          <w:sz w:val="28"/>
          <w:szCs w:val="28"/>
        </w:rPr>
        <w:t>АВ</w:t>
      </w:r>
      <w:proofErr w:type="spellEnd"/>
      <w:r w:rsidRPr="001325C1">
        <w:rPr>
          <w:sz w:val="28"/>
          <w:szCs w:val="28"/>
        </w:rPr>
        <w:t>, если т</w:t>
      </w:r>
      <w:r w:rsidR="001325C1" w:rsidRPr="001325C1">
        <w:rPr>
          <w:sz w:val="28"/>
          <w:szCs w:val="28"/>
        </w:rPr>
        <w:t>очка</w:t>
      </w:r>
      <w:proofErr w:type="gramStart"/>
      <w:r w:rsidR="001325C1" w:rsidRPr="001325C1">
        <w:rPr>
          <w:sz w:val="28"/>
          <w:szCs w:val="28"/>
        </w:rPr>
        <w:t xml:space="preserve"> А</w:t>
      </w:r>
      <w:proofErr w:type="gramEnd"/>
      <w:r w:rsidR="001325C1" w:rsidRPr="001325C1">
        <w:rPr>
          <w:sz w:val="28"/>
          <w:szCs w:val="28"/>
        </w:rPr>
        <w:t xml:space="preserve"> не видна из точки В</w:t>
      </w:r>
      <w:r w:rsidRPr="001325C1">
        <w:rPr>
          <w:sz w:val="28"/>
          <w:szCs w:val="28"/>
        </w:rPr>
        <w:t>.…);</w:t>
      </w:r>
    </w:p>
    <w:p w:rsidR="006950BC" w:rsidRPr="001325C1" w:rsidRDefault="006950BC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- математика на </w:t>
      </w:r>
      <w:r w:rsidR="001325C1" w:rsidRPr="001325C1">
        <w:rPr>
          <w:sz w:val="28"/>
          <w:szCs w:val="28"/>
        </w:rPr>
        <w:t xml:space="preserve">деревообрабатывающем предприятии </w:t>
      </w:r>
      <w:r w:rsidRPr="001325C1">
        <w:rPr>
          <w:sz w:val="28"/>
          <w:szCs w:val="28"/>
        </w:rPr>
        <w:t xml:space="preserve">(подсчет количества досок, находящихся в одном  1 куб. м </w:t>
      </w:r>
      <w:r w:rsidR="001325C1" w:rsidRPr="001325C1">
        <w:rPr>
          <w:sz w:val="28"/>
          <w:szCs w:val="28"/>
        </w:rPr>
        <w:t>пиломатериала</w:t>
      </w:r>
      <w:r w:rsidRPr="001325C1">
        <w:rPr>
          <w:sz w:val="28"/>
          <w:szCs w:val="28"/>
        </w:rPr>
        <w:t>, проп</w:t>
      </w:r>
      <w:r w:rsidR="001325C1" w:rsidRPr="001325C1">
        <w:rPr>
          <w:sz w:val="28"/>
          <w:szCs w:val="28"/>
        </w:rPr>
        <w:t>ускная способность пилорамы</w:t>
      </w:r>
      <w:r w:rsidRPr="001325C1">
        <w:rPr>
          <w:sz w:val="28"/>
          <w:szCs w:val="28"/>
        </w:rPr>
        <w:t>.…);</w:t>
      </w:r>
    </w:p>
    <w:p w:rsidR="006950BC" w:rsidRPr="001325C1" w:rsidRDefault="006950BC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-математика  на пришкольном участке (подсчет площади, </w:t>
      </w:r>
      <w:r w:rsidR="008C4466" w:rsidRPr="001325C1">
        <w:rPr>
          <w:sz w:val="28"/>
          <w:szCs w:val="28"/>
        </w:rPr>
        <w:t>отведенной под овощные культуры;</w:t>
      </w:r>
      <w:r w:rsidRPr="001325C1">
        <w:rPr>
          <w:sz w:val="28"/>
          <w:szCs w:val="28"/>
        </w:rPr>
        <w:t xml:space="preserve">  подсчет урожайности).</w:t>
      </w:r>
    </w:p>
    <w:p w:rsidR="0025654F" w:rsidRPr="001325C1" w:rsidRDefault="0025654F" w:rsidP="006950BC">
      <w:pPr>
        <w:spacing w:after="0" w:line="240" w:lineRule="auto"/>
        <w:ind w:left="-851"/>
        <w:rPr>
          <w:sz w:val="28"/>
          <w:szCs w:val="28"/>
        </w:rPr>
      </w:pPr>
    </w:p>
    <w:p w:rsidR="0025654F" w:rsidRPr="001325C1" w:rsidRDefault="0025654F" w:rsidP="0025654F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Работая</w:t>
      </w:r>
      <w:r w:rsidR="00B47DE3" w:rsidRPr="001325C1">
        <w:rPr>
          <w:sz w:val="28"/>
          <w:szCs w:val="28"/>
        </w:rPr>
        <w:t xml:space="preserve"> в данном направлении,  мы с ребятами пришли </w:t>
      </w:r>
      <w:r w:rsidRPr="001325C1">
        <w:rPr>
          <w:sz w:val="28"/>
          <w:szCs w:val="28"/>
        </w:rPr>
        <w:t xml:space="preserve">к выводу,  что решение заданий с использованием краеведческого материала позволяет углубить </w:t>
      </w:r>
      <w:r w:rsidR="00B47DE3" w:rsidRPr="001325C1">
        <w:rPr>
          <w:sz w:val="28"/>
          <w:szCs w:val="28"/>
        </w:rPr>
        <w:t xml:space="preserve">их </w:t>
      </w:r>
      <w:r w:rsidRPr="001325C1">
        <w:rPr>
          <w:sz w:val="28"/>
          <w:szCs w:val="28"/>
        </w:rPr>
        <w:t xml:space="preserve">знания по краеведению, способствует привитию интереса к математике, развивает </w:t>
      </w:r>
      <w:r w:rsidRPr="001325C1">
        <w:rPr>
          <w:sz w:val="28"/>
          <w:szCs w:val="28"/>
        </w:rPr>
        <w:lastRenderedPageBreak/>
        <w:t>творческое мышление, формирует ответственный подход к решению задач. Кроме этого формируются такие качества, как самостоятельность, ответственность, любовь к родному краю, своей малой родине.</w:t>
      </w:r>
    </w:p>
    <w:p w:rsidR="0025654F" w:rsidRPr="001325C1" w:rsidRDefault="0025654F" w:rsidP="006950BC">
      <w:pPr>
        <w:spacing w:after="0" w:line="240" w:lineRule="auto"/>
        <w:ind w:left="-851"/>
        <w:rPr>
          <w:sz w:val="28"/>
          <w:szCs w:val="28"/>
        </w:rPr>
      </w:pPr>
    </w:p>
    <w:p w:rsidR="00E056A9" w:rsidRPr="001325C1" w:rsidRDefault="00E056A9" w:rsidP="0016534B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В рамках работы инновационной </w:t>
      </w:r>
      <w:r w:rsidR="00F74CA4" w:rsidRPr="001325C1">
        <w:rPr>
          <w:sz w:val="28"/>
          <w:szCs w:val="28"/>
        </w:rPr>
        <w:t xml:space="preserve">образовательной </w:t>
      </w:r>
      <w:r w:rsidRPr="001325C1">
        <w:rPr>
          <w:sz w:val="28"/>
          <w:szCs w:val="28"/>
        </w:rPr>
        <w:t xml:space="preserve">площадки на базе нашей школы мы </w:t>
      </w:r>
      <w:r w:rsidR="0016534B" w:rsidRPr="001325C1">
        <w:rPr>
          <w:sz w:val="28"/>
          <w:szCs w:val="28"/>
        </w:rPr>
        <w:t xml:space="preserve">с коллегой </w:t>
      </w:r>
      <w:r w:rsidRPr="001325C1">
        <w:rPr>
          <w:sz w:val="28"/>
          <w:szCs w:val="28"/>
        </w:rPr>
        <w:t xml:space="preserve">составили и </w:t>
      </w:r>
      <w:r w:rsidR="004D0A7F" w:rsidRPr="001325C1">
        <w:rPr>
          <w:sz w:val="28"/>
          <w:szCs w:val="28"/>
        </w:rPr>
        <w:t xml:space="preserve">апробировали </w:t>
      </w:r>
      <w:r w:rsidRPr="001325C1">
        <w:rPr>
          <w:sz w:val="28"/>
          <w:szCs w:val="28"/>
        </w:rPr>
        <w:t>программу «Статистические ха</w:t>
      </w:r>
      <w:r w:rsidR="00B47DE3" w:rsidRPr="001325C1">
        <w:rPr>
          <w:sz w:val="28"/>
          <w:szCs w:val="28"/>
        </w:rPr>
        <w:t>рактеристики Тужинского района».</w:t>
      </w:r>
      <w:r w:rsidRPr="001325C1">
        <w:rPr>
          <w:sz w:val="28"/>
          <w:szCs w:val="28"/>
        </w:rPr>
        <w:t xml:space="preserve"> </w:t>
      </w:r>
      <w:proofErr w:type="gramStart"/>
      <w:r w:rsidR="0016534B" w:rsidRPr="001325C1">
        <w:rPr>
          <w:sz w:val="28"/>
          <w:szCs w:val="28"/>
        </w:rPr>
        <w:t xml:space="preserve">Тема была выбрана не случайно, т.к. </w:t>
      </w:r>
      <w:r w:rsidR="004D0A7F" w:rsidRPr="001325C1">
        <w:rPr>
          <w:sz w:val="28"/>
          <w:szCs w:val="28"/>
        </w:rPr>
        <w:t>в некоторых</w:t>
      </w:r>
      <w:r w:rsidR="0016534B" w:rsidRPr="001325C1">
        <w:rPr>
          <w:sz w:val="28"/>
          <w:szCs w:val="28"/>
        </w:rPr>
        <w:t xml:space="preserve"> задания</w:t>
      </w:r>
      <w:r w:rsidR="004D0A7F" w:rsidRPr="001325C1">
        <w:rPr>
          <w:sz w:val="28"/>
          <w:szCs w:val="28"/>
        </w:rPr>
        <w:t>х</w:t>
      </w:r>
      <w:r w:rsidR="0016534B" w:rsidRPr="001325C1">
        <w:rPr>
          <w:sz w:val="28"/>
          <w:szCs w:val="28"/>
        </w:rPr>
        <w:t xml:space="preserve"> ЕГЭ по математике провер</w:t>
      </w:r>
      <w:r w:rsidR="004D0A7F" w:rsidRPr="001325C1">
        <w:rPr>
          <w:sz w:val="28"/>
          <w:szCs w:val="28"/>
        </w:rPr>
        <w:t>яется</w:t>
      </w:r>
      <w:r w:rsidR="0016534B" w:rsidRPr="001325C1">
        <w:rPr>
          <w:sz w:val="28"/>
          <w:szCs w:val="28"/>
        </w:rPr>
        <w:t xml:space="preserve"> следующ</w:t>
      </w:r>
      <w:r w:rsidR="004D0A7F" w:rsidRPr="001325C1">
        <w:rPr>
          <w:sz w:val="28"/>
          <w:szCs w:val="28"/>
        </w:rPr>
        <w:t>ая компетентность выпускника средней школы: умение интерпретировать графики и диаграммы, делать простейшие выводы на основании графика функциональной зависимости, соотносить текстовое описание реального процесса с графиком динамической числовой характеристики этого процесса и извлекать из такого графика простейшую качественную и количественную информацию о соответствующем процессе.</w:t>
      </w:r>
      <w:proofErr w:type="gramEnd"/>
      <w:r w:rsidR="004D0A7F" w:rsidRPr="001325C1">
        <w:rPr>
          <w:sz w:val="28"/>
          <w:szCs w:val="28"/>
        </w:rPr>
        <w:t xml:space="preserve"> Такие задания относятся к теме «Статистика».</w:t>
      </w:r>
    </w:p>
    <w:p w:rsidR="00B47DE3" w:rsidRPr="001325C1" w:rsidRDefault="00B47DE3" w:rsidP="0016534B">
      <w:pPr>
        <w:spacing w:after="0" w:line="240" w:lineRule="auto"/>
        <w:ind w:left="-851"/>
        <w:rPr>
          <w:sz w:val="28"/>
          <w:szCs w:val="28"/>
        </w:rPr>
      </w:pPr>
    </w:p>
    <w:p w:rsidR="00B47DE3" w:rsidRPr="001325C1" w:rsidRDefault="00B47DE3" w:rsidP="00B47DE3">
      <w:pPr>
        <w:pStyle w:val="a4"/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Такая деятельность развивает мотивацию учащихся, их математическое и экономическое мышление, показывает значимость некоторых профессий, что дает возможность их дальнейшего профессионального самоопределения. Кроме того, составленные задания и задачи помогают обобщить начальные понятия статистики, которые входят в блок базовых дисциплин подготовки специалистов бухгалтерского учета, финансового менеджмента, банковского дела.</w:t>
      </w:r>
    </w:p>
    <w:p w:rsidR="00B47DE3" w:rsidRPr="001325C1" w:rsidRDefault="00B47DE3" w:rsidP="00B47DE3">
      <w:pPr>
        <w:pStyle w:val="a4"/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Данная работа готовит учащихся к восприятию практико-ориентированных заданий ЕГЭ, позволяет оперировать терминами, ориентироваться в потоке информации на уровне одной задачи.</w:t>
      </w:r>
    </w:p>
    <w:p w:rsidR="00B47DE3" w:rsidRPr="001325C1" w:rsidRDefault="00B47DE3" w:rsidP="0016534B">
      <w:pPr>
        <w:spacing w:after="0" w:line="240" w:lineRule="auto"/>
        <w:ind w:left="-851"/>
        <w:rPr>
          <w:sz w:val="28"/>
          <w:szCs w:val="28"/>
        </w:rPr>
      </w:pPr>
    </w:p>
    <w:p w:rsidR="00366ACC" w:rsidRPr="001325C1" w:rsidRDefault="004D0A7F" w:rsidP="00E056A9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Для реализации программы:</w:t>
      </w:r>
    </w:p>
    <w:p w:rsidR="00366ACC" w:rsidRPr="001325C1" w:rsidRDefault="003E0CA1" w:rsidP="00AB442E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 xml:space="preserve">Учащимся 10 класса было поручено провести сбор статистических характеристик из различных областей жизнедеятельности нашего района (центр занятости населения, </w:t>
      </w:r>
      <w:proofErr w:type="spellStart"/>
      <w:r w:rsidRPr="001325C1">
        <w:rPr>
          <w:sz w:val="28"/>
          <w:szCs w:val="28"/>
        </w:rPr>
        <w:t>ТЦРБ</w:t>
      </w:r>
      <w:proofErr w:type="spellEnd"/>
      <w:r w:rsidRPr="001325C1">
        <w:rPr>
          <w:sz w:val="28"/>
          <w:szCs w:val="28"/>
        </w:rPr>
        <w:t>, управление с/х, статистический отдел и др.) Результатом данной деятельности явились презентации учащихся.</w:t>
      </w:r>
    </w:p>
    <w:p w:rsidR="00AB442E" w:rsidRPr="001325C1" w:rsidRDefault="00AB442E" w:rsidP="00AB442E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 xml:space="preserve">На следующем этапе нами совместно с ребятами были проанализированы задания ЕГЭ по математике и выделены их типы, в которых можно использовать собранные данные. Это задания </w:t>
      </w:r>
      <w:proofErr w:type="spellStart"/>
      <w:r w:rsidRPr="001325C1">
        <w:rPr>
          <w:sz w:val="28"/>
          <w:szCs w:val="28"/>
        </w:rPr>
        <w:t>В1</w:t>
      </w:r>
      <w:proofErr w:type="spellEnd"/>
      <w:r w:rsidR="004D430A" w:rsidRPr="001325C1">
        <w:rPr>
          <w:sz w:val="28"/>
          <w:szCs w:val="28"/>
        </w:rPr>
        <w:t>-текстовые задачи</w:t>
      </w:r>
      <w:r w:rsidRPr="001325C1">
        <w:rPr>
          <w:sz w:val="28"/>
          <w:szCs w:val="28"/>
        </w:rPr>
        <w:t xml:space="preserve">, </w:t>
      </w:r>
      <w:proofErr w:type="spellStart"/>
      <w:r w:rsidRPr="001325C1">
        <w:rPr>
          <w:sz w:val="28"/>
          <w:szCs w:val="28"/>
        </w:rPr>
        <w:t>В2</w:t>
      </w:r>
      <w:proofErr w:type="spellEnd"/>
      <w:r w:rsidR="004D430A" w:rsidRPr="001325C1">
        <w:rPr>
          <w:sz w:val="28"/>
          <w:szCs w:val="28"/>
        </w:rPr>
        <w:t>-графики и диаграммы</w:t>
      </w:r>
      <w:r w:rsidRPr="001325C1">
        <w:rPr>
          <w:sz w:val="28"/>
          <w:szCs w:val="28"/>
        </w:rPr>
        <w:t xml:space="preserve">, </w:t>
      </w:r>
      <w:proofErr w:type="spellStart"/>
      <w:r w:rsidRPr="001325C1">
        <w:rPr>
          <w:sz w:val="28"/>
          <w:szCs w:val="28"/>
        </w:rPr>
        <w:t>В4</w:t>
      </w:r>
      <w:proofErr w:type="spellEnd"/>
      <w:r w:rsidR="004D430A" w:rsidRPr="001325C1">
        <w:rPr>
          <w:sz w:val="28"/>
          <w:szCs w:val="28"/>
        </w:rPr>
        <w:t xml:space="preserve">-чтение </w:t>
      </w:r>
      <w:r w:rsidR="001325C1" w:rsidRPr="001325C1">
        <w:rPr>
          <w:sz w:val="28"/>
          <w:szCs w:val="28"/>
        </w:rPr>
        <w:t>таблицы</w:t>
      </w:r>
      <w:r w:rsidRPr="001325C1">
        <w:rPr>
          <w:sz w:val="28"/>
          <w:szCs w:val="28"/>
        </w:rPr>
        <w:t>,</w:t>
      </w:r>
      <w:r w:rsidR="00F74CA4" w:rsidRPr="001325C1">
        <w:rPr>
          <w:sz w:val="28"/>
          <w:szCs w:val="28"/>
        </w:rPr>
        <w:t xml:space="preserve"> </w:t>
      </w:r>
      <w:proofErr w:type="spellStart"/>
      <w:r w:rsidRPr="001325C1">
        <w:rPr>
          <w:sz w:val="28"/>
          <w:szCs w:val="28"/>
        </w:rPr>
        <w:t>В10</w:t>
      </w:r>
      <w:proofErr w:type="spellEnd"/>
      <w:r w:rsidR="004D430A" w:rsidRPr="001325C1">
        <w:rPr>
          <w:sz w:val="28"/>
          <w:szCs w:val="28"/>
        </w:rPr>
        <w:t>-вероятность</w:t>
      </w:r>
      <w:r w:rsidRPr="001325C1">
        <w:rPr>
          <w:sz w:val="28"/>
          <w:szCs w:val="28"/>
        </w:rPr>
        <w:t>.</w:t>
      </w:r>
    </w:p>
    <w:p w:rsidR="00AB442E" w:rsidRPr="001325C1" w:rsidRDefault="00F74CA4" w:rsidP="00AB442E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>Этап составления заданий</w:t>
      </w:r>
      <w:r w:rsidR="00AB442E" w:rsidRPr="001325C1">
        <w:rPr>
          <w:sz w:val="28"/>
          <w:szCs w:val="28"/>
        </w:rPr>
        <w:t xml:space="preserve"> также осуществлялся совместно с учениками. Полученные задания выполнялись на уроках и внеклассных занятиях.</w:t>
      </w:r>
    </w:p>
    <w:p w:rsidR="009615AE" w:rsidRDefault="009615AE" w:rsidP="009615AE">
      <w:pPr>
        <w:spacing w:after="0" w:line="240" w:lineRule="auto"/>
        <w:rPr>
          <w:sz w:val="28"/>
          <w:szCs w:val="28"/>
        </w:rPr>
      </w:pPr>
    </w:p>
    <w:p w:rsidR="00E056A9" w:rsidRPr="001325C1" w:rsidRDefault="002628BC" w:rsidP="009615AE">
      <w:p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>2 декабря 2011 года на областном семинаре по результатам деятельности инновационной образовательной площадки нами был проведен мастер-класс «Реализация практико-ориентированного подхода, через использование заданий краеведческой направленности при подготовке к ЕГЭ по математике».</w:t>
      </w:r>
      <w:r w:rsidR="00B47DE3" w:rsidRPr="001325C1">
        <w:rPr>
          <w:sz w:val="28"/>
          <w:szCs w:val="28"/>
        </w:rPr>
        <w:t xml:space="preserve"> </w:t>
      </w:r>
      <w:proofErr w:type="gramStart"/>
      <w:r w:rsidR="00B47DE3" w:rsidRPr="001325C1">
        <w:rPr>
          <w:sz w:val="28"/>
          <w:szCs w:val="28"/>
        </w:rPr>
        <w:t>Который</w:t>
      </w:r>
      <w:proofErr w:type="gramEnd"/>
      <w:r w:rsidR="00B47DE3" w:rsidRPr="001325C1">
        <w:rPr>
          <w:sz w:val="28"/>
          <w:szCs w:val="28"/>
        </w:rPr>
        <w:t xml:space="preserve"> сформировал умения:</w:t>
      </w:r>
    </w:p>
    <w:p w:rsidR="000165B5" w:rsidRPr="001325C1" w:rsidRDefault="000165B5" w:rsidP="000165B5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>отличать практико-ориентированные задания от других видов учебных заданий</w:t>
      </w:r>
      <w:r w:rsidR="00B47DE3" w:rsidRPr="001325C1">
        <w:rPr>
          <w:sz w:val="28"/>
          <w:szCs w:val="28"/>
        </w:rPr>
        <w:t>;</w:t>
      </w:r>
    </w:p>
    <w:p w:rsidR="000165B5" w:rsidRPr="001325C1" w:rsidRDefault="00C64BF3" w:rsidP="000165B5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lastRenderedPageBreak/>
        <w:t>ф</w:t>
      </w:r>
      <w:r w:rsidR="000165B5" w:rsidRPr="001325C1">
        <w:rPr>
          <w:sz w:val="28"/>
          <w:szCs w:val="28"/>
        </w:rPr>
        <w:t>ормулировать практико-ориентированные задания по заданной теме</w:t>
      </w:r>
      <w:r w:rsidR="00B47DE3" w:rsidRPr="001325C1">
        <w:rPr>
          <w:sz w:val="28"/>
          <w:szCs w:val="28"/>
        </w:rPr>
        <w:t>;</w:t>
      </w:r>
    </w:p>
    <w:p w:rsidR="000165B5" w:rsidRPr="001325C1" w:rsidRDefault="00C64BF3" w:rsidP="000165B5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325C1">
        <w:rPr>
          <w:sz w:val="28"/>
          <w:szCs w:val="28"/>
        </w:rPr>
        <w:t>в</w:t>
      </w:r>
      <w:r w:rsidR="000165B5" w:rsidRPr="001325C1">
        <w:rPr>
          <w:sz w:val="28"/>
          <w:szCs w:val="28"/>
        </w:rPr>
        <w:t>идеть возможности применения практико-ориентированных заданиях на своих уроках.</w:t>
      </w:r>
    </w:p>
    <w:p w:rsidR="00F74CA4" w:rsidRPr="001325C1" w:rsidRDefault="00F74CA4" w:rsidP="000165B5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Участниками мастер-класса были учителя химии, биологии, истории и обществознания, русского языка и литературы, экономики,  педагоги начальных классов.</w:t>
      </w:r>
    </w:p>
    <w:p w:rsidR="00F74CA4" w:rsidRPr="001325C1" w:rsidRDefault="00F74CA4" w:rsidP="000165B5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В ходе </w:t>
      </w:r>
      <w:r w:rsidR="00B47DE3" w:rsidRPr="001325C1">
        <w:rPr>
          <w:sz w:val="28"/>
          <w:szCs w:val="28"/>
        </w:rPr>
        <w:t xml:space="preserve">практической части мастер-класса </w:t>
      </w:r>
      <w:r w:rsidR="00935934" w:rsidRPr="001325C1">
        <w:rPr>
          <w:sz w:val="28"/>
          <w:szCs w:val="28"/>
        </w:rPr>
        <w:t>учителям было предложено по статистическим данным</w:t>
      </w:r>
      <w:r w:rsidRPr="001325C1">
        <w:rPr>
          <w:sz w:val="28"/>
          <w:szCs w:val="28"/>
        </w:rPr>
        <w:t xml:space="preserve"> </w:t>
      </w:r>
      <w:r w:rsidR="00935934" w:rsidRPr="001325C1">
        <w:rPr>
          <w:sz w:val="28"/>
          <w:szCs w:val="28"/>
        </w:rPr>
        <w:t>Тужинского района составить несколько практико-ориентированным заданий в рамках своего предмета.</w:t>
      </w:r>
    </w:p>
    <w:p w:rsidR="00935934" w:rsidRPr="001325C1" w:rsidRDefault="00B47DE3" w:rsidP="000165B5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Например: (р</w:t>
      </w:r>
      <w:r w:rsidR="00935934" w:rsidRPr="001325C1">
        <w:rPr>
          <w:sz w:val="28"/>
          <w:szCs w:val="28"/>
        </w:rPr>
        <w:t>езультатом практической части</w:t>
      </w:r>
      <w:r w:rsidR="00563135" w:rsidRPr="001325C1">
        <w:rPr>
          <w:sz w:val="28"/>
          <w:szCs w:val="28"/>
        </w:rPr>
        <w:t xml:space="preserve"> мастер-класса стал ряд заданий</w:t>
      </w:r>
      <w:r w:rsidRPr="001325C1">
        <w:rPr>
          <w:sz w:val="28"/>
          <w:szCs w:val="28"/>
        </w:rPr>
        <w:t>)</w:t>
      </w:r>
    </w:p>
    <w:p w:rsidR="00563135" w:rsidRPr="001325C1" w:rsidRDefault="00563135" w:rsidP="00146636">
      <w:pPr>
        <w:pStyle w:val="a4"/>
        <w:numPr>
          <w:ilvl w:val="0"/>
          <w:numId w:val="4"/>
        </w:numPr>
        <w:spacing w:after="0" w:line="240" w:lineRule="auto"/>
        <w:ind w:left="-851" w:hanging="283"/>
        <w:rPr>
          <w:sz w:val="28"/>
          <w:szCs w:val="28"/>
        </w:rPr>
      </w:pPr>
      <w:r w:rsidRPr="001325C1">
        <w:rPr>
          <w:sz w:val="28"/>
          <w:szCs w:val="28"/>
        </w:rPr>
        <w:t xml:space="preserve">Задания, решаемые на </w:t>
      </w:r>
      <w:r w:rsidR="0006285E" w:rsidRPr="001325C1">
        <w:rPr>
          <w:sz w:val="28"/>
          <w:szCs w:val="28"/>
        </w:rPr>
        <w:t>уроках экономики</w:t>
      </w:r>
      <w:r w:rsidRPr="001325C1">
        <w:rPr>
          <w:sz w:val="28"/>
          <w:szCs w:val="28"/>
        </w:rPr>
        <w:t xml:space="preserve"> (определить какой уровень занятости  был в 2010 году; как изменился уровень безработицы в 2010 году по сравнению с</w:t>
      </w:r>
      <w:r w:rsidR="00294E8A" w:rsidRPr="001325C1">
        <w:rPr>
          <w:sz w:val="28"/>
          <w:szCs w:val="28"/>
        </w:rPr>
        <w:t xml:space="preserve"> </w:t>
      </w:r>
      <w:r w:rsidRPr="001325C1">
        <w:rPr>
          <w:sz w:val="28"/>
          <w:szCs w:val="28"/>
        </w:rPr>
        <w:t>2005 годом)</w:t>
      </w:r>
      <w:r w:rsidR="00146636" w:rsidRPr="001325C1">
        <w:rPr>
          <w:sz w:val="28"/>
          <w:szCs w:val="28"/>
        </w:rPr>
        <w:t>;</w:t>
      </w:r>
    </w:p>
    <w:p w:rsidR="00563135" w:rsidRPr="001325C1" w:rsidRDefault="00563135" w:rsidP="000165B5">
      <w:pPr>
        <w:pStyle w:val="a4"/>
        <w:numPr>
          <w:ilvl w:val="0"/>
          <w:numId w:val="4"/>
        </w:num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На уроках русского языка (составить предложения со степенями сравнения прилагательных, </w:t>
      </w:r>
      <w:r w:rsidR="00146636" w:rsidRPr="001325C1">
        <w:rPr>
          <w:sz w:val="28"/>
          <w:szCs w:val="28"/>
        </w:rPr>
        <w:t>составить предложения, используя числительные в различных падежах); и т.д.</w:t>
      </w:r>
    </w:p>
    <w:p w:rsidR="00146636" w:rsidRPr="001325C1" w:rsidRDefault="00146636" w:rsidP="00146636">
      <w:pPr>
        <w:pStyle w:val="a4"/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>Коллеги отметили, что применение заданий по статистическим данным регионального материала возможно в рамках любого предмета.</w:t>
      </w:r>
    </w:p>
    <w:p w:rsidR="000165B5" w:rsidRPr="001325C1" w:rsidRDefault="00146636" w:rsidP="00146636">
      <w:pPr>
        <w:pStyle w:val="a4"/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 </w:t>
      </w:r>
    </w:p>
    <w:p w:rsidR="0025654F" w:rsidRPr="001325C1" w:rsidRDefault="0025654F" w:rsidP="006950BC">
      <w:pPr>
        <w:spacing w:after="0" w:line="240" w:lineRule="auto"/>
        <w:ind w:left="-851"/>
        <w:rPr>
          <w:sz w:val="28"/>
          <w:szCs w:val="28"/>
        </w:rPr>
      </w:pPr>
    </w:p>
    <w:p w:rsidR="000165B5" w:rsidRPr="001325C1" w:rsidRDefault="0025654F" w:rsidP="006950BC">
      <w:pPr>
        <w:spacing w:after="0" w:line="240" w:lineRule="auto"/>
        <w:ind w:left="-851"/>
        <w:rPr>
          <w:sz w:val="28"/>
          <w:szCs w:val="28"/>
        </w:rPr>
      </w:pPr>
      <w:r w:rsidRPr="001325C1">
        <w:rPr>
          <w:sz w:val="28"/>
          <w:szCs w:val="28"/>
        </w:rPr>
        <w:t xml:space="preserve">Задачи краеведческого содержания, как все прикладные, помогают достичь многих развивающих целей обучения математике: повышают уровень мотивации учебной деятельности, реализуют </w:t>
      </w:r>
      <w:proofErr w:type="spellStart"/>
      <w:r w:rsidRPr="001325C1">
        <w:rPr>
          <w:sz w:val="28"/>
          <w:szCs w:val="28"/>
        </w:rPr>
        <w:t>деятельностный</w:t>
      </w:r>
      <w:proofErr w:type="spellEnd"/>
      <w:r w:rsidRPr="001325C1">
        <w:rPr>
          <w:sz w:val="28"/>
          <w:szCs w:val="28"/>
        </w:rPr>
        <w:t xml:space="preserve"> подход к обучению, способствуют социализации личности, повышают качество обучения.</w:t>
      </w:r>
    </w:p>
    <w:p w:rsidR="0025654F" w:rsidRPr="00DB7CFE" w:rsidRDefault="0025654F" w:rsidP="006950BC">
      <w:pPr>
        <w:spacing w:after="0" w:line="240" w:lineRule="auto"/>
        <w:ind w:left="-851"/>
        <w:rPr>
          <w:sz w:val="32"/>
          <w:szCs w:val="32"/>
        </w:rPr>
      </w:pPr>
    </w:p>
    <w:p w:rsidR="00116B65" w:rsidRPr="000A606D" w:rsidRDefault="00116B65" w:rsidP="00116B65">
      <w:pPr>
        <w:spacing w:after="0"/>
        <w:jc w:val="center"/>
        <w:rPr>
          <w:sz w:val="32"/>
          <w:szCs w:val="32"/>
        </w:rPr>
      </w:pPr>
      <w:r w:rsidRPr="000A606D">
        <w:rPr>
          <w:sz w:val="32"/>
          <w:szCs w:val="32"/>
        </w:rPr>
        <w:t xml:space="preserve">Примеры задач </w:t>
      </w:r>
      <w:proofErr w:type="gramStart"/>
      <w:r w:rsidRPr="000A606D">
        <w:rPr>
          <w:sz w:val="32"/>
          <w:szCs w:val="32"/>
        </w:rPr>
        <w:t>краеведческой</w:t>
      </w:r>
      <w:proofErr w:type="gramEnd"/>
      <w:r w:rsidRPr="000A606D">
        <w:rPr>
          <w:sz w:val="32"/>
          <w:szCs w:val="32"/>
        </w:rPr>
        <w:t xml:space="preserve"> </w:t>
      </w:r>
    </w:p>
    <w:p w:rsidR="00116B65" w:rsidRDefault="00116B65" w:rsidP="00116B65">
      <w:pPr>
        <w:spacing w:after="0"/>
        <w:jc w:val="center"/>
        <w:rPr>
          <w:sz w:val="32"/>
          <w:szCs w:val="32"/>
        </w:rPr>
      </w:pPr>
      <w:r w:rsidRPr="000A606D">
        <w:rPr>
          <w:sz w:val="32"/>
          <w:szCs w:val="32"/>
        </w:rPr>
        <w:t>направленности для учащихся 5 класса.</w:t>
      </w:r>
    </w:p>
    <w:p w:rsidR="00116B65" w:rsidRPr="000A606D" w:rsidRDefault="00116B65" w:rsidP="00116B65">
      <w:pPr>
        <w:spacing w:after="0"/>
        <w:jc w:val="center"/>
        <w:rPr>
          <w:sz w:val="32"/>
          <w:szCs w:val="32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«Натуральные числа и шкалы».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>Запишите цифрами числа, встречающиеся в тексте: ( Поселок</w:t>
      </w:r>
      <w:proofErr w:type="gramStart"/>
      <w:r>
        <w:rPr>
          <w:sz w:val="28"/>
          <w:szCs w:val="28"/>
        </w:rPr>
        <w:t xml:space="preserve"> </w:t>
      </w:r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ужа был основан в тысяча семьсот втором году. </w:t>
      </w:r>
      <w:proofErr w:type="gramStart"/>
      <w:r w:rsidRPr="00A542BE">
        <w:rPr>
          <w:sz w:val="28"/>
          <w:szCs w:val="28"/>
        </w:rPr>
        <w:t>Расположен</w:t>
      </w:r>
      <w:proofErr w:type="gramEnd"/>
      <w:r w:rsidRPr="00A542BE">
        <w:rPr>
          <w:sz w:val="28"/>
          <w:szCs w:val="28"/>
        </w:rPr>
        <w:t xml:space="preserve"> на реке </w:t>
      </w:r>
      <w:proofErr w:type="spellStart"/>
      <w:r w:rsidRPr="00A542BE">
        <w:rPr>
          <w:sz w:val="28"/>
          <w:szCs w:val="28"/>
        </w:rPr>
        <w:t>Тужинке</w:t>
      </w:r>
      <w:proofErr w:type="spellEnd"/>
      <w:r w:rsidRPr="00A542BE">
        <w:rPr>
          <w:sz w:val="28"/>
          <w:szCs w:val="28"/>
        </w:rPr>
        <w:t xml:space="preserve">. За свою историю название поселка трижды менялось: Воскресенское в тысяча семьсот втором году, </w:t>
      </w:r>
      <w:proofErr w:type="spellStart"/>
      <w:r w:rsidRPr="00A542BE">
        <w:rPr>
          <w:sz w:val="28"/>
          <w:szCs w:val="28"/>
        </w:rPr>
        <w:t>Пижемское</w:t>
      </w:r>
      <w:proofErr w:type="spellEnd"/>
      <w:r w:rsidRPr="00A542BE">
        <w:rPr>
          <w:sz w:val="28"/>
          <w:szCs w:val="28"/>
        </w:rPr>
        <w:t xml:space="preserve"> в тысяча восемьсот восемнадцатом, </w:t>
      </w:r>
      <w:proofErr w:type="gramStart"/>
      <w:r w:rsidRPr="00A542BE">
        <w:rPr>
          <w:sz w:val="28"/>
          <w:szCs w:val="28"/>
        </w:rPr>
        <w:t>Тужа</w:t>
      </w:r>
      <w:proofErr w:type="gramEnd"/>
      <w:r w:rsidRPr="00A542BE">
        <w:rPr>
          <w:sz w:val="28"/>
          <w:szCs w:val="28"/>
        </w:rPr>
        <w:t xml:space="preserve"> в тысяча девятьсот тридцать пятом году. В тысяча девятьсот шестьдесят шестом году район был выделен из части территории </w:t>
      </w:r>
      <w:proofErr w:type="spellStart"/>
      <w:r w:rsidRPr="00A542BE">
        <w:rPr>
          <w:sz w:val="28"/>
          <w:szCs w:val="28"/>
        </w:rPr>
        <w:t>Яранского</w:t>
      </w:r>
      <w:proofErr w:type="spellEnd"/>
      <w:r w:rsidRPr="00A542BE">
        <w:rPr>
          <w:sz w:val="28"/>
          <w:szCs w:val="28"/>
        </w:rPr>
        <w:t xml:space="preserve"> района. </w:t>
      </w:r>
      <w:proofErr w:type="spellStart"/>
      <w:r w:rsidRPr="00A542BE">
        <w:rPr>
          <w:sz w:val="28"/>
          <w:szCs w:val="28"/>
        </w:rPr>
        <w:t>Тужинский</w:t>
      </w:r>
      <w:proofErr w:type="spellEnd"/>
      <w:r w:rsidRPr="00A542BE">
        <w:rPr>
          <w:sz w:val="28"/>
          <w:szCs w:val="28"/>
        </w:rPr>
        <w:t xml:space="preserve"> район занимает площадь сто сорок шесть тысяч восемьсот пятьдесят шесть метров в квадрате.  </w:t>
      </w:r>
      <w:proofErr w:type="gramStart"/>
      <w:r w:rsidRPr="00A542BE">
        <w:rPr>
          <w:sz w:val="28"/>
          <w:szCs w:val="28"/>
        </w:rPr>
        <w:t>Численность населения более шести тысяч человек.)</w:t>
      </w:r>
      <w:proofErr w:type="gramEnd"/>
    </w:p>
    <w:p w:rsidR="00116B65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2.</w:t>
      </w:r>
      <w:r w:rsidRPr="00A542BE">
        <w:rPr>
          <w:sz w:val="28"/>
          <w:szCs w:val="28"/>
        </w:rPr>
        <w:tab/>
        <w:t>Расстояние между поселком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ужа и селом Михайловским равно 30 километрам. Изобразите дорогу между этими деревнями в виде шкалы, деления которой обозначают 3 километра. Покажите на этой шкале, где </w:t>
      </w:r>
      <w:r w:rsidRPr="00A542BE">
        <w:rPr>
          <w:sz w:val="28"/>
          <w:szCs w:val="28"/>
        </w:rPr>
        <w:lastRenderedPageBreak/>
        <w:t>находится пешеход, идущий из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ужи в Михайловское со скоростью 5 километров в час через 2 часа после выхода. </w:t>
      </w:r>
      <w:proofErr w:type="gramStart"/>
      <w:r w:rsidRPr="00A542BE">
        <w:rPr>
          <w:sz w:val="28"/>
          <w:szCs w:val="28"/>
        </w:rPr>
        <w:t>Покажите где он окажется</w:t>
      </w:r>
      <w:proofErr w:type="gramEnd"/>
      <w:r w:rsidRPr="00A542BE">
        <w:rPr>
          <w:sz w:val="28"/>
          <w:szCs w:val="28"/>
        </w:rPr>
        <w:t xml:space="preserve"> через 3 часа после выхода; через 4 часа и через 5 часов.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«Сложение и вычитание натуральных чисел».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 xml:space="preserve">В 2002 году население района составляло 11000 человек. В 2010 году население стало меньше на 3646 человек. Сколько человек проживает в 2010 году в </w:t>
      </w:r>
      <w:proofErr w:type="spellStart"/>
      <w:r w:rsidRPr="00A542BE">
        <w:rPr>
          <w:sz w:val="28"/>
          <w:szCs w:val="28"/>
        </w:rPr>
        <w:t>Тужинском</w:t>
      </w:r>
      <w:proofErr w:type="spellEnd"/>
      <w:r w:rsidRPr="00A542BE">
        <w:rPr>
          <w:sz w:val="28"/>
          <w:szCs w:val="28"/>
        </w:rPr>
        <w:t xml:space="preserve"> районе.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2.</w:t>
      </w:r>
      <w:r w:rsidRPr="00A542BE">
        <w:rPr>
          <w:sz w:val="28"/>
          <w:szCs w:val="28"/>
        </w:rPr>
        <w:tab/>
        <w:t>В таблице указано количество коров. Заполните пустые места в таблице.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69"/>
        <w:gridCol w:w="1370"/>
        <w:gridCol w:w="1369"/>
        <w:gridCol w:w="1370"/>
      </w:tblGrid>
      <w:tr w:rsidR="00116B65" w:rsidTr="0024416C">
        <w:trPr>
          <w:trHeight w:val="684"/>
        </w:trPr>
        <w:tc>
          <w:tcPr>
            <w:tcW w:w="1668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Название колхоза</w:t>
            </w:r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2001 г.</w:t>
            </w:r>
          </w:p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2002 г.</w:t>
            </w:r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2003 г</w:t>
            </w:r>
          </w:p>
        </w:tc>
        <w:tc>
          <w:tcPr>
            <w:tcW w:w="1370" w:type="dxa"/>
          </w:tcPr>
          <w:p w:rsidR="00116B65" w:rsidRPr="00A542BE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Всего</w:t>
            </w:r>
          </w:p>
          <w:p w:rsidR="00116B65" w:rsidRPr="00A542BE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</w:tr>
      <w:tr w:rsidR="00116B65" w:rsidTr="0024416C">
        <w:trPr>
          <w:trHeight w:val="684"/>
        </w:trPr>
        <w:tc>
          <w:tcPr>
            <w:tcW w:w="1668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«Новый»</w:t>
            </w:r>
          </w:p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 xml:space="preserve"> с. </w:t>
            </w:r>
            <w:proofErr w:type="spellStart"/>
            <w:r w:rsidRPr="00A542BE">
              <w:rPr>
                <w:sz w:val="28"/>
                <w:szCs w:val="28"/>
              </w:rPr>
              <w:t>Ныр</w:t>
            </w:r>
            <w:proofErr w:type="spellEnd"/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1187</w:t>
            </w: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1204</w:t>
            </w:r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1165</w:t>
            </w: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</w:tr>
      <w:tr w:rsidR="00116B65" w:rsidTr="0024416C">
        <w:trPr>
          <w:trHeight w:val="684"/>
        </w:trPr>
        <w:tc>
          <w:tcPr>
            <w:tcW w:w="1668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 xml:space="preserve">«Ударник» д. </w:t>
            </w:r>
            <w:proofErr w:type="spellStart"/>
            <w:r w:rsidRPr="00A542BE">
              <w:rPr>
                <w:sz w:val="28"/>
                <w:szCs w:val="28"/>
              </w:rPr>
              <w:t>Греково</w:t>
            </w:r>
            <w:proofErr w:type="spellEnd"/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1659</w:t>
            </w: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1513</w:t>
            </w:r>
          </w:p>
        </w:tc>
        <w:tc>
          <w:tcPr>
            <w:tcW w:w="1369" w:type="dxa"/>
          </w:tcPr>
          <w:p w:rsidR="00116B65" w:rsidRPr="00A542BE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1526</w:t>
            </w:r>
          </w:p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</w:tr>
      <w:tr w:rsidR="00116B65" w:rsidTr="0024416C">
        <w:trPr>
          <w:trHeight w:val="684"/>
        </w:trPr>
        <w:tc>
          <w:tcPr>
            <w:tcW w:w="1668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«Гигант»</w:t>
            </w:r>
          </w:p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 xml:space="preserve"> д. </w:t>
            </w:r>
            <w:proofErr w:type="spellStart"/>
            <w:r w:rsidRPr="00A542BE">
              <w:rPr>
                <w:sz w:val="28"/>
                <w:szCs w:val="28"/>
              </w:rPr>
              <w:t>Вынур</w:t>
            </w:r>
            <w:proofErr w:type="spellEnd"/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574</w:t>
            </w: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523</w:t>
            </w:r>
          </w:p>
        </w:tc>
        <w:tc>
          <w:tcPr>
            <w:tcW w:w="1369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414</w:t>
            </w:r>
          </w:p>
        </w:tc>
        <w:tc>
          <w:tcPr>
            <w:tcW w:w="1370" w:type="dxa"/>
          </w:tcPr>
          <w:p w:rsidR="00116B65" w:rsidRDefault="00116B65" w:rsidP="0024416C">
            <w:pPr>
              <w:jc w:val="center"/>
              <w:rPr>
                <w:sz w:val="28"/>
                <w:szCs w:val="28"/>
              </w:rPr>
            </w:pPr>
          </w:p>
        </w:tc>
      </w:tr>
      <w:tr w:rsidR="00116B65" w:rsidTr="0024416C">
        <w:trPr>
          <w:trHeight w:val="684"/>
        </w:trPr>
        <w:tc>
          <w:tcPr>
            <w:tcW w:w="1668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  <w:r w:rsidRPr="00A542BE">
              <w:rPr>
                <w:sz w:val="28"/>
                <w:szCs w:val="28"/>
              </w:rPr>
              <w:t>Всего</w:t>
            </w:r>
            <w:r w:rsidRPr="00A542BE">
              <w:rPr>
                <w:sz w:val="28"/>
                <w:szCs w:val="28"/>
              </w:rPr>
              <w:tab/>
            </w:r>
          </w:p>
        </w:tc>
        <w:tc>
          <w:tcPr>
            <w:tcW w:w="1369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16B65" w:rsidRDefault="00116B65" w:rsidP="0024416C">
            <w:pPr>
              <w:rPr>
                <w:sz w:val="28"/>
                <w:szCs w:val="28"/>
              </w:rPr>
            </w:pPr>
          </w:p>
        </w:tc>
      </w:tr>
    </w:tbl>
    <w:p w:rsidR="00116B65" w:rsidRPr="00A542BE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3.</w:t>
      </w:r>
      <w:r w:rsidRPr="00A542BE">
        <w:rPr>
          <w:sz w:val="28"/>
          <w:szCs w:val="28"/>
        </w:rPr>
        <w:tab/>
        <w:t xml:space="preserve">П. </w:t>
      </w:r>
      <w:proofErr w:type="gramStart"/>
      <w:r w:rsidRPr="00A542BE">
        <w:rPr>
          <w:sz w:val="28"/>
          <w:szCs w:val="28"/>
        </w:rPr>
        <w:t>Тужа</w:t>
      </w:r>
      <w:proofErr w:type="gramEnd"/>
      <w:r w:rsidRPr="00A542BE">
        <w:rPr>
          <w:sz w:val="28"/>
          <w:szCs w:val="28"/>
        </w:rPr>
        <w:t xml:space="preserve"> находится между г. Котельнич и г. Яранск. Расстоян</w:t>
      </w:r>
      <w:r>
        <w:rPr>
          <w:sz w:val="28"/>
          <w:szCs w:val="28"/>
        </w:rPr>
        <w:t>ие от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ужи до Котельнича 100 км</w:t>
      </w:r>
      <w:r w:rsidRPr="00A542BE">
        <w:rPr>
          <w:sz w:val="28"/>
          <w:szCs w:val="28"/>
        </w:rPr>
        <w:t xml:space="preserve">, а от </w:t>
      </w:r>
      <w:r>
        <w:rPr>
          <w:sz w:val="28"/>
          <w:szCs w:val="28"/>
        </w:rPr>
        <w:t xml:space="preserve"> </w:t>
      </w:r>
      <w:r w:rsidRPr="00A542BE">
        <w:rPr>
          <w:sz w:val="28"/>
          <w:szCs w:val="28"/>
        </w:rPr>
        <w:t>Тужи до Яранска 40 км. Какое расстоян</w:t>
      </w:r>
      <w:r>
        <w:rPr>
          <w:sz w:val="28"/>
          <w:szCs w:val="28"/>
        </w:rPr>
        <w:t>ие между Котельничем и Яранском.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i/>
          <w:sz w:val="28"/>
          <w:szCs w:val="28"/>
        </w:rPr>
      </w:pPr>
    </w:p>
    <w:p w:rsidR="00116B65" w:rsidRDefault="00116B65" w:rsidP="00116B65">
      <w:pPr>
        <w:spacing w:after="0"/>
        <w:rPr>
          <w:i/>
          <w:sz w:val="28"/>
          <w:szCs w:val="28"/>
        </w:rPr>
      </w:pPr>
    </w:p>
    <w:p w:rsidR="00116B65" w:rsidRDefault="00116B65" w:rsidP="00116B65">
      <w:pPr>
        <w:spacing w:after="0"/>
        <w:rPr>
          <w:i/>
          <w:sz w:val="28"/>
          <w:szCs w:val="28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«Умножение и деление натуральных чисел».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 xml:space="preserve">Площадь посевов в колхозе им. Ленина составляет 2862 </w:t>
      </w:r>
      <w:r>
        <w:rPr>
          <w:sz w:val="28"/>
          <w:szCs w:val="28"/>
        </w:rPr>
        <w:t>га</w:t>
      </w:r>
      <w:r w:rsidRPr="00A542BE">
        <w:rPr>
          <w:sz w:val="28"/>
          <w:szCs w:val="28"/>
        </w:rPr>
        <w:t xml:space="preserve">. А в колхозе «Новый» в два раза меньше. Какова площадь посевов двух колхозов вместе.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2.</w:t>
      </w:r>
      <w:r w:rsidRPr="00A542BE">
        <w:rPr>
          <w:sz w:val="28"/>
          <w:szCs w:val="28"/>
        </w:rPr>
        <w:tab/>
        <w:t xml:space="preserve"> </w:t>
      </w:r>
      <w:proofErr w:type="spellStart"/>
      <w:r w:rsidRPr="00A542BE">
        <w:rPr>
          <w:sz w:val="28"/>
          <w:szCs w:val="28"/>
        </w:rPr>
        <w:t>Тужинский</w:t>
      </w:r>
      <w:proofErr w:type="spellEnd"/>
      <w:r w:rsidRPr="00A542BE">
        <w:rPr>
          <w:sz w:val="28"/>
          <w:szCs w:val="28"/>
        </w:rPr>
        <w:t xml:space="preserve"> район занимает площадь 146856 </w:t>
      </w:r>
      <w:r>
        <w:rPr>
          <w:sz w:val="28"/>
          <w:szCs w:val="28"/>
        </w:rPr>
        <w:t>га</w:t>
      </w:r>
      <w:r w:rsidRPr="00A54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2BE">
        <w:rPr>
          <w:sz w:val="28"/>
          <w:szCs w:val="28"/>
        </w:rPr>
        <w:t>из них лесом заняты 619</w:t>
      </w:r>
      <w:r>
        <w:rPr>
          <w:sz w:val="28"/>
          <w:szCs w:val="28"/>
        </w:rPr>
        <w:t xml:space="preserve"> га</w:t>
      </w:r>
      <w:r w:rsidRPr="00A542BE">
        <w:rPr>
          <w:sz w:val="28"/>
          <w:szCs w:val="28"/>
        </w:rPr>
        <w:t xml:space="preserve">. Во сколько раз площадь лесов меньше площади района.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«Площади и объемы».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 xml:space="preserve">Расстояние между </w:t>
      </w:r>
      <w:proofErr w:type="spellStart"/>
      <w:r w:rsidRPr="00A542BE">
        <w:rPr>
          <w:sz w:val="28"/>
          <w:szCs w:val="28"/>
        </w:rPr>
        <w:t>п</w:t>
      </w:r>
      <w:proofErr w:type="gramStart"/>
      <w:r w:rsidRPr="00A542BE">
        <w:rPr>
          <w:sz w:val="28"/>
          <w:szCs w:val="28"/>
        </w:rPr>
        <w:t>.Т</w:t>
      </w:r>
      <w:proofErr w:type="gramEnd"/>
      <w:r w:rsidRPr="00A542BE">
        <w:rPr>
          <w:sz w:val="28"/>
          <w:szCs w:val="28"/>
        </w:rPr>
        <w:t>ужа</w:t>
      </w:r>
      <w:proofErr w:type="spellEnd"/>
      <w:r w:rsidRPr="00A542BE">
        <w:rPr>
          <w:sz w:val="28"/>
          <w:szCs w:val="28"/>
        </w:rPr>
        <w:t xml:space="preserve"> и г. Киров 219 км. На встречу друг другу одновременно вышли две автомаши</w:t>
      </w:r>
      <w:r>
        <w:rPr>
          <w:sz w:val="28"/>
          <w:szCs w:val="28"/>
        </w:rPr>
        <w:t>ны. Одна имеет скорости 60 км/ч</w:t>
      </w:r>
      <w:r w:rsidRPr="00A542BE">
        <w:rPr>
          <w:sz w:val="28"/>
          <w:szCs w:val="28"/>
        </w:rPr>
        <w:t>, другая 40 км/ч</w:t>
      </w:r>
      <w:proofErr w:type="gramStart"/>
      <w:r w:rsidRPr="00A542BE">
        <w:rPr>
          <w:sz w:val="28"/>
          <w:szCs w:val="28"/>
        </w:rPr>
        <w:t xml:space="preserve"> .</w:t>
      </w:r>
      <w:proofErr w:type="gramEnd"/>
      <w:r w:rsidRPr="00A542BE">
        <w:rPr>
          <w:sz w:val="28"/>
          <w:szCs w:val="28"/>
        </w:rPr>
        <w:t xml:space="preserve"> Чему равно расстояние между машинами через t часов после выезда. Запишите ответ в виде формулы и упростите ее. Какой смысл имеет число 100 в получившейся формуле.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lastRenderedPageBreak/>
        <w:t>2.</w:t>
      </w:r>
      <w:r w:rsidRPr="00A542BE">
        <w:rPr>
          <w:sz w:val="28"/>
          <w:szCs w:val="28"/>
        </w:rPr>
        <w:tab/>
        <w:t xml:space="preserve">Расстояние между п. </w:t>
      </w:r>
      <w:proofErr w:type="gramStart"/>
      <w:r w:rsidRPr="00A542BE">
        <w:rPr>
          <w:sz w:val="28"/>
          <w:szCs w:val="28"/>
        </w:rPr>
        <w:t>Тужа</w:t>
      </w:r>
      <w:proofErr w:type="gramEnd"/>
      <w:r w:rsidRPr="00A542BE">
        <w:rPr>
          <w:sz w:val="28"/>
          <w:szCs w:val="28"/>
        </w:rPr>
        <w:t xml:space="preserve"> и д. </w:t>
      </w:r>
      <w:proofErr w:type="spellStart"/>
      <w:r w:rsidRPr="00A542BE">
        <w:rPr>
          <w:sz w:val="28"/>
          <w:szCs w:val="28"/>
        </w:rPr>
        <w:t>Вынур</w:t>
      </w:r>
      <w:proofErr w:type="spellEnd"/>
      <w:r w:rsidRPr="00A542BE">
        <w:rPr>
          <w:sz w:val="28"/>
          <w:szCs w:val="28"/>
        </w:rPr>
        <w:t xml:space="preserve">  40 км. Из п. </w:t>
      </w:r>
      <w:proofErr w:type="gramStart"/>
      <w:r w:rsidRPr="00A542BE">
        <w:rPr>
          <w:sz w:val="28"/>
          <w:szCs w:val="28"/>
        </w:rPr>
        <w:t>Тужа</w:t>
      </w:r>
      <w:proofErr w:type="gramEnd"/>
      <w:r w:rsidRPr="00A542BE">
        <w:rPr>
          <w:sz w:val="28"/>
          <w:szCs w:val="28"/>
        </w:rPr>
        <w:t xml:space="preserve"> в д. </w:t>
      </w:r>
      <w:proofErr w:type="spellStart"/>
      <w:r w:rsidRPr="00A542BE">
        <w:rPr>
          <w:sz w:val="28"/>
          <w:szCs w:val="28"/>
        </w:rPr>
        <w:t>Вынур</w:t>
      </w:r>
      <w:proofErr w:type="spellEnd"/>
      <w:r w:rsidRPr="00A542BE">
        <w:rPr>
          <w:sz w:val="28"/>
          <w:szCs w:val="28"/>
        </w:rPr>
        <w:t xml:space="preserve"> выехал велосипедист со скоростью 10 км/ч. Напишите формулу, выражающую расстояние S от велосипедиста до </w:t>
      </w:r>
      <w:proofErr w:type="spellStart"/>
      <w:r w:rsidRPr="00A542BE">
        <w:rPr>
          <w:sz w:val="28"/>
          <w:szCs w:val="28"/>
        </w:rPr>
        <w:t>Вынура</w:t>
      </w:r>
      <w:proofErr w:type="spellEnd"/>
      <w:r w:rsidRPr="00A542BE">
        <w:rPr>
          <w:sz w:val="28"/>
          <w:szCs w:val="28"/>
        </w:rPr>
        <w:t xml:space="preserve"> через t часов после его выезда.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Чтобы засеять 1 га г</w:t>
      </w:r>
      <w:r w:rsidRPr="00A542BE">
        <w:rPr>
          <w:sz w:val="28"/>
          <w:szCs w:val="28"/>
        </w:rPr>
        <w:t xml:space="preserve">орохом нужно 320 кг. Семян. Сколько понадобится </w:t>
      </w:r>
      <w:proofErr w:type="gramStart"/>
      <w:r w:rsidRPr="00A542BE">
        <w:rPr>
          <w:sz w:val="28"/>
          <w:szCs w:val="28"/>
        </w:rPr>
        <w:t>семян</w:t>
      </w:r>
      <w:proofErr w:type="gramEnd"/>
      <w:r w:rsidRPr="00A542BE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засеять колхозу «Новый» 263 га</w:t>
      </w:r>
      <w:r w:rsidRPr="00A542BE">
        <w:rPr>
          <w:sz w:val="28"/>
          <w:szCs w:val="28"/>
        </w:rPr>
        <w:t>,</w:t>
      </w:r>
      <w:r>
        <w:rPr>
          <w:sz w:val="28"/>
          <w:szCs w:val="28"/>
        </w:rPr>
        <w:t xml:space="preserve"> колхозу «Ударник» 276 га</w:t>
      </w:r>
      <w:r w:rsidRPr="00A54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2BE">
        <w:rPr>
          <w:sz w:val="28"/>
          <w:szCs w:val="28"/>
        </w:rPr>
        <w:t>колхозу им.</w:t>
      </w:r>
      <w:r>
        <w:rPr>
          <w:sz w:val="28"/>
          <w:szCs w:val="28"/>
        </w:rPr>
        <w:t xml:space="preserve"> </w:t>
      </w:r>
      <w:r w:rsidRPr="00A542BE">
        <w:rPr>
          <w:sz w:val="28"/>
          <w:szCs w:val="28"/>
        </w:rPr>
        <w:t xml:space="preserve">Ленина 118 га. </w:t>
      </w:r>
    </w:p>
    <w:p w:rsidR="00116B65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4.</w:t>
      </w:r>
      <w:r w:rsidRPr="00A542BE">
        <w:rPr>
          <w:sz w:val="28"/>
          <w:szCs w:val="28"/>
        </w:rPr>
        <w:tab/>
        <w:t>С одного гектара собрали 27 центнеров пшеницы. Сколько килограммов пшеницы соберут колхоз «Новый» с 3786 г</w:t>
      </w:r>
      <w:r>
        <w:rPr>
          <w:sz w:val="28"/>
          <w:szCs w:val="28"/>
        </w:rPr>
        <w:t>а, колхоз «Ударник» с 3247 га, колхоз «Гигант» с 2325 га</w:t>
      </w:r>
      <w:r w:rsidRPr="00A542BE">
        <w:rPr>
          <w:sz w:val="28"/>
          <w:szCs w:val="28"/>
        </w:rPr>
        <w:t xml:space="preserve"> вместе. 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«Обыкновенные дроби».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 xml:space="preserve">Дорога от п. </w:t>
      </w:r>
      <w:proofErr w:type="gramStart"/>
      <w:r w:rsidRPr="00A542BE">
        <w:rPr>
          <w:sz w:val="28"/>
          <w:szCs w:val="28"/>
        </w:rPr>
        <w:t>Тужа</w:t>
      </w:r>
      <w:proofErr w:type="gramEnd"/>
      <w:r w:rsidRPr="00A542BE">
        <w:rPr>
          <w:sz w:val="28"/>
          <w:szCs w:val="28"/>
        </w:rPr>
        <w:t xml:space="preserve"> до д. Безденежье равна 9 км. Лена прошла по этой дороге 3 км. Какую часть пути она прошла.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2.</w:t>
      </w:r>
      <w:r w:rsidRPr="00A542BE">
        <w:rPr>
          <w:sz w:val="28"/>
          <w:szCs w:val="28"/>
        </w:rPr>
        <w:tab/>
        <w:t xml:space="preserve">Дорога от </w:t>
      </w:r>
      <w:proofErr w:type="spellStart"/>
      <w:r w:rsidRPr="00A542BE">
        <w:rPr>
          <w:sz w:val="28"/>
          <w:szCs w:val="28"/>
        </w:rPr>
        <w:t>п</w:t>
      </w:r>
      <w:proofErr w:type="gramStart"/>
      <w:r w:rsidRPr="00A542BE">
        <w:rPr>
          <w:sz w:val="28"/>
          <w:szCs w:val="28"/>
        </w:rPr>
        <w:t>.Т</w:t>
      </w:r>
      <w:proofErr w:type="gramEnd"/>
      <w:r w:rsidRPr="00A542BE">
        <w:rPr>
          <w:sz w:val="28"/>
          <w:szCs w:val="28"/>
        </w:rPr>
        <w:t>ужа</w:t>
      </w:r>
      <w:proofErr w:type="spellEnd"/>
      <w:r w:rsidRPr="00A542BE">
        <w:rPr>
          <w:sz w:val="28"/>
          <w:szCs w:val="28"/>
        </w:rPr>
        <w:t xml:space="preserve"> до д. </w:t>
      </w:r>
      <w:proofErr w:type="spellStart"/>
      <w:r w:rsidRPr="00A542BE">
        <w:rPr>
          <w:sz w:val="28"/>
          <w:szCs w:val="28"/>
        </w:rPr>
        <w:t>Греково</w:t>
      </w:r>
      <w:proofErr w:type="spellEnd"/>
      <w:r w:rsidRPr="00A542BE">
        <w:rPr>
          <w:sz w:val="28"/>
          <w:szCs w:val="28"/>
        </w:rPr>
        <w:t xml:space="preserve"> составляет ¾ дороги от п. Тужа до с. Караванное. Чему равно расстояние от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ужи до </w:t>
      </w:r>
      <w:proofErr w:type="spellStart"/>
      <w:r w:rsidRPr="00A542BE">
        <w:rPr>
          <w:sz w:val="28"/>
          <w:szCs w:val="28"/>
        </w:rPr>
        <w:t>Греково</w:t>
      </w:r>
      <w:proofErr w:type="spellEnd"/>
      <w:r w:rsidRPr="00A542BE">
        <w:rPr>
          <w:sz w:val="28"/>
          <w:szCs w:val="28"/>
        </w:rPr>
        <w:t>, если от Тужи до Караванного 24 км.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3.</w:t>
      </w:r>
      <w:r w:rsidRPr="00A542BE">
        <w:rPr>
          <w:sz w:val="28"/>
          <w:szCs w:val="28"/>
        </w:rPr>
        <w:tab/>
        <w:t>Дорога от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ужи до </w:t>
      </w:r>
      <w:proofErr w:type="spellStart"/>
      <w:r w:rsidRPr="00A542BE">
        <w:rPr>
          <w:sz w:val="28"/>
          <w:szCs w:val="28"/>
        </w:rPr>
        <w:t>Пиштенура</w:t>
      </w:r>
      <w:proofErr w:type="spellEnd"/>
      <w:r w:rsidRPr="00A542BE">
        <w:rPr>
          <w:sz w:val="28"/>
          <w:szCs w:val="28"/>
        </w:rPr>
        <w:t xml:space="preserve"> равна 21 км. Что составляет 7/15 дороги от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ужи до </w:t>
      </w:r>
      <w:proofErr w:type="spellStart"/>
      <w:r w:rsidRPr="00A542BE">
        <w:rPr>
          <w:sz w:val="28"/>
          <w:szCs w:val="28"/>
        </w:rPr>
        <w:t>Шешурги</w:t>
      </w:r>
      <w:proofErr w:type="spellEnd"/>
      <w:r w:rsidRPr="00A542BE">
        <w:rPr>
          <w:sz w:val="28"/>
          <w:szCs w:val="28"/>
        </w:rPr>
        <w:t>. Найдите расстояние от</w:t>
      </w:r>
      <w:proofErr w:type="gramStart"/>
      <w:r w:rsidRPr="00A542BE">
        <w:rPr>
          <w:sz w:val="28"/>
          <w:szCs w:val="28"/>
        </w:rPr>
        <w:t xml:space="preserve"> Т</w:t>
      </w:r>
      <w:proofErr w:type="gramEnd"/>
      <w:r w:rsidRPr="00A542BE">
        <w:rPr>
          <w:sz w:val="28"/>
          <w:szCs w:val="28"/>
        </w:rPr>
        <w:t xml:space="preserve">ужи до </w:t>
      </w:r>
      <w:proofErr w:type="spellStart"/>
      <w:r w:rsidRPr="00A542BE">
        <w:rPr>
          <w:sz w:val="28"/>
          <w:szCs w:val="28"/>
        </w:rPr>
        <w:t>Шешурги</w:t>
      </w:r>
      <w:proofErr w:type="spellEnd"/>
      <w:r w:rsidRPr="00A542BE">
        <w:rPr>
          <w:sz w:val="28"/>
          <w:szCs w:val="28"/>
        </w:rPr>
        <w:t>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4.</w:t>
      </w:r>
      <w:r w:rsidRPr="00A542BE">
        <w:rPr>
          <w:sz w:val="28"/>
          <w:szCs w:val="28"/>
        </w:rPr>
        <w:tab/>
        <w:t xml:space="preserve">От д. </w:t>
      </w:r>
      <w:proofErr w:type="spellStart"/>
      <w:r w:rsidRPr="00A542BE">
        <w:rPr>
          <w:sz w:val="28"/>
          <w:szCs w:val="28"/>
        </w:rPr>
        <w:t>Каврижата</w:t>
      </w:r>
      <w:proofErr w:type="spellEnd"/>
      <w:r w:rsidRPr="00A542BE">
        <w:rPr>
          <w:sz w:val="28"/>
          <w:szCs w:val="28"/>
        </w:rPr>
        <w:t xml:space="preserve"> до </w:t>
      </w:r>
      <w:proofErr w:type="spellStart"/>
      <w:r w:rsidRPr="00A542BE">
        <w:rPr>
          <w:sz w:val="28"/>
          <w:szCs w:val="28"/>
        </w:rPr>
        <w:t>п</w:t>
      </w:r>
      <w:proofErr w:type="gramStart"/>
      <w:r w:rsidRPr="00A542BE">
        <w:rPr>
          <w:sz w:val="28"/>
          <w:szCs w:val="28"/>
        </w:rPr>
        <w:t>.Т</w:t>
      </w:r>
      <w:proofErr w:type="gramEnd"/>
      <w:r w:rsidRPr="00A542BE">
        <w:rPr>
          <w:sz w:val="28"/>
          <w:szCs w:val="28"/>
        </w:rPr>
        <w:t>ужа</w:t>
      </w:r>
      <w:proofErr w:type="spellEnd"/>
      <w:r w:rsidRPr="00A542BE">
        <w:rPr>
          <w:sz w:val="28"/>
          <w:szCs w:val="28"/>
        </w:rPr>
        <w:t xml:space="preserve"> 18 км. Дорога лесом составляет 2/3 пути, а остальная часть проходит полем. Сколько километров дороги проходит полем?</w:t>
      </w: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Pr="006B3E9A" w:rsidRDefault="00116B65" w:rsidP="00116B65">
      <w:pPr>
        <w:spacing w:after="0"/>
        <w:rPr>
          <w:i/>
          <w:sz w:val="28"/>
          <w:szCs w:val="28"/>
          <w:u w:val="single"/>
        </w:rPr>
      </w:pPr>
      <w:r w:rsidRPr="006B3E9A">
        <w:rPr>
          <w:i/>
          <w:sz w:val="28"/>
          <w:szCs w:val="28"/>
          <w:u w:val="single"/>
        </w:rPr>
        <w:t>Тема: «Проценты».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1.</w:t>
      </w:r>
      <w:r w:rsidRPr="00A542BE">
        <w:rPr>
          <w:sz w:val="28"/>
          <w:szCs w:val="28"/>
        </w:rPr>
        <w:tab/>
        <w:t xml:space="preserve">Общая площадь </w:t>
      </w:r>
      <w:proofErr w:type="spellStart"/>
      <w:r w:rsidRPr="00A542BE">
        <w:rPr>
          <w:sz w:val="28"/>
          <w:szCs w:val="28"/>
        </w:rPr>
        <w:t>Тужинского</w:t>
      </w:r>
      <w:proofErr w:type="spellEnd"/>
      <w:r w:rsidRPr="00A542BE">
        <w:rPr>
          <w:sz w:val="28"/>
          <w:szCs w:val="28"/>
        </w:rPr>
        <w:t xml:space="preserve"> района </w:t>
      </w:r>
      <w:proofErr w:type="gramStart"/>
      <w:r w:rsidRPr="00A542BE">
        <w:rPr>
          <w:sz w:val="28"/>
          <w:szCs w:val="28"/>
        </w:rPr>
        <w:t>составляет 150000 га</w:t>
      </w:r>
      <w:r>
        <w:rPr>
          <w:sz w:val="28"/>
          <w:szCs w:val="28"/>
        </w:rPr>
        <w:t xml:space="preserve">  30% занимают</w:t>
      </w:r>
      <w:proofErr w:type="gramEnd"/>
      <w:r>
        <w:rPr>
          <w:sz w:val="28"/>
          <w:szCs w:val="28"/>
        </w:rPr>
        <w:t xml:space="preserve"> леса. Сколько га</w:t>
      </w:r>
      <w:r w:rsidRPr="00A542BE">
        <w:rPr>
          <w:sz w:val="28"/>
          <w:szCs w:val="28"/>
        </w:rPr>
        <w:t xml:space="preserve"> занимают леса.</w:t>
      </w:r>
    </w:p>
    <w:p w:rsidR="00116B65" w:rsidRPr="00A542BE" w:rsidRDefault="00116B65" w:rsidP="00116B65">
      <w:pPr>
        <w:spacing w:after="0"/>
        <w:rPr>
          <w:sz w:val="28"/>
          <w:szCs w:val="28"/>
        </w:rPr>
      </w:pPr>
      <w:r w:rsidRPr="00A542BE">
        <w:rPr>
          <w:sz w:val="28"/>
          <w:szCs w:val="28"/>
        </w:rPr>
        <w:t>2.</w:t>
      </w:r>
      <w:r w:rsidRPr="00A542BE">
        <w:rPr>
          <w:sz w:val="28"/>
          <w:szCs w:val="28"/>
        </w:rPr>
        <w:tab/>
        <w:t xml:space="preserve">Общая площадь </w:t>
      </w:r>
      <w:proofErr w:type="spellStart"/>
      <w:r w:rsidRPr="00A542BE">
        <w:rPr>
          <w:sz w:val="28"/>
          <w:szCs w:val="28"/>
        </w:rPr>
        <w:t>Тужинск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составляет 150000 га 84000 га</w:t>
      </w:r>
      <w:r w:rsidRPr="00A542BE">
        <w:rPr>
          <w:sz w:val="28"/>
          <w:szCs w:val="28"/>
        </w:rPr>
        <w:t xml:space="preserve"> составляют</w:t>
      </w:r>
      <w:proofErr w:type="gramEnd"/>
      <w:r w:rsidRPr="00A542BE">
        <w:rPr>
          <w:sz w:val="28"/>
          <w:szCs w:val="28"/>
        </w:rPr>
        <w:t xml:space="preserve"> сельскохозяйственные угодья. Сколько процентов составляют сельскохозяйственные угодья.</w:t>
      </w:r>
    </w:p>
    <w:p w:rsidR="00116B65" w:rsidRDefault="00116B65" w:rsidP="00116B65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районе 282 га</w:t>
      </w:r>
      <w:r w:rsidRPr="00A542BE">
        <w:rPr>
          <w:sz w:val="28"/>
          <w:szCs w:val="28"/>
        </w:rPr>
        <w:t xml:space="preserve"> занимают болота, что составляет 0,188% всей территории района. Какова территория района.</w:t>
      </w: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Pr="00D513ED" w:rsidRDefault="00116B65" w:rsidP="00116B65">
      <w:pPr>
        <w:spacing w:after="0"/>
        <w:jc w:val="center"/>
        <w:rPr>
          <w:sz w:val="32"/>
          <w:szCs w:val="32"/>
        </w:rPr>
      </w:pPr>
      <w:r w:rsidRPr="00D513ED">
        <w:rPr>
          <w:sz w:val="32"/>
          <w:szCs w:val="32"/>
        </w:rPr>
        <w:t>Примеры задач по теме «Статистика».</w:t>
      </w: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Pr="00743314" w:rsidRDefault="00116B65" w:rsidP="00116B65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3314">
        <w:rPr>
          <w:rFonts w:ascii="Times New Roman" w:hAnsi="Times New Roman" w:cs="Times New Roman"/>
          <w:sz w:val="28"/>
          <w:szCs w:val="28"/>
        </w:rPr>
        <w:t xml:space="preserve">Посевная площадь, занятая зерновыми культурами в </w:t>
      </w:r>
      <w:proofErr w:type="spellStart"/>
      <w:r w:rsidRPr="00743314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743314">
        <w:rPr>
          <w:rFonts w:ascii="Times New Roman" w:hAnsi="Times New Roman" w:cs="Times New Roman"/>
          <w:sz w:val="28"/>
          <w:szCs w:val="28"/>
        </w:rPr>
        <w:t xml:space="preserve"> районе.</w:t>
      </w:r>
    </w:p>
    <w:tbl>
      <w:tblPr>
        <w:tblW w:w="6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35"/>
        <w:gridCol w:w="935"/>
        <w:gridCol w:w="936"/>
        <w:gridCol w:w="935"/>
        <w:gridCol w:w="936"/>
      </w:tblGrid>
      <w:tr w:rsidR="00116B65" w:rsidRPr="00743314" w:rsidTr="0024416C">
        <w:trPr>
          <w:trHeight w:val="610"/>
        </w:trPr>
        <w:tc>
          <w:tcPr>
            <w:tcW w:w="1418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36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36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116B65" w:rsidRPr="00743314" w:rsidTr="0024416C">
        <w:trPr>
          <w:trHeight w:val="633"/>
        </w:trPr>
        <w:tc>
          <w:tcPr>
            <w:tcW w:w="1418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по району (</w:t>
            </w:r>
            <w:proofErr w:type="gramStart"/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5937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5353</w:t>
            </w:r>
          </w:p>
        </w:tc>
        <w:tc>
          <w:tcPr>
            <w:tcW w:w="936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5707</w:t>
            </w:r>
          </w:p>
        </w:tc>
        <w:tc>
          <w:tcPr>
            <w:tcW w:w="935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936" w:type="dxa"/>
            <w:vAlign w:val="center"/>
          </w:tcPr>
          <w:p w:rsidR="00116B65" w:rsidRPr="00743314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314">
              <w:rPr>
                <w:rFonts w:ascii="Times New Roman" w:eastAsia="Calibri" w:hAnsi="Times New Roman" w:cs="Times New Roman"/>
                <w:sz w:val="28"/>
                <w:szCs w:val="28"/>
              </w:rPr>
              <w:t>5714</w:t>
            </w:r>
          </w:p>
        </w:tc>
      </w:tr>
    </w:tbl>
    <w:p w:rsidR="00116B65" w:rsidRDefault="00116B65" w:rsidP="00116B65">
      <w:pPr>
        <w:pStyle w:val="a4"/>
        <w:spacing w:after="0"/>
        <w:ind w:left="0"/>
        <w:rPr>
          <w:sz w:val="28"/>
          <w:szCs w:val="28"/>
        </w:rPr>
      </w:pPr>
      <w:r w:rsidRPr="00743314">
        <w:rPr>
          <w:sz w:val="28"/>
          <w:szCs w:val="28"/>
        </w:rPr>
        <w:t>Вычислите среднюю посевную площадь, занятую зерновыми культурами за 5 лет.</w:t>
      </w:r>
    </w:p>
    <w:p w:rsidR="00116B65" w:rsidRPr="00743314" w:rsidRDefault="00116B65" w:rsidP="00116B65">
      <w:pPr>
        <w:pStyle w:val="a4"/>
        <w:spacing w:after="0"/>
        <w:ind w:left="0"/>
        <w:rPr>
          <w:sz w:val="28"/>
          <w:szCs w:val="28"/>
        </w:rPr>
      </w:pPr>
    </w:p>
    <w:p w:rsidR="00116B65" w:rsidRDefault="00116B65" w:rsidP="00116B65">
      <w:pPr>
        <w:pStyle w:val="a4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r w:rsidRPr="00D513ED">
        <w:rPr>
          <w:sz w:val="28"/>
          <w:szCs w:val="28"/>
        </w:rPr>
        <w:t xml:space="preserve">Диаграмма болезней органов дыхания среди детей и подростков </w:t>
      </w:r>
      <w:proofErr w:type="spellStart"/>
      <w:r w:rsidRPr="00D513ED">
        <w:rPr>
          <w:sz w:val="28"/>
          <w:szCs w:val="28"/>
        </w:rPr>
        <w:t>Тужинского</w:t>
      </w:r>
      <w:proofErr w:type="spellEnd"/>
      <w:r w:rsidRPr="00D513ED">
        <w:rPr>
          <w:sz w:val="28"/>
          <w:szCs w:val="28"/>
        </w:rPr>
        <w:t xml:space="preserve"> района. В какой год заболеваемость органов дыхания детей до 14  лет была наибольшей по сравнению с подростковой заболеваемостью.</w:t>
      </w:r>
    </w:p>
    <w:p w:rsidR="00116B65" w:rsidRDefault="00116B65" w:rsidP="00116B65">
      <w:pPr>
        <w:spacing w:after="0"/>
        <w:rPr>
          <w:sz w:val="28"/>
          <w:szCs w:val="28"/>
        </w:rPr>
      </w:pPr>
      <w:r w:rsidRPr="00D513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CC00FC" wp14:editId="024EBB36">
            <wp:simplePos x="0" y="0"/>
            <wp:positionH relativeFrom="column">
              <wp:posOffset>315595</wp:posOffset>
            </wp:positionH>
            <wp:positionV relativeFrom="paragraph">
              <wp:posOffset>5715</wp:posOffset>
            </wp:positionV>
            <wp:extent cx="347662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hrough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</w:p>
    <w:p w:rsidR="00116B65" w:rsidRPr="00743314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D65">
        <w:rPr>
          <w:rFonts w:ascii="Times New Roman" w:hAnsi="Times New Roman" w:cs="Times New Roman"/>
          <w:sz w:val="28"/>
          <w:szCs w:val="28"/>
        </w:rPr>
        <w:t xml:space="preserve">На графике отражено изменение количества городского и сельского населения </w:t>
      </w:r>
      <w:proofErr w:type="spellStart"/>
      <w:r w:rsidRPr="00B54D6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B54D65">
        <w:rPr>
          <w:rFonts w:ascii="Times New Roman" w:hAnsi="Times New Roman" w:cs="Times New Roman"/>
          <w:sz w:val="28"/>
          <w:szCs w:val="28"/>
        </w:rPr>
        <w:t xml:space="preserve"> района с 2007 по 2010 годы. </w:t>
      </w:r>
      <w:proofErr w:type="gramStart"/>
      <w:r w:rsidRPr="00B54D65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B54D65">
        <w:rPr>
          <w:rFonts w:ascii="Times New Roman" w:hAnsi="Times New Roman" w:cs="Times New Roman"/>
          <w:sz w:val="28"/>
          <w:szCs w:val="28"/>
        </w:rPr>
        <w:t xml:space="preserve"> какого поселения за эти годы убыло больше.</w:t>
      </w: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758D8E" wp14:editId="16C46870">
            <wp:simplePos x="0" y="0"/>
            <wp:positionH relativeFrom="column">
              <wp:posOffset>496570</wp:posOffset>
            </wp:positionH>
            <wp:positionV relativeFrom="paragraph">
              <wp:posOffset>123825</wp:posOffset>
            </wp:positionV>
            <wp:extent cx="334327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hrough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Pr="00B54D65" w:rsidRDefault="00116B65" w:rsidP="00116B6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B65" w:rsidRDefault="00116B65" w:rsidP="00116B65">
      <w:pPr>
        <w:pStyle w:val="a4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r w:rsidRPr="00AC22CC">
        <w:rPr>
          <w:sz w:val="28"/>
          <w:szCs w:val="28"/>
        </w:rPr>
        <w:t xml:space="preserve">В таблице даны сведения о численности городского и сельского населения </w:t>
      </w:r>
      <w:proofErr w:type="spellStart"/>
      <w:r w:rsidRPr="00AC22CC">
        <w:rPr>
          <w:sz w:val="28"/>
          <w:szCs w:val="28"/>
        </w:rPr>
        <w:t>Тужинского</w:t>
      </w:r>
      <w:proofErr w:type="spellEnd"/>
      <w:r w:rsidRPr="00AC22CC">
        <w:rPr>
          <w:sz w:val="28"/>
          <w:szCs w:val="28"/>
        </w:rPr>
        <w:t xml:space="preserve"> района в разные годы. Постройте: </w:t>
      </w:r>
    </w:p>
    <w:p w:rsidR="00116B65" w:rsidRPr="00AC22CC" w:rsidRDefault="00116B65" w:rsidP="00116B65">
      <w:pPr>
        <w:pStyle w:val="a4"/>
        <w:spacing w:after="0"/>
        <w:ind w:left="0"/>
        <w:rPr>
          <w:sz w:val="28"/>
          <w:szCs w:val="28"/>
        </w:rPr>
      </w:pPr>
      <w:r w:rsidRPr="00AC22CC">
        <w:rPr>
          <w:sz w:val="28"/>
          <w:szCs w:val="28"/>
        </w:rPr>
        <w:t xml:space="preserve">а) круговую диаграмму по данным </w:t>
      </w:r>
      <w:proofErr w:type="spellStart"/>
      <w:r w:rsidRPr="00AC22CC">
        <w:rPr>
          <w:sz w:val="28"/>
          <w:szCs w:val="28"/>
        </w:rPr>
        <w:t>2008года</w:t>
      </w:r>
      <w:proofErr w:type="spellEnd"/>
      <w:r w:rsidRPr="00AC22CC">
        <w:rPr>
          <w:sz w:val="28"/>
          <w:szCs w:val="28"/>
        </w:rPr>
        <w:t>;</w:t>
      </w:r>
    </w:p>
    <w:p w:rsidR="00116B65" w:rsidRPr="00AC22CC" w:rsidRDefault="00116B65" w:rsidP="00116B65">
      <w:pPr>
        <w:pStyle w:val="a4"/>
        <w:spacing w:after="0"/>
        <w:ind w:left="1065" w:hanging="1065"/>
        <w:rPr>
          <w:sz w:val="28"/>
          <w:szCs w:val="28"/>
        </w:rPr>
      </w:pPr>
      <w:r w:rsidRPr="00AC22CC">
        <w:rPr>
          <w:sz w:val="28"/>
          <w:szCs w:val="28"/>
        </w:rPr>
        <w:t>б) столбчатую диаграмму по данным 2009 года;</w:t>
      </w:r>
    </w:p>
    <w:p w:rsidR="00116B65" w:rsidRPr="00AC22CC" w:rsidRDefault="00116B65" w:rsidP="00116B65">
      <w:pPr>
        <w:pStyle w:val="a4"/>
        <w:spacing w:after="0"/>
        <w:ind w:left="1065" w:hanging="1065"/>
        <w:rPr>
          <w:sz w:val="28"/>
          <w:szCs w:val="28"/>
        </w:rPr>
      </w:pPr>
      <w:r w:rsidRPr="00AC22CC">
        <w:rPr>
          <w:sz w:val="28"/>
          <w:szCs w:val="28"/>
        </w:rPr>
        <w:t>в) линейную диаграмму по данным 2010 года.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887"/>
        <w:gridCol w:w="2888"/>
      </w:tblGrid>
      <w:tr w:rsidR="00116B65" w:rsidRPr="00AC22CC" w:rsidTr="0024416C">
        <w:trPr>
          <w:trHeight w:val="590"/>
        </w:trPr>
        <w:tc>
          <w:tcPr>
            <w:tcW w:w="993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87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2888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население</w:t>
            </w:r>
          </w:p>
        </w:tc>
      </w:tr>
      <w:tr w:rsidR="00116B65" w:rsidRPr="00AC22CC" w:rsidTr="0024416C">
        <w:trPr>
          <w:trHeight w:val="295"/>
        </w:trPr>
        <w:tc>
          <w:tcPr>
            <w:tcW w:w="993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87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4656</w:t>
            </w:r>
          </w:p>
        </w:tc>
        <w:tc>
          <w:tcPr>
            <w:tcW w:w="2888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4317</w:t>
            </w:r>
          </w:p>
        </w:tc>
      </w:tr>
      <w:tr w:rsidR="00116B65" w:rsidRPr="00AC22CC" w:rsidTr="0024416C">
        <w:trPr>
          <w:trHeight w:val="295"/>
        </w:trPr>
        <w:tc>
          <w:tcPr>
            <w:tcW w:w="993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87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2888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4172</w:t>
            </w:r>
          </w:p>
        </w:tc>
      </w:tr>
      <w:tr w:rsidR="00116B65" w:rsidRPr="00AC22CC" w:rsidTr="0024416C">
        <w:trPr>
          <w:trHeight w:val="309"/>
        </w:trPr>
        <w:tc>
          <w:tcPr>
            <w:tcW w:w="993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87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4489</w:t>
            </w:r>
          </w:p>
        </w:tc>
        <w:tc>
          <w:tcPr>
            <w:tcW w:w="2888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4079</w:t>
            </w:r>
          </w:p>
        </w:tc>
      </w:tr>
    </w:tbl>
    <w:p w:rsidR="00116B65" w:rsidRPr="00AC22CC" w:rsidRDefault="00116B65" w:rsidP="00116B65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B65" w:rsidRPr="00AC22CC" w:rsidRDefault="00116B65" w:rsidP="00116B65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CC">
        <w:rPr>
          <w:rFonts w:ascii="Times New Roman" w:hAnsi="Times New Roman" w:cs="Times New Roman"/>
          <w:sz w:val="28"/>
          <w:szCs w:val="28"/>
        </w:rPr>
        <w:t xml:space="preserve">Составить круговую диаграмму, отражающую уровень смертности населения </w:t>
      </w:r>
      <w:proofErr w:type="spellStart"/>
      <w:r w:rsidRPr="00AC22C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AC22CC">
        <w:rPr>
          <w:rFonts w:ascii="Times New Roman" w:hAnsi="Times New Roman" w:cs="Times New Roman"/>
          <w:sz w:val="28"/>
          <w:szCs w:val="28"/>
        </w:rPr>
        <w:t xml:space="preserve"> района в  2006 – 2010 годы.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2"/>
        <w:gridCol w:w="3492"/>
      </w:tblGrid>
      <w:tr w:rsidR="00116B65" w:rsidRPr="00AC22CC" w:rsidTr="0024416C">
        <w:trPr>
          <w:trHeight w:val="308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смертей</w:t>
            </w:r>
          </w:p>
        </w:tc>
      </w:tr>
      <w:tr w:rsidR="00116B65" w:rsidRPr="00AC22CC" w:rsidTr="0024416C">
        <w:trPr>
          <w:trHeight w:val="308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</w:tr>
      <w:tr w:rsidR="00116B65" w:rsidRPr="00AC22CC" w:rsidTr="0024416C">
        <w:trPr>
          <w:trHeight w:val="308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</w:tr>
      <w:tr w:rsidR="00116B65" w:rsidRPr="00AC22CC" w:rsidTr="0024416C">
        <w:trPr>
          <w:trHeight w:val="308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116B65" w:rsidRPr="00AC22CC" w:rsidTr="0024416C">
        <w:trPr>
          <w:trHeight w:val="323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</w:tr>
      <w:tr w:rsidR="00116B65" w:rsidRPr="00AC22CC" w:rsidTr="0024416C">
        <w:trPr>
          <w:trHeight w:val="308"/>
        </w:trPr>
        <w:tc>
          <w:tcPr>
            <w:tcW w:w="1492" w:type="dxa"/>
          </w:tcPr>
          <w:p w:rsidR="00116B65" w:rsidRPr="00AC22CC" w:rsidRDefault="00116B65" w:rsidP="0024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492" w:type="dxa"/>
          </w:tcPr>
          <w:p w:rsidR="00116B65" w:rsidRPr="00AC22CC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</w:tr>
    </w:tbl>
    <w:p w:rsidR="00116B65" w:rsidRPr="00D513ED" w:rsidRDefault="00116B65" w:rsidP="00116B65">
      <w:pPr>
        <w:pStyle w:val="a4"/>
        <w:spacing w:after="0"/>
        <w:ind w:left="1065" w:hanging="1065"/>
        <w:rPr>
          <w:sz w:val="28"/>
          <w:szCs w:val="28"/>
        </w:rPr>
      </w:pPr>
    </w:p>
    <w:p w:rsidR="00116B65" w:rsidRPr="00AC22CC" w:rsidRDefault="00116B65" w:rsidP="00116B65">
      <w:pPr>
        <w:pStyle w:val="a4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В таблице показана у</w:t>
      </w:r>
      <w:r w:rsidRPr="00AC22CC">
        <w:rPr>
          <w:sz w:val="28"/>
          <w:szCs w:val="28"/>
        </w:rPr>
        <w:t xml:space="preserve">рожайность зерновых культур в хозяйствах </w:t>
      </w:r>
      <w:proofErr w:type="spellStart"/>
      <w:r w:rsidRPr="00AC22CC">
        <w:rPr>
          <w:sz w:val="28"/>
          <w:szCs w:val="28"/>
        </w:rPr>
        <w:t>Тужинского</w:t>
      </w:r>
      <w:proofErr w:type="spellEnd"/>
      <w:r w:rsidRPr="00AC22CC">
        <w:rPr>
          <w:sz w:val="28"/>
          <w:szCs w:val="28"/>
        </w:rPr>
        <w:t xml:space="preserve"> района.</w:t>
      </w:r>
    </w:p>
    <w:p w:rsidR="00116B65" w:rsidRDefault="00116B65" w:rsidP="00116B65">
      <w:pPr>
        <w:spacing w:after="0"/>
        <w:rPr>
          <w:sz w:val="28"/>
          <w:szCs w:val="28"/>
        </w:rPr>
      </w:pPr>
    </w:p>
    <w:tbl>
      <w:tblPr>
        <w:tblW w:w="65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909"/>
        <w:gridCol w:w="910"/>
        <w:gridCol w:w="910"/>
        <w:gridCol w:w="910"/>
        <w:gridCol w:w="910"/>
      </w:tblGrid>
      <w:tr w:rsidR="00116B65" w:rsidRPr="00AC22CC" w:rsidTr="0024416C">
        <w:trPr>
          <w:trHeight w:val="552"/>
        </w:trPr>
        <w:tc>
          <w:tcPr>
            <w:tcW w:w="1965" w:type="dxa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909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116B65" w:rsidRPr="00AC22CC" w:rsidTr="0024416C">
        <w:trPr>
          <w:trHeight w:val="552"/>
        </w:trPr>
        <w:tc>
          <w:tcPr>
            <w:tcW w:w="1965" w:type="dxa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СПК</w:t>
            </w:r>
            <w:proofErr w:type="spellEnd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«Новый»</w:t>
            </w:r>
          </w:p>
        </w:tc>
        <w:tc>
          <w:tcPr>
            <w:tcW w:w="909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14,6 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</w:tr>
      <w:tr w:rsidR="00116B65" w:rsidRPr="00AC22CC" w:rsidTr="0024416C">
        <w:trPr>
          <w:trHeight w:val="577"/>
        </w:trPr>
        <w:tc>
          <w:tcPr>
            <w:tcW w:w="1965" w:type="dxa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СХП</w:t>
            </w:r>
            <w:proofErr w:type="spellEnd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«Колос»</w:t>
            </w:r>
          </w:p>
        </w:tc>
        <w:tc>
          <w:tcPr>
            <w:tcW w:w="909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11,9</w:t>
            </w:r>
          </w:p>
        </w:tc>
      </w:tr>
      <w:tr w:rsidR="00116B65" w:rsidRPr="00AC22CC" w:rsidTr="0024416C">
        <w:trPr>
          <w:trHeight w:val="577"/>
        </w:trPr>
        <w:tc>
          <w:tcPr>
            <w:tcW w:w="1965" w:type="dxa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СХА</w:t>
            </w:r>
            <w:proofErr w:type="spellEnd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Грековский</w:t>
            </w:r>
            <w:proofErr w:type="spellEnd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9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10,9</w:t>
            </w:r>
          </w:p>
        </w:tc>
      </w:tr>
      <w:tr w:rsidR="00116B65" w:rsidRPr="00AC22CC" w:rsidTr="0024416C">
        <w:trPr>
          <w:trHeight w:val="552"/>
        </w:trPr>
        <w:tc>
          <w:tcPr>
            <w:tcW w:w="1965" w:type="dxa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СПК</w:t>
            </w:r>
            <w:proofErr w:type="spellEnd"/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«Русь»</w:t>
            </w:r>
          </w:p>
        </w:tc>
        <w:tc>
          <w:tcPr>
            <w:tcW w:w="909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10" w:type="dxa"/>
            <w:vAlign w:val="center"/>
          </w:tcPr>
          <w:p w:rsidR="00116B65" w:rsidRPr="00AC22CC" w:rsidRDefault="00116B65" w:rsidP="00244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C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</w:tbl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а) По данным таблицы найдите среднюю урожайность по району,</w:t>
      </w:r>
    </w:p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б) Сравните среднюю урожайность в хозяйствах за 5 лет;</w:t>
      </w:r>
    </w:p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в) Сильно ли различаются между собой эти значения;</w:t>
      </w:r>
    </w:p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г) Является ли урожайность зерновых культур постоянной величиной;</w:t>
      </w:r>
    </w:p>
    <w:p w:rsidR="00116B65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 xml:space="preserve">д) По данным таблицы составьте гистограмму урожайности зерновых культур в хозяйствах </w:t>
      </w:r>
      <w:proofErr w:type="spellStart"/>
      <w:r w:rsidRPr="006B3E9A">
        <w:rPr>
          <w:sz w:val="28"/>
          <w:szCs w:val="28"/>
        </w:rPr>
        <w:t>Тужинского</w:t>
      </w:r>
      <w:proofErr w:type="spellEnd"/>
      <w:r w:rsidRPr="006B3E9A">
        <w:rPr>
          <w:sz w:val="28"/>
          <w:szCs w:val="28"/>
        </w:rPr>
        <w:t xml:space="preserve"> района.</w:t>
      </w:r>
    </w:p>
    <w:p w:rsidR="00116B65" w:rsidRPr="006B3E9A" w:rsidRDefault="00116B65" w:rsidP="00116B65">
      <w:pPr>
        <w:spacing w:after="0"/>
        <w:rPr>
          <w:sz w:val="28"/>
          <w:szCs w:val="28"/>
        </w:rPr>
      </w:pPr>
    </w:p>
    <w:p w:rsidR="00116B65" w:rsidRDefault="00116B65" w:rsidP="00116B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B3E9A">
        <w:rPr>
          <w:sz w:val="28"/>
          <w:szCs w:val="28"/>
        </w:rPr>
        <w:t xml:space="preserve">Проанализировать данные (за </w:t>
      </w:r>
      <w:proofErr w:type="spellStart"/>
      <w:r w:rsidRPr="006B3E9A">
        <w:rPr>
          <w:sz w:val="28"/>
          <w:szCs w:val="28"/>
        </w:rPr>
        <w:t>2010г</w:t>
      </w:r>
      <w:proofErr w:type="spellEnd"/>
      <w:r w:rsidRPr="006B3E9A">
        <w:rPr>
          <w:sz w:val="28"/>
          <w:szCs w:val="28"/>
        </w:rPr>
        <w:t xml:space="preserve">.) заболеваемости детей в возрасте до 17 лет, результаты занесены в таблицу. </w:t>
      </w:r>
    </w:p>
    <w:p w:rsidR="00116B65" w:rsidRDefault="00116B65" w:rsidP="00116B65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"/>
        <w:gridCol w:w="880"/>
        <w:gridCol w:w="880"/>
        <w:gridCol w:w="880"/>
        <w:gridCol w:w="879"/>
        <w:gridCol w:w="880"/>
        <w:gridCol w:w="880"/>
        <w:gridCol w:w="880"/>
      </w:tblGrid>
      <w:tr w:rsidR="00116B65" w:rsidRPr="006B3E9A" w:rsidTr="0024416C"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116B65" w:rsidRPr="006B3E9A" w:rsidTr="0024416C"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116B65" w:rsidRPr="006B3E9A" w:rsidTr="0024416C"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116B65" w:rsidRPr="006B3E9A" w:rsidTr="0024416C"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9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0" w:type="dxa"/>
          </w:tcPr>
          <w:p w:rsidR="00116B65" w:rsidRPr="006B3E9A" w:rsidRDefault="00116B65" w:rsidP="0024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9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116B65" w:rsidRPr="006B3E9A" w:rsidRDefault="00116B65" w:rsidP="00116B65">
      <w:pPr>
        <w:spacing w:after="0"/>
        <w:rPr>
          <w:sz w:val="28"/>
          <w:szCs w:val="28"/>
        </w:rPr>
      </w:pPr>
    </w:p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Сгруппировать данные по группам 1  - 200, 201 – 400, 401 – 600, 601 – 800,…1401 – 1600, 1601 – 1800.</w:t>
      </w:r>
    </w:p>
    <w:p w:rsidR="00116B65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Представить частотное распределение детей по этим группам с помощью</w:t>
      </w:r>
    </w:p>
    <w:p w:rsidR="00116B65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 xml:space="preserve"> а) таблиц</w:t>
      </w:r>
      <w:r>
        <w:rPr>
          <w:sz w:val="28"/>
          <w:szCs w:val="28"/>
        </w:rPr>
        <w:t>ы;  б) полигона частот;  в) столбчатой</w:t>
      </w:r>
    </w:p>
    <w:p w:rsidR="00116B65" w:rsidRPr="006B3E9A" w:rsidRDefault="00116B65" w:rsidP="00116B65">
      <w:pPr>
        <w:spacing w:after="0"/>
        <w:rPr>
          <w:sz w:val="28"/>
          <w:szCs w:val="28"/>
        </w:rPr>
      </w:pPr>
      <w:r w:rsidRPr="006B3E9A">
        <w:rPr>
          <w:sz w:val="28"/>
          <w:szCs w:val="28"/>
        </w:rPr>
        <w:t>диаграммы.</w:t>
      </w:r>
    </w:p>
    <w:p w:rsidR="00116B65" w:rsidRPr="00AC22CC" w:rsidRDefault="00116B65" w:rsidP="00116B65">
      <w:pPr>
        <w:spacing w:after="0"/>
        <w:rPr>
          <w:sz w:val="28"/>
          <w:szCs w:val="28"/>
        </w:rPr>
      </w:pPr>
    </w:p>
    <w:p w:rsidR="0025654F" w:rsidRPr="00DB7CFE" w:rsidRDefault="0025654F" w:rsidP="00116B65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25654F" w:rsidRPr="00DB7CFE" w:rsidSect="00DB7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C13"/>
    <w:multiLevelType w:val="hybridMultilevel"/>
    <w:tmpl w:val="F34654F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9568D7"/>
    <w:multiLevelType w:val="hybridMultilevel"/>
    <w:tmpl w:val="BE007F24"/>
    <w:lvl w:ilvl="0" w:tplc="094E7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739"/>
    <w:multiLevelType w:val="hybridMultilevel"/>
    <w:tmpl w:val="8138BDD8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">
    <w:nsid w:val="31610BD5"/>
    <w:multiLevelType w:val="hybridMultilevel"/>
    <w:tmpl w:val="D55A9356"/>
    <w:lvl w:ilvl="0" w:tplc="F288F6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C1636BE"/>
    <w:multiLevelType w:val="hybridMultilevel"/>
    <w:tmpl w:val="BF56EC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C45"/>
    <w:rsid w:val="000165B5"/>
    <w:rsid w:val="0006285E"/>
    <w:rsid w:val="00067C23"/>
    <w:rsid w:val="00075344"/>
    <w:rsid w:val="00116B65"/>
    <w:rsid w:val="001325C1"/>
    <w:rsid w:val="0013368A"/>
    <w:rsid w:val="00146636"/>
    <w:rsid w:val="0016534B"/>
    <w:rsid w:val="001C13C5"/>
    <w:rsid w:val="002115A2"/>
    <w:rsid w:val="00242030"/>
    <w:rsid w:val="0025654F"/>
    <w:rsid w:val="002628BC"/>
    <w:rsid w:val="00294E8A"/>
    <w:rsid w:val="003424D7"/>
    <w:rsid w:val="00366ACC"/>
    <w:rsid w:val="003B78CB"/>
    <w:rsid w:val="003D090C"/>
    <w:rsid w:val="003E0CA1"/>
    <w:rsid w:val="003E3328"/>
    <w:rsid w:val="004106D8"/>
    <w:rsid w:val="004173B2"/>
    <w:rsid w:val="004D0A7F"/>
    <w:rsid w:val="004D430A"/>
    <w:rsid w:val="00563135"/>
    <w:rsid w:val="005979EA"/>
    <w:rsid w:val="005A6D6C"/>
    <w:rsid w:val="006950BC"/>
    <w:rsid w:val="007A6995"/>
    <w:rsid w:val="007B6C75"/>
    <w:rsid w:val="008C4466"/>
    <w:rsid w:val="00935934"/>
    <w:rsid w:val="009615AE"/>
    <w:rsid w:val="009A6C45"/>
    <w:rsid w:val="00A1449C"/>
    <w:rsid w:val="00AB442E"/>
    <w:rsid w:val="00AF773B"/>
    <w:rsid w:val="00B47DE3"/>
    <w:rsid w:val="00C64BF3"/>
    <w:rsid w:val="00D05334"/>
    <w:rsid w:val="00DB7CFE"/>
    <w:rsid w:val="00E056A9"/>
    <w:rsid w:val="00EA2D88"/>
    <w:rsid w:val="00F35553"/>
    <w:rsid w:val="00F64149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C45"/>
    <w:pPr>
      <w:spacing w:before="138" w:after="100" w:afterAutospacing="1" w:line="240" w:lineRule="auto"/>
      <w:ind w:left="346" w:right="346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styleId="a4">
    <w:name w:val="List Paragraph"/>
    <w:basedOn w:val="a"/>
    <w:uiPriority w:val="99"/>
    <w:qFormat/>
    <w:rsid w:val="004106D8"/>
    <w:pPr>
      <w:ind w:left="720"/>
      <w:contextualSpacing/>
    </w:pPr>
  </w:style>
  <w:style w:type="table" w:styleId="a5">
    <w:name w:val="Table Grid"/>
    <w:basedOn w:val="a1"/>
    <w:uiPriority w:val="59"/>
    <w:rsid w:val="0011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C45"/>
    <w:pPr>
      <w:spacing w:before="138" w:after="100" w:afterAutospacing="1" w:line="240" w:lineRule="auto"/>
      <w:ind w:left="346" w:right="346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41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14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2006г</c:v>
                </c:pt>
                <c:pt idx="1">
                  <c:v>2007г</c:v>
                </c:pt>
                <c:pt idx="2">
                  <c:v>2008г</c:v>
                </c:pt>
                <c:pt idx="3">
                  <c:v>2009г</c:v>
                </c:pt>
                <c:pt idx="4">
                  <c:v>2010г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1753</c:v>
                </c:pt>
                <c:pt idx="1">
                  <c:v>2462</c:v>
                </c:pt>
                <c:pt idx="2">
                  <c:v>2042</c:v>
                </c:pt>
                <c:pt idx="3">
                  <c:v>2339</c:v>
                </c:pt>
                <c:pt idx="4">
                  <c:v>2032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подростки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2006г</c:v>
                </c:pt>
                <c:pt idx="1">
                  <c:v>2007г</c:v>
                </c:pt>
                <c:pt idx="2">
                  <c:v>2008г</c:v>
                </c:pt>
                <c:pt idx="3">
                  <c:v>2009г</c:v>
                </c:pt>
                <c:pt idx="4">
                  <c:v>2010г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289</c:v>
                </c:pt>
                <c:pt idx="1">
                  <c:v>520</c:v>
                </c:pt>
                <c:pt idx="2">
                  <c:v>355</c:v>
                </c:pt>
                <c:pt idx="3">
                  <c:v>403</c:v>
                </c:pt>
                <c:pt idx="4">
                  <c:v>292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2006г</c:v>
                </c:pt>
                <c:pt idx="1">
                  <c:v>2007г</c:v>
                </c:pt>
                <c:pt idx="2">
                  <c:v>2008г</c:v>
                </c:pt>
                <c:pt idx="3">
                  <c:v>2009г</c:v>
                </c:pt>
                <c:pt idx="4">
                  <c:v>2010г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16704"/>
        <c:axId val="110218240"/>
      </c:barChart>
      <c:catAx>
        <c:axId val="11021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218240"/>
        <c:crosses val="autoZero"/>
        <c:auto val="1"/>
        <c:lblAlgn val="ctr"/>
        <c:lblOffset val="100"/>
        <c:noMultiLvlLbl val="0"/>
      </c:catAx>
      <c:valAx>
        <c:axId val="11021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1670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городское население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2007г</c:v>
                </c:pt>
                <c:pt idx="1">
                  <c:v>2008г</c:v>
                </c:pt>
                <c:pt idx="2">
                  <c:v>2009г</c:v>
                </c:pt>
                <c:pt idx="3">
                  <c:v>2010г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4702</c:v>
                </c:pt>
                <c:pt idx="1">
                  <c:v>4656</c:v>
                </c:pt>
                <c:pt idx="2">
                  <c:v>4580</c:v>
                </c:pt>
                <c:pt idx="3">
                  <c:v>4489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население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2007г</c:v>
                </c:pt>
                <c:pt idx="1">
                  <c:v>2008г</c:v>
                </c:pt>
                <c:pt idx="2">
                  <c:v>2009г</c:v>
                </c:pt>
                <c:pt idx="3">
                  <c:v>2010г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4432</c:v>
                </c:pt>
                <c:pt idx="1">
                  <c:v>4317</c:v>
                </c:pt>
                <c:pt idx="2">
                  <c:v>4172</c:v>
                </c:pt>
                <c:pt idx="3">
                  <c:v>4079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2007г</c:v>
                </c:pt>
                <c:pt idx="1">
                  <c:v>2008г</c:v>
                </c:pt>
                <c:pt idx="2">
                  <c:v>2009г</c:v>
                </c:pt>
                <c:pt idx="3">
                  <c:v>2010г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66688"/>
        <c:axId val="64068224"/>
      </c:lineChart>
      <c:catAx>
        <c:axId val="640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068224"/>
        <c:crosses val="autoZero"/>
        <c:auto val="1"/>
        <c:lblAlgn val="ctr"/>
        <c:lblOffset val="100"/>
        <c:noMultiLvlLbl val="0"/>
      </c:catAx>
      <c:valAx>
        <c:axId val="640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666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14</cp:revision>
  <cp:lastPrinted>2012-02-07T12:00:00Z</cp:lastPrinted>
  <dcterms:created xsi:type="dcterms:W3CDTF">2012-02-03T14:05:00Z</dcterms:created>
  <dcterms:modified xsi:type="dcterms:W3CDTF">2013-04-06T11:40:00Z</dcterms:modified>
</cp:coreProperties>
</file>