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2B" w:rsidRPr="0094592B" w:rsidRDefault="0094592B" w:rsidP="0094592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4592B">
        <w:rPr>
          <w:rFonts w:ascii="Times New Roman" w:hAnsi="Times New Roman"/>
          <w:b/>
          <w:sz w:val="40"/>
          <w:szCs w:val="40"/>
        </w:rPr>
        <w:t>Игры по теме:</w:t>
      </w:r>
    </w:p>
    <w:p w:rsidR="0094592B" w:rsidRDefault="0094592B" w:rsidP="0094592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4592B">
        <w:rPr>
          <w:rFonts w:ascii="Times New Roman" w:hAnsi="Times New Roman"/>
          <w:b/>
          <w:sz w:val="40"/>
          <w:szCs w:val="40"/>
        </w:rPr>
        <w:t>«Здоровье человека»</w:t>
      </w:r>
    </w:p>
    <w:p w:rsidR="0094592B" w:rsidRDefault="0094592B" w:rsidP="0094592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4592B" w:rsidRPr="0002384B" w:rsidTr="0002384B">
        <w:trPr>
          <w:trHeight w:val="1830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2B" w:rsidRPr="0002384B" w:rsidRDefault="0094592B" w:rsidP="0094592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592B" w:rsidRPr="0002384B" w:rsidRDefault="0094592B" w:rsidP="009459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«Умею – не умею» (младший дошкольный возраст)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акцентировать внимание детей на своих умениях и физических возможностях своего организма; воспитывать чувство собственного достоинства.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Ведущий бросает мяч и произносит: «Я умею» или «Я не умею». Ребёнок, поймав мяч, продолжает фразу, объяснив, почему он не умеет или умеет. </w:t>
            </w:r>
            <w:proofErr w:type="gramStart"/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Например</w:t>
            </w:r>
            <w:proofErr w:type="gramEnd"/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: «Я умею бегать, так как у меня есть ноги. Я не умею летать, потому что у меня нет крыльев».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4592B" w:rsidRPr="0002384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4592B" w:rsidRPr="0002384B" w:rsidTr="0002384B">
        <w:trPr>
          <w:trHeight w:val="1500"/>
        </w:trPr>
        <w:tc>
          <w:tcPr>
            <w:tcW w:w="9639" w:type="dxa"/>
          </w:tcPr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4592B" w:rsidRPr="0002384B" w:rsidRDefault="0094592B" w:rsidP="009459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«Угадай, кто позвал?» (младший дошкольный возраст)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тренировать органы слуха и активизировать внимание и слуховую память детей.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94592B" w:rsidRPr="0002384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4592B" w:rsidRPr="0002384B" w:rsidTr="0002384B">
        <w:trPr>
          <w:trHeight w:val="1545"/>
        </w:trPr>
        <w:tc>
          <w:tcPr>
            <w:tcW w:w="9639" w:type="dxa"/>
          </w:tcPr>
          <w:p w:rsidR="0094592B" w:rsidRPr="0002384B" w:rsidRDefault="0094592B" w:rsidP="0094592B">
            <w:pPr>
              <w:pStyle w:val="a3"/>
              <w:ind w:left="-90"/>
              <w:rPr>
                <w:rFonts w:ascii="Times New Roman" w:hAnsi="Times New Roman"/>
                <w:sz w:val="16"/>
                <w:szCs w:val="16"/>
              </w:rPr>
            </w:pPr>
          </w:p>
          <w:p w:rsidR="0094592B" w:rsidRPr="0002384B" w:rsidRDefault="0094592B" w:rsidP="009459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«Найди пару» (младший дошкольный возраст)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подбирать пару к предмету по тактильным ощущением с завязанными глазами.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пуговицы, кубики, яблоко, карандаши, мелкие предметы.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592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02384B" w:rsidTr="0002384B">
        <w:tblPrEx>
          <w:tblCellMar>
            <w:top w:w="0" w:type="dxa"/>
            <w:bottom w:w="0" w:type="dxa"/>
          </w:tblCellMar>
        </w:tblPrEx>
        <w:trPr>
          <w:trHeight w:val="3192"/>
        </w:trPr>
        <w:tc>
          <w:tcPr>
            <w:tcW w:w="9615" w:type="dxa"/>
          </w:tcPr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«Угадай, кто это» (средний дошкольный возраст)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учить детей умению мысленно воспроизводить образ через своё видение человека.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Воспитатель выбирает одного из детей ведущим. Остальные садятся в кружок на стульчики. Ведущий должен, не называя имени, рассказать о коком – либо из детей: какой он (она), что умеет делать, какого цвета волосы, глаза, какое лицо, во что одет, какой у него характер. Выслушав рассказ, дети угадывают, о ком шла речь. Тот, кто первым угадает, занимает место ведущего.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P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4592B" w:rsidRPr="0002384B" w:rsidTr="0002384B">
        <w:trPr>
          <w:trHeight w:val="1410"/>
        </w:trPr>
        <w:tc>
          <w:tcPr>
            <w:tcW w:w="9639" w:type="dxa"/>
          </w:tcPr>
          <w:p w:rsidR="0002384B" w:rsidRPr="0002384B" w:rsidRDefault="0002384B" w:rsidP="009459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4592B" w:rsidRPr="0002384B" w:rsidRDefault="0094592B" w:rsidP="0094592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«Кто как на свет появился» (старший дошкольный возраст)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закрепить представление детей о том, как появляются на свет живые существа.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три большие картинки с изображением яйца, икринки, бутылочки с молоком и соской; мелкие картинки с изображением людей, животных, птиц, земноводных, насекомых.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Перед детьми лежат перевёрнутые изображением вниз картинки с животными, насекомыми, земноводными, людьми. Дети выбирают любую картинку, сообщают, каким образом это существо появилось на свет.  Затем совмещают маленькую картинку с большой – с изображением яйца, икринки, бутылочки с соской (для млекопитающих).</w:t>
            </w:r>
          </w:p>
          <w:p w:rsidR="0094592B" w:rsidRPr="0002384B" w:rsidRDefault="0094592B" w:rsidP="0094592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592B" w:rsidRPr="0002384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B6BD4" w:rsidRPr="0002384B" w:rsidTr="0002384B">
        <w:trPr>
          <w:trHeight w:val="806"/>
        </w:trPr>
        <w:tc>
          <w:tcPr>
            <w:tcW w:w="9639" w:type="dxa"/>
          </w:tcPr>
          <w:p w:rsidR="007B6BD4" w:rsidRPr="0002384B" w:rsidRDefault="007B6BD4" w:rsidP="007B6BD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D4" w:rsidRPr="0002384B" w:rsidRDefault="007B6BD4" w:rsidP="007B6B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«Кто я?» (старший дошкольный возраст)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расширить знания ребёнка о самом себе, своём имени, своей фамилии, возрасте.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зеркало; предметные картинки с изображением животных, птиц.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Расскажи, что ты знаешь о себе (имя, возраст, рост, цвет и длина волос, цвет глаз, дата рождения, девочка или мальчик).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Расскажи, на кого ты похож: на маму или папу.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Есть ли у тебя признаки, которые присутствуют у какого – либо животного, птицы?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592B" w:rsidRPr="0002384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B6BD4" w:rsidRPr="0002384B" w:rsidTr="0002384B">
        <w:trPr>
          <w:trHeight w:val="1545"/>
        </w:trPr>
        <w:tc>
          <w:tcPr>
            <w:tcW w:w="9639" w:type="dxa"/>
          </w:tcPr>
          <w:p w:rsidR="007B6BD4" w:rsidRPr="0002384B" w:rsidRDefault="007B6BD4" w:rsidP="007B6BD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D4" w:rsidRPr="0002384B" w:rsidRDefault="007B6BD4" w:rsidP="007B6B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«Садовник» (старший дошкольный возраст)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углублять представление ребёнка о самом себе; научить видеть индивидуальные особенности других людей.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мяч.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Дети встают в круг. Ведущий, Садовник, бросает мяч и говорит: «Я садовником родился, не на шутку рассердился, все цветы мне надоели, кроме Даши». Дальше Садовник рисует словесный портрет (имя, возраст, цвет глаз), Садовником становится Даша.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02384B" w:rsidTr="0002384B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585" w:type="dxa"/>
          </w:tcPr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«Правила гигиены» (младший дошкольный возраст)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С помощью считалочки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жестов, мимики. Ведущий должен отгадать, что показывают дети: умывание, чистку зубов, причёсывание, купание, обтирание.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P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B6BD4" w:rsidRPr="0002384B" w:rsidTr="0002384B">
        <w:trPr>
          <w:trHeight w:val="1350"/>
        </w:trPr>
        <w:tc>
          <w:tcPr>
            <w:tcW w:w="9498" w:type="dxa"/>
          </w:tcPr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7B6BD4" w:rsidRPr="0002384B" w:rsidRDefault="007B6BD4" w:rsidP="007B6B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«Что есть у игрушки» (средний дошкольный возраст)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воспитывать у ребёнка самоопределение, осознание своего тела и его специфических особенностей.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игрушки зверей, птиц, человечка, картинки с изображением разных людей.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Воспитатель предлагает ребёнку сравнить себя с той или иной игрушкой: уточкой, мишкой, клоуном, солдатиком, куклой.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Примерные ответы детей: у уточки клювик, а у меня носик; мишка лохматый, а у меня кожа гладкая; у собачки четыре лапы, а у меня две руки, две ноги. Солдатик и я - смелые, я живая, а кукла, хотя и передвигаются, но всё равно не живая.</w:t>
            </w:r>
          </w:p>
          <w:p w:rsidR="007B6BD4" w:rsidRPr="0002384B" w:rsidRDefault="007B6BD4" w:rsidP="007B6BD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592B" w:rsidRPr="0002384B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B6BD4" w:rsidRPr="0002384B" w:rsidTr="0002384B">
        <w:trPr>
          <w:trHeight w:val="1425"/>
        </w:trPr>
        <w:tc>
          <w:tcPr>
            <w:tcW w:w="9498" w:type="dxa"/>
          </w:tcPr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«Мой портрет» (средний дошкольный возраст)</w:t>
            </w:r>
          </w:p>
          <w:p w:rsidR="007B6BD4" w:rsidRPr="0002384B" w:rsidRDefault="007B6BD4" w:rsidP="006F1F8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научить детей различать индивидуальные особенности своей внешности: лица, роста, возраста.</w:t>
            </w:r>
          </w:p>
          <w:p w:rsidR="007B6BD4" w:rsidRPr="0002384B" w:rsidRDefault="007B6BD4" w:rsidP="006F1F8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альбомные листы, цветные карандаши; стенд для выставки; картинки с изображением детей (разных по возрасту, росту, внешности). Воспитатель предлагает рассмотреть картинки с детьми разного возраста в игровых ситуациях. Спрашивает, какими дети себя видят: большими, маленькими или не очень маленькими. Дети отвечают, показывают на пальцах, сколько им лет, говорят, какими они хотят вырасти. Воспитатель предлагает детям нарисовать самих себя, какими они хотят быть.</w:t>
            </w:r>
          </w:p>
          <w:p w:rsidR="007B6BD4" w:rsidRPr="0002384B" w:rsidRDefault="007B6BD4" w:rsidP="006F1F8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По рисункам детей, выставленным на </w:t>
            </w:r>
            <w:proofErr w:type="spellStart"/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фланелеграфе</w:t>
            </w:r>
            <w:proofErr w:type="spellEnd"/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, пытаются угадать, кто на них изображён. Воспитатель спрашивает, зависит ли от роста, какой человек, - хороший или плохой.</w:t>
            </w:r>
          </w:p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Если сам ты небольшой,</w:t>
            </w:r>
          </w:p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Но с высокою душой,</w:t>
            </w:r>
          </w:p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Значит твой реальный рост</w:t>
            </w:r>
          </w:p>
          <w:p w:rsidR="007B6BD4" w:rsidRPr="0002384B" w:rsidRDefault="007B6BD4" w:rsidP="006F1F8A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Выше самых дальних звёзд.</w:t>
            </w:r>
          </w:p>
          <w:p w:rsidR="007B6BD4" w:rsidRPr="0002384B" w:rsidRDefault="007B6BD4" w:rsidP="006F1F8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02384B" w:rsidTr="0002384B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435" w:type="dxa"/>
          </w:tcPr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«Пылесос» (средний дошкольный возраст)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развивать ловкость, быстроту реакции, координацию движений.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4 совка для мусора, 20 маленьких мячей, 4 корзины для мусора.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Ведущий разбрасывает по полу маленькие мячи, четверо детей собирают их совком без помощи рук. Пойманные мячи кладут в корзины.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95"/>
      </w:tblGrid>
      <w:tr w:rsidR="0002384B" w:rsidTr="0002384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195" w:type="dxa"/>
          </w:tcPr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384B" w:rsidRPr="0002384B" w:rsidRDefault="0002384B" w:rsidP="000238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«Чтобы кожа была здоровой» (старший дошкольный возраст)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формировать навыки контроля за выполнением правил личной гигиены.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картинки, помеченные красным ободком с неправильными действиями детей.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Дети рассматривают картинки, находят, что неправильно. За правильный ответ ребёнок получает фишку. Выигрывает тот, у которого окажется больше фишек.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Картинки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Ребёнок облизывает ссадины, порезы.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Мальчик в грязном белье.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Девочка надевает чужую обувь.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352D7" w:rsidTr="00B352D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214" w:type="dxa"/>
          </w:tcPr>
          <w:p w:rsidR="00B352D7" w:rsidRPr="00B352D7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2D7" w:rsidRPr="0002384B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 xml:space="preserve">«Ровным </w:t>
            </w:r>
            <w:proofErr w:type="gramStart"/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кругом»  (</w:t>
            </w:r>
            <w:proofErr w:type="gramEnd"/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средний дошкольный возраст)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уточнить знание детей о предметах личной гигиены; развивать творчество, воображение.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Оборудование: шапочки – маски с изображением мыла, зубной щётки, шампуня, мочалки, полотенца, зеркала, расчёски.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Дети, взявшись за руки, встают в круг. В середине круга стоит ребёнок, исполняющий роль мыла (у него шапочка – маска с изображением мыла), дети двигаются хороводным шагом вокруг него и поют:</w:t>
            </w:r>
          </w:p>
          <w:p w:rsidR="00B352D7" w:rsidRPr="0002384B" w:rsidRDefault="00B352D7" w:rsidP="00B352D7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Ровным кругом друг за другом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Будем весело шагать, 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Что нам мыло здесь покажет,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То и будем выполнять.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Мыло показывает, как надо намыливать руки. Дети повторяют движения. Затем соответствующее движение показывают полотенце, расчёска, мочалка, шампунь.</w:t>
            </w:r>
          </w:p>
          <w:p w:rsidR="00B352D7" w:rsidRPr="00B352D7" w:rsidRDefault="00B352D7" w:rsidP="00B352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352D7" w:rsidRDefault="00B352D7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352D7" w:rsidTr="00B352D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214" w:type="dxa"/>
          </w:tcPr>
          <w:p w:rsidR="00B352D7" w:rsidRPr="00B352D7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2D7" w:rsidRPr="0002384B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«Как беречь зубы» (старший дошкольный возраст)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рассказать, что полезно, что вредно для зубов.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два плоскостных зуба – здоровый и больной; предметные картинки с продуктами питания.</w:t>
            </w:r>
          </w:p>
          <w:p w:rsidR="00B352D7" w:rsidRPr="00B352D7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На игровом поле представлены картинки полезных и вредных для зубов продуктов питания. Дети по очереди кладут изображение больного или здорового зуба рядом с картинкой с изображением продуктов питания, объясняют свой выбор.</w:t>
            </w:r>
          </w:p>
          <w:p w:rsidR="00B352D7" w:rsidRPr="00B352D7" w:rsidRDefault="00B352D7" w:rsidP="00B352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6BD4" w:rsidRPr="0002384B" w:rsidRDefault="007B6BD4" w:rsidP="0094592B">
      <w:pPr>
        <w:pStyle w:val="a3"/>
        <w:rPr>
          <w:rFonts w:ascii="Times New Roman" w:hAnsi="Times New Roman"/>
          <w:sz w:val="28"/>
          <w:szCs w:val="28"/>
        </w:rPr>
      </w:pPr>
      <w:r w:rsidRPr="0002384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B6BD4" w:rsidRPr="0002384B" w:rsidTr="00B352D7">
        <w:trPr>
          <w:trHeight w:val="2325"/>
        </w:trPr>
        <w:tc>
          <w:tcPr>
            <w:tcW w:w="9214" w:type="dxa"/>
          </w:tcPr>
          <w:p w:rsidR="00B352D7" w:rsidRPr="0002384B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«Как нужно ухаживать за собой» (старший дошкольный возраст)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формировать навыки контроля за выполнением правил личной гигиены.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волчок, фишки, карточки с вопросами.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Вопросы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Назови предметы, которые тебе понадобятся для умывания (мыло, полотенце).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Назови предметы, которые потребуются для того, чтобы принять душ (шампунь, мыло, гель для душа).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Как часто нужно мыться? (Каждый день).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Как часто нужно чистить зубы? (Утром и вечером).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Как часто нужно подстригать ногти? (Не реже 1 раза в 10 дней).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Как часто нужно мыть уши? (Каждый день).</w:t>
            </w:r>
          </w:p>
          <w:p w:rsidR="00B352D7" w:rsidRPr="0002384B" w:rsidRDefault="00B352D7" w:rsidP="00B352D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Как часто нужно менять нижнее бельё? (Каждый день).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B6BD4" w:rsidRPr="0002384B" w:rsidRDefault="007B6BD4" w:rsidP="00023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6066" w:rsidRPr="0002384B" w:rsidRDefault="00626066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26066" w:rsidRPr="0002384B" w:rsidTr="00B352D7">
        <w:trPr>
          <w:trHeight w:val="1545"/>
        </w:trPr>
        <w:tc>
          <w:tcPr>
            <w:tcW w:w="9214" w:type="dxa"/>
          </w:tcPr>
          <w:p w:rsidR="00B352D7" w:rsidRPr="00B352D7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2D7" w:rsidRPr="0002384B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«Определения» (старший дошкольный возраст)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научить ребёнка давать определения. 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О каких предметах идёт речь? Продолжить определения. 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Средство для мытья волос – это…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Однородная масса для чистки зубов – это…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Кусок ткани для вытирания лица и тела – это…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Средства для мытья рук и тела – это…</w:t>
            </w:r>
          </w:p>
          <w:p w:rsidR="00B352D7" w:rsidRPr="0002384B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Ответы: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шампунь, зубная паста, полотенце, мыло.</w:t>
            </w:r>
          </w:p>
          <w:p w:rsidR="00626066" w:rsidRPr="00B352D7" w:rsidRDefault="00626066" w:rsidP="00B352D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6066" w:rsidRPr="0002384B" w:rsidRDefault="00626066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26066" w:rsidRPr="0002384B" w:rsidTr="00B352D7">
        <w:trPr>
          <w:trHeight w:val="1620"/>
        </w:trPr>
        <w:tc>
          <w:tcPr>
            <w:tcW w:w="9214" w:type="dxa"/>
          </w:tcPr>
          <w:p w:rsidR="00626066" w:rsidRPr="00B352D7" w:rsidRDefault="00626066" w:rsidP="0062606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6066" w:rsidRPr="0002384B" w:rsidRDefault="00626066" w:rsidP="006260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«Эстафета» (средний дошкольный возраст)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формировать представления о предметах личной гигиены. 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разные игрушки, музыкальные инструменты, одежда, предметы гигиены.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На столах лежат разные предметы. Дети делятся на две команды. Каждый участник подбегает к столу, выбирает предмет, необходимый для умывания, кладёт его на поднос, возвращается к своей команде и передаёт эстафету следующему игроку.</w:t>
            </w:r>
          </w:p>
          <w:p w:rsidR="00626066" w:rsidRPr="00B352D7" w:rsidRDefault="00626066" w:rsidP="006260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6066" w:rsidRDefault="00626066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B352D7" w:rsidRDefault="00B352D7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B352D7" w:rsidRDefault="00B352D7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B352D7" w:rsidRDefault="00B352D7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B352D7" w:rsidRPr="0002384B" w:rsidRDefault="00B352D7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626066" w:rsidRPr="0002384B" w:rsidRDefault="00626066" w:rsidP="009459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26066" w:rsidRPr="0002384B" w:rsidTr="00B352D7">
        <w:trPr>
          <w:trHeight w:val="1500"/>
        </w:trPr>
        <w:tc>
          <w:tcPr>
            <w:tcW w:w="9214" w:type="dxa"/>
          </w:tcPr>
          <w:p w:rsidR="00626066" w:rsidRPr="00B352D7" w:rsidRDefault="00626066" w:rsidP="0062606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6066" w:rsidRPr="0002384B" w:rsidRDefault="00626066" w:rsidP="006260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sz w:val="28"/>
                <w:szCs w:val="28"/>
              </w:rPr>
              <w:t>«Хвастунишка» (старший дошкольный возраст)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формировать навыки контроля за выполнением правил личной гигиены.</w:t>
            </w:r>
          </w:p>
          <w:p w:rsidR="00626066" w:rsidRPr="0002384B" w:rsidRDefault="00626066" w:rsidP="0062606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Расскажи о своей коже. Покажи на своё личико, свои руки, ноги и продолжи: «Моя кожа чистая, нежная, упругая, она помогает мне…»</w:t>
            </w:r>
          </w:p>
          <w:p w:rsidR="00626066" w:rsidRPr="00B352D7" w:rsidRDefault="00626066" w:rsidP="0062606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6066" w:rsidRDefault="00626066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2384B" w:rsidTr="00B352D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02384B" w:rsidRPr="0002384B" w:rsidRDefault="00F51438" w:rsidP="000238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2384B" w:rsidRPr="0002384B">
              <w:rPr>
                <w:rFonts w:ascii="Times New Roman" w:hAnsi="Times New Roman"/>
                <w:b/>
                <w:sz w:val="28"/>
                <w:szCs w:val="28"/>
              </w:rPr>
              <w:t>Найди опасные предметы» (младший дошкольный возраст)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Цели: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 нож, ножницы, иголка, утюг.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 xml:space="preserve"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 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- все острые, колющие, режущие предметы обязательно надо класть на место;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- нельзя включать электроприборы, они могут ударить током или стать причиной пожара;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- ни в коем случае нельзя пробовать лекарства – это яд;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- нельзя трогать стиральные порошки, средство для мытья посуды, соду, хлорку;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2384B">
              <w:rPr>
                <w:rFonts w:ascii="Times New Roman" w:hAnsi="Times New Roman"/>
                <w:i/>
                <w:sz w:val="28"/>
                <w:szCs w:val="28"/>
              </w:rPr>
              <w:t>- опасно одному выходить на балкон.</w:t>
            </w:r>
          </w:p>
          <w:p w:rsidR="0002384B" w:rsidRPr="0002384B" w:rsidRDefault="0002384B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384B" w:rsidRDefault="0002384B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02384B" w:rsidTr="00B352D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214" w:type="dxa"/>
          </w:tcPr>
          <w:p w:rsidR="00B352D7" w:rsidRPr="00B352D7" w:rsidRDefault="00B352D7" w:rsidP="00B352D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2D7" w:rsidRPr="00B352D7" w:rsidRDefault="00F51438" w:rsidP="00B352D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352D7" w:rsidRPr="00B352D7">
              <w:rPr>
                <w:rFonts w:ascii="Times New Roman" w:hAnsi="Times New Roman"/>
                <w:b/>
                <w:sz w:val="28"/>
                <w:szCs w:val="28"/>
              </w:rPr>
              <w:t>Наша улица, или Светофор» (младший дошкольный возраст)</w:t>
            </w:r>
          </w:p>
          <w:p w:rsidR="00B352D7" w:rsidRPr="00F51438" w:rsidRDefault="00B352D7" w:rsidP="00B352D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352D7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  <w:r w:rsidRPr="00B3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закрепить знания детей о сигналах светофора, понятиях: улица, дорога, тротуар, деревья, дома; вспомнить ПДД.</w:t>
            </w:r>
          </w:p>
          <w:p w:rsidR="0002384B" w:rsidRPr="00F51438" w:rsidRDefault="00B352D7" w:rsidP="000238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      </w:r>
          </w:p>
          <w:p w:rsidR="00B352D7" w:rsidRPr="00B352D7" w:rsidRDefault="00B352D7" w:rsidP="0002384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4592B" w:rsidRDefault="0094592B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7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07BC4" w:rsidTr="00707BC4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9180" w:type="dxa"/>
          </w:tcPr>
          <w:p w:rsidR="00707BC4" w:rsidRPr="00707BC4" w:rsidRDefault="00707BC4" w:rsidP="00707BC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7BC4" w:rsidRPr="00B352D7" w:rsidRDefault="00F51438" w:rsidP="00707B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="00707BC4" w:rsidRPr="00707BC4">
              <w:rPr>
                <w:rFonts w:ascii="Times New Roman" w:hAnsi="Times New Roman"/>
                <w:b/>
                <w:sz w:val="28"/>
                <w:szCs w:val="28"/>
              </w:rPr>
              <w:t>Автобус»  (</w:t>
            </w:r>
            <w:proofErr w:type="gramEnd"/>
            <w:r w:rsidR="00707BC4" w:rsidRPr="00707BC4">
              <w:rPr>
                <w:rFonts w:ascii="Times New Roman" w:hAnsi="Times New Roman"/>
                <w:b/>
                <w:sz w:val="28"/>
                <w:szCs w:val="28"/>
              </w:rPr>
              <w:t>младший дошкольный возраст)</w:t>
            </w:r>
          </w:p>
          <w:p w:rsidR="00707BC4" w:rsidRPr="00F51438" w:rsidRDefault="00707BC4" w:rsidP="00707B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707BC4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  <w:r w:rsidRPr="00B3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закрепить знание ПДД; отрабатывать навыки правильного общения, речь, социальное поведение.</w:t>
            </w:r>
          </w:p>
          <w:p w:rsidR="00707BC4" w:rsidRPr="00F51438" w:rsidRDefault="00707BC4" w:rsidP="00707B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Оборудование: маленькие стулья, руль.</w:t>
            </w:r>
          </w:p>
          <w:p w:rsidR="00707BC4" w:rsidRPr="00F51438" w:rsidRDefault="00707BC4" w:rsidP="00707BC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С помощью считалочки выбирают водителя. Моделирование ситуаций: женщина с ребёнком, бабушка, слепой.</w:t>
            </w:r>
          </w:p>
          <w:p w:rsidR="00707BC4" w:rsidRPr="00707BC4" w:rsidRDefault="00707BC4" w:rsidP="00707BC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352D7" w:rsidRDefault="00B352D7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B352D7" w:rsidRDefault="00B352D7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B352D7" w:rsidRDefault="00B352D7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B352D7" w:rsidRDefault="00B352D7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51438" w:rsidTr="00F5143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214" w:type="dxa"/>
          </w:tcPr>
          <w:p w:rsidR="00F51438" w:rsidRPr="00F51438" w:rsidRDefault="00F51438" w:rsidP="00F5143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1438" w:rsidRPr="00F51438" w:rsidRDefault="00F51438" w:rsidP="00F5143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F51438">
              <w:rPr>
                <w:rFonts w:ascii="Times New Roman" w:hAnsi="Times New Roman"/>
                <w:b/>
                <w:sz w:val="28"/>
                <w:szCs w:val="28"/>
              </w:rPr>
              <w:t>Переход»  (</w:t>
            </w:r>
            <w:proofErr w:type="gramEnd"/>
            <w:r w:rsidRPr="00F51438">
              <w:rPr>
                <w:rFonts w:ascii="Times New Roman" w:hAnsi="Times New Roman"/>
                <w:b/>
                <w:sz w:val="28"/>
                <w:szCs w:val="28"/>
              </w:rPr>
              <w:t>младший дошкольный возраст)</w:t>
            </w:r>
          </w:p>
          <w:p w:rsidR="00F51438" w:rsidRDefault="00F51438" w:rsidP="00F514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5143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438">
              <w:rPr>
                <w:rFonts w:ascii="Times New Roman" w:hAnsi="Times New Roman"/>
                <w:i/>
                <w:sz w:val="28"/>
                <w:szCs w:val="28"/>
              </w:rPr>
              <w:t>Закрепление ПДД. На полу полосками обозначен переход, на светофоре красный свет. Дети стоят у переходы. На светофоре жёлтый свет. На зелёный сигнал дети идут по переходу, сначала смотрят налево, потом направо.</w:t>
            </w:r>
          </w:p>
          <w:p w:rsidR="00F51438" w:rsidRPr="00F51438" w:rsidRDefault="00F51438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51438" w:rsidTr="00F51438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9214" w:type="dxa"/>
          </w:tcPr>
          <w:p w:rsidR="003E6D54" w:rsidRPr="003E6D54" w:rsidRDefault="003E6D54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51438" w:rsidRPr="003E6D54" w:rsidRDefault="003E6D54" w:rsidP="003E6D5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5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51438" w:rsidRPr="003E6D54">
              <w:rPr>
                <w:rFonts w:ascii="Times New Roman" w:hAnsi="Times New Roman"/>
                <w:b/>
                <w:sz w:val="28"/>
                <w:szCs w:val="28"/>
              </w:rPr>
              <w:t>Нарисуй дорожный знак» (старший дошкольный возраст)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352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3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закрепить дорожные знаки.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E6D54">
              <w:rPr>
                <w:rFonts w:ascii="Times New Roman" w:hAnsi="Times New Roman"/>
                <w:i/>
                <w:sz w:val="28"/>
                <w:szCs w:val="28"/>
              </w:rPr>
              <w:t xml:space="preserve">Детям дают бумагу и карандаши. За две минуты дети должны нарисовать дорожные знаки. 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51438" w:rsidTr="00F51438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9214" w:type="dxa"/>
          </w:tcPr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51438" w:rsidRPr="003E6D54" w:rsidRDefault="003E6D54" w:rsidP="003E6D5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51438" w:rsidRPr="003E6D54">
              <w:rPr>
                <w:rFonts w:ascii="Times New Roman" w:hAnsi="Times New Roman"/>
                <w:b/>
                <w:sz w:val="28"/>
                <w:szCs w:val="28"/>
              </w:rPr>
              <w:t>Сигналы светофора» (средний дошкольный возраст)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352D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3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развивать  внимание</w:t>
            </w:r>
            <w:proofErr w:type="gramEnd"/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Ведущий показывает вразбивку сигналы светофора, при зелёном свете дети топают ногами, при жёлтом хлопают в ладоши, при красном не делают ничего.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51438" w:rsidTr="00F5143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4" w:type="dxa"/>
          </w:tcPr>
          <w:p w:rsidR="003E6D54" w:rsidRPr="003E6D54" w:rsidRDefault="003E6D54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F51438" w:rsidRPr="003E6D54" w:rsidRDefault="003E6D54" w:rsidP="003E6D5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D5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51438" w:rsidRPr="003E6D54">
              <w:rPr>
                <w:rFonts w:ascii="Times New Roman" w:hAnsi="Times New Roman"/>
                <w:b/>
                <w:sz w:val="28"/>
                <w:szCs w:val="28"/>
              </w:rPr>
              <w:t>Мы водители» (старший дошкольный возраст)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E6D5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B352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развивать внимание.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E6D54">
              <w:rPr>
                <w:rFonts w:ascii="Times New Roman" w:hAnsi="Times New Roman"/>
                <w:i/>
                <w:sz w:val="28"/>
                <w:szCs w:val="28"/>
              </w:rPr>
              <w:t>Воспитатель даёт задание, по сигналу менять направление: влево, вправо, прямо, тормози…</w:t>
            </w:r>
          </w:p>
          <w:p w:rsidR="00F51438" w:rsidRPr="003E6D54" w:rsidRDefault="00F51438" w:rsidP="00F5143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F51438" w:rsidRDefault="00F51438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B352D7" w:rsidRDefault="00B352D7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3E6D54" w:rsidRPr="0094592B" w:rsidRDefault="003E6D54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94592B" w:rsidRPr="0094592B" w:rsidRDefault="0094592B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94592B" w:rsidRPr="0094592B" w:rsidRDefault="0094592B" w:rsidP="0094592B">
      <w:pPr>
        <w:pStyle w:val="a3"/>
        <w:rPr>
          <w:rFonts w:ascii="Times New Roman" w:hAnsi="Times New Roman"/>
          <w:sz w:val="32"/>
          <w:szCs w:val="32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94592B" w:rsidRPr="00B352D7" w:rsidRDefault="0094592B" w:rsidP="0094592B">
      <w:pPr>
        <w:pStyle w:val="a3"/>
        <w:rPr>
          <w:rFonts w:ascii="Times New Roman" w:hAnsi="Times New Roman"/>
          <w:sz w:val="28"/>
          <w:szCs w:val="28"/>
        </w:rPr>
      </w:pPr>
    </w:p>
    <w:p w:rsidR="00FA0EB0" w:rsidRDefault="00FA0EB0">
      <w:bookmarkStart w:id="0" w:name="_GoBack"/>
      <w:bookmarkEnd w:id="0"/>
    </w:p>
    <w:sectPr w:rsidR="00FA0EB0" w:rsidSect="00945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478D0"/>
    <w:multiLevelType w:val="hybridMultilevel"/>
    <w:tmpl w:val="8386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008FC"/>
    <w:multiLevelType w:val="hybridMultilevel"/>
    <w:tmpl w:val="E928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2B"/>
    <w:rsid w:val="0002384B"/>
    <w:rsid w:val="003E6D54"/>
    <w:rsid w:val="00626066"/>
    <w:rsid w:val="00707BC4"/>
    <w:rsid w:val="007B6BD4"/>
    <w:rsid w:val="0094592B"/>
    <w:rsid w:val="00B352D7"/>
    <w:rsid w:val="00F51438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B5C6-726F-4E80-937F-08A6D82B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9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EFE3-A69C-4792-931F-C3F57278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Матвеев</dc:creator>
  <cp:keywords/>
  <dc:description/>
  <cp:lastModifiedBy>Дима Матвеев</cp:lastModifiedBy>
  <cp:revision>4</cp:revision>
  <dcterms:created xsi:type="dcterms:W3CDTF">2014-10-27T04:41:00Z</dcterms:created>
  <dcterms:modified xsi:type="dcterms:W3CDTF">2014-10-30T16:14:00Z</dcterms:modified>
</cp:coreProperties>
</file>