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F7" w:rsidRPr="007015CD" w:rsidRDefault="001604F7" w:rsidP="007015CD">
      <w:pPr>
        <w:spacing w:after="0" w:line="360" w:lineRule="auto"/>
        <w:rPr>
          <w:rFonts w:ascii="Times New Roman" w:eastAsia="Times New Roman" w:hAnsi="Times New Roman" w:cs="Times New Roman"/>
          <w:vanish/>
          <w:color w:val="000000"/>
          <w:sz w:val="24"/>
          <w:szCs w:val="24"/>
          <w:lang w:eastAsia="ru-RU"/>
        </w:rPr>
      </w:pPr>
    </w:p>
    <w:tbl>
      <w:tblPr>
        <w:tblW w:w="5000" w:type="pct"/>
        <w:tblCellSpacing w:w="0" w:type="dxa"/>
        <w:tblCellMar>
          <w:left w:w="0" w:type="dxa"/>
          <w:right w:w="0" w:type="dxa"/>
        </w:tblCellMar>
        <w:tblLook w:val="04A0"/>
      </w:tblPr>
      <w:tblGrid>
        <w:gridCol w:w="9355"/>
      </w:tblGrid>
      <w:tr w:rsidR="001604F7" w:rsidRPr="00180C30" w:rsidTr="007015CD">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2"/>
            </w:tblGrid>
            <w:tr w:rsidR="001604F7" w:rsidRPr="00180C30" w:rsidTr="007015CD">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6"/>
                  </w:tblGrid>
                  <w:tr w:rsidR="001604F7" w:rsidRPr="00180C30" w:rsidTr="007015CD">
                    <w:trPr>
                      <w:tblCellSpacing w:w="0" w:type="dxa"/>
                    </w:trPr>
                    <w:tc>
                      <w:tcPr>
                        <w:tcW w:w="6" w:type="dxa"/>
                        <w:vAlign w:val="center"/>
                        <w:hideMark/>
                      </w:tcPr>
                      <w:p w:rsidR="001604F7" w:rsidRPr="00180C30" w:rsidRDefault="001604F7" w:rsidP="00180C30">
                        <w:pPr>
                          <w:spacing w:after="0" w:line="240" w:lineRule="auto"/>
                          <w:jc w:val="center"/>
                          <w:rPr>
                            <w:rFonts w:ascii="Times New Roman" w:eastAsia="Times New Roman" w:hAnsi="Times New Roman" w:cs="Times New Roman"/>
                            <w:b/>
                            <w:sz w:val="32"/>
                            <w:szCs w:val="32"/>
                            <w:lang w:eastAsia="ru-RU"/>
                          </w:rPr>
                        </w:pPr>
                      </w:p>
                    </w:tc>
                    <w:tc>
                      <w:tcPr>
                        <w:tcW w:w="0" w:type="auto"/>
                        <w:vAlign w:val="center"/>
                        <w:hideMark/>
                      </w:tcPr>
                      <w:p w:rsidR="001604F7" w:rsidRPr="00180C30" w:rsidRDefault="001604F7" w:rsidP="00180C30">
                        <w:pPr>
                          <w:spacing w:after="0" w:line="240" w:lineRule="auto"/>
                          <w:jc w:val="center"/>
                          <w:rPr>
                            <w:rFonts w:ascii="Times New Roman" w:eastAsia="Times New Roman" w:hAnsi="Times New Roman" w:cs="Times New Roman"/>
                            <w:b/>
                            <w:sz w:val="32"/>
                            <w:szCs w:val="32"/>
                            <w:lang w:eastAsia="ru-RU"/>
                          </w:rPr>
                        </w:pPr>
                      </w:p>
                    </w:tc>
                  </w:tr>
                </w:tbl>
                <w:p w:rsidR="001604F7" w:rsidRPr="00180C30" w:rsidRDefault="001604F7" w:rsidP="00180C30">
                  <w:pPr>
                    <w:spacing w:after="0" w:line="240" w:lineRule="auto"/>
                    <w:jc w:val="center"/>
                    <w:rPr>
                      <w:rFonts w:ascii="Times New Roman" w:eastAsia="Times New Roman" w:hAnsi="Times New Roman" w:cs="Times New Roman"/>
                      <w:b/>
                      <w:sz w:val="32"/>
                      <w:szCs w:val="32"/>
                      <w:lang w:eastAsia="ru-RU"/>
                    </w:rPr>
                  </w:pPr>
                </w:p>
              </w:tc>
            </w:tr>
          </w:tbl>
          <w:p w:rsidR="001604F7" w:rsidRDefault="00180C30" w:rsidP="00AF00B9">
            <w:pPr>
              <w:spacing w:after="0" w:line="240" w:lineRule="auto"/>
              <w:jc w:val="center"/>
              <w:rPr>
                <w:rFonts w:ascii="Times New Roman" w:eastAsia="Times New Roman" w:hAnsi="Times New Roman" w:cs="Times New Roman"/>
                <w:b/>
                <w:sz w:val="32"/>
                <w:szCs w:val="32"/>
                <w:lang w:eastAsia="ru-RU"/>
              </w:rPr>
            </w:pPr>
            <w:r w:rsidRPr="00180C30">
              <w:rPr>
                <w:rFonts w:ascii="Times New Roman" w:eastAsia="Times New Roman" w:hAnsi="Times New Roman" w:cs="Times New Roman"/>
                <w:b/>
                <w:sz w:val="32"/>
                <w:szCs w:val="32"/>
                <w:lang w:eastAsia="ru-RU"/>
              </w:rPr>
              <w:t xml:space="preserve">Муниципальное </w:t>
            </w:r>
            <w:r w:rsidR="00AF00B9">
              <w:rPr>
                <w:rFonts w:ascii="Times New Roman" w:eastAsia="Times New Roman" w:hAnsi="Times New Roman" w:cs="Times New Roman"/>
                <w:b/>
                <w:sz w:val="32"/>
                <w:szCs w:val="32"/>
                <w:lang w:eastAsia="ru-RU"/>
              </w:rPr>
              <w:t xml:space="preserve">бюджетное </w:t>
            </w:r>
            <w:r w:rsidRPr="00180C30">
              <w:rPr>
                <w:rFonts w:ascii="Times New Roman" w:eastAsia="Times New Roman" w:hAnsi="Times New Roman" w:cs="Times New Roman"/>
                <w:b/>
                <w:sz w:val="32"/>
                <w:szCs w:val="32"/>
                <w:lang w:eastAsia="ru-RU"/>
              </w:rPr>
              <w:t>дошкольное образовательное учреждение «Детск</w:t>
            </w:r>
            <w:r w:rsidR="00AF00B9">
              <w:rPr>
                <w:rFonts w:ascii="Times New Roman" w:eastAsia="Times New Roman" w:hAnsi="Times New Roman" w:cs="Times New Roman"/>
                <w:b/>
                <w:sz w:val="32"/>
                <w:szCs w:val="32"/>
                <w:lang w:eastAsia="ru-RU"/>
              </w:rPr>
              <w:t>ий сад  №41«Белоснежка</w:t>
            </w: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«Психолого-педагогическое сопровождение одарённых детей дошкольного возраста»</w:t>
            </w:r>
          </w:p>
          <w:p w:rsidR="00180C30" w:rsidRDefault="00180C30" w:rsidP="00180C30">
            <w:pPr>
              <w:spacing w:after="0" w:line="240" w:lineRule="auto"/>
              <w:jc w:val="center"/>
              <w:rPr>
                <w:rFonts w:ascii="Times New Roman" w:eastAsia="Times New Roman" w:hAnsi="Times New Roman" w:cs="Times New Roman"/>
                <w:b/>
                <w:sz w:val="32"/>
                <w:szCs w:val="32"/>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(Семинар для педагогов ДОУ)</w:t>
            </w: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jc w:val="center"/>
              <w:rPr>
                <w:rFonts w:ascii="Times New Roman" w:eastAsia="Times New Roman" w:hAnsi="Times New Roman" w:cs="Times New Roman"/>
                <w:i/>
                <w:sz w:val="24"/>
                <w:szCs w:val="24"/>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Педагог-психолог: Коваль Н.В.</w:t>
            </w: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Default="00180C30" w:rsidP="00180C30">
            <w:pPr>
              <w:spacing w:after="0" w:line="240" w:lineRule="auto"/>
              <w:rPr>
                <w:rFonts w:ascii="Times New Roman" w:eastAsia="Times New Roman" w:hAnsi="Times New Roman" w:cs="Times New Roman"/>
                <w:sz w:val="28"/>
                <w:szCs w:val="28"/>
                <w:lang w:eastAsia="ru-RU"/>
              </w:rPr>
            </w:pPr>
          </w:p>
          <w:p w:rsidR="00180C30" w:rsidRPr="00180C30" w:rsidRDefault="00180C30" w:rsidP="00180C30">
            <w:pPr>
              <w:spacing w:after="0" w:line="240" w:lineRule="auto"/>
              <w:jc w:val="center"/>
              <w:rPr>
                <w:rFonts w:ascii="Times New Roman" w:eastAsia="Times New Roman" w:hAnsi="Times New Roman" w:cs="Times New Roman"/>
                <w:b/>
                <w:sz w:val="28"/>
                <w:szCs w:val="28"/>
                <w:lang w:eastAsia="ru-RU"/>
              </w:rPr>
            </w:pPr>
          </w:p>
        </w:tc>
      </w:tr>
      <w:tr w:rsidR="001604F7" w:rsidRPr="007015CD" w:rsidTr="007015CD">
        <w:trPr>
          <w:tblCellSpacing w:w="0" w:type="dxa"/>
        </w:trPr>
        <w:tc>
          <w:tcPr>
            <w:tcW w:w="0" w:type="auto"/>
            <w:vAlign w:val="center"/>
            <w:hideMark/>
          </w:tcPr>
          <w:p w:rsidR="00180C30" w:rsidRDefault="00180C30"/>
          <w:p w:rsidR="00180C30" w:rsidRDefault="00180C30"/>
          <w:tbl>
            <w:tblPr>
              <w:tblW w:w="0" w:type="auto"/>
              <w:tblCellSpacing w:w="15" w:type="dxa"/>
              <w:tblCellMar>
                <w:top w:w="15" w:type="dxa"/>
                <w:left w:w="15" w:type="dxa"/>
                <w:bottom w:w="15" w:type="dxa"/>
                <w:right w:w="15" w:type="dxa"/>
              </w:tblCellMar>
              <w:tblLook w:val="04A0"/>
            </w:tblPr>
            <w:tblGrid>
              <w:gridCol w:w="9355"/>
            </w:tblGrid>
            <w:tr w:rsidR="001604F7" w:rsidRPr="007015CD" w:rsidTr="007015CD">
              <w:trPr>
                <w:tblCellSpacing w:w="15" w:type="dxa"/>
              </w:trPr>
              <w:tc>
                <w:tcPr>
                  <w:tcW w:w="0" w:type="auto"/>
                  <w:hideMark/>
                </w:tcPr>
                <w:p w:rsidR="007015CD" w:rsidRPr="007015CD" w:rsidRDefault="007015CD" w:rsidP="00715AEA">
                  <w:pPr>
                    <w:spacing w:after="0" w:line="360" w:lineRule="auto"/>
                    <w:ind w:firstLine="709"/>
                    <w:rPr>
                      <w:rFonts w:ascii="Times New Roman" w:hAnsi="Times New Roman" w:cs="Times New Roman"/>
                      <w:sz w:val="24"/>
                      <w:szCs w:val="24"/>
                      <w:lang w:eastAsia="ru-RU"/>
                    </w:rPr>
                  </w:pPr>
                  <w:r w:rsidRPr="007015CD">
                    <w:rPr>
                      <w:rFonts w:ascii="Times New Roman" w:hAnsi="Times New Roman" w:cs="Times New Roman"/>
                      <w:sz w:val="24"/>
                      <w:szCs w:val="24"/>
                      <w:lang w:eastAsia="ru-RU"/>
                    </w:rPr>
                    <w:lastRenderedPageBreak/>
                    <w:t xml:space="preserve">Основная задача, стоящая перед дошкольным учреждением, по отношению к одаренным воспитанникам – предоставление каждому  сферы деятельности, необходимой для реализации социальных и творческих способностей, формирования потребности в самообразовании, активной гражданской позиции, культуры здоровья, способности к социальной адаптации и творческому самовыражению. </w:t>
                  </w:r>
                </w:p>
                <w:p w:rsidR="007015CD" w:rsidRPr="007015CD" w:rsidRDefault="007015CD" w:rsidP="00715AEA">
                  <w:pPr>
                    <w:pStyle w:val="a3"/>
                    <w:spacing w:before="0" w:beforeAutospacing="0" w:after="0" w:afterAutospacing="0" w:line="360" w:lineRule="auto"/>
                    <w:ind w:firstLine="709"/>
                  </w:pPr>
                  <w:r w:rsidRPr="007015CD">
                    <w:t>Однако, прежде</w:t>
                  </w:r>
                  <w:proofErr w:type="gramStart"/>
                  <w:r w:rsidRPr="007015CD">
                    <w:t>,</w:t>
                  </w:r>
                  <w:proofErr w:type="gramEnd"/>
                  <w:r w:rsidRPr="007015CD">
                    <w:t xml:space="preserve"> ч</w:t>
                  </w:r>
                  <w:r w:rsidR="00715AEA">
                    <w:t>ем говорить о работе с</w:t>
                  </w:r>
                  <w:r w:rsidRPr="007015CD">
                    <w:t xml:space="preserve"> одаренными детьми, необходимо определиться о чем, собственно, мы будем вести речь.  </w:t>
                  </w:r>
                </w:p>
                <w:p w:rsidR="007015CD" w:rsidRPr="007015CD" w:rsidRDefault="007015CD" w:rsidP="00715AEA">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b/>
                      <w:color w:val="000000"/>
                      <w:sz w:val="24"/>
                      <w:szCs w:val="24"/>
                    </w:rPr>
                    <w:t>Одаренность</w:t>
                  </w:r>
                  <w:r w:rsidRPr="007015CD">
                    <w:rPr>
                      <w:rFonts w:ascii="Times New Roman" w:hAnsi="Times New Roman" w:cs="Times New Roman"/>
                      <w:color w:val="000000"/>
                      <w:sz w:val="24"/>
                      <w:szCs w:val="24"/>
                    </w:rPr>
                    <w:t xml:space="preserve"> это  способность устанавливать зрелые, конструктивные взаимоотношения с другими людьми. Выделяют такие</w:t>
                  </w:r>
                  <w:r w:rsidR="00715AEA">
                    <w:rPr>
                      <w:rFonts w:ascii="Times New Roman" w:hAnsi="Times New Roman" w:cs="Times New Roman"/>
                      <w:color w:val="000000"/>
                      <w:sz w:val="24"/>
                      <w:szCs w:val="24"/>
                    </w:rPr>
                    <w:t xml:space="preserve"> структурные элементы</w:t>
                  </w:r>
                  <w:r w:rsidRPr="007015CD">
                    <w:rPr>
                      <w:rFonts w:ascii="Times New Roman" w:hAnsi="Times New Roman" w:cs="Times New Roman"/>
                      <w:color w:val="000000"/>
                      <w:sz w:val="24"/>
                      <w:szCs w:val="24"/>
                    </w:rPr>
                    <w:t xml:space="preserve"> </w:t>
                  </w:r>
                  <w:r w:rsidRPr="007015CD">
                    <w:rPr>
                      <w:rFonts w:ascii="Times New Roman" w:hAnsi="Times New Roman" w:cs="Times New Roman"/>
                      <w:sz w:val="24"/>
                      <w:szCs w:val="24"/>
                    </w:rPr>
                    <w:t xml:space="preserve">одаренности, как социальная перцепция, </w:t>
                  </w:r>
                  <w:proofErr w:type="spellStart"/>
                  <w:r w:rsidRPr="007015CD">
                    <w:rPr>
                      <w:rFonts w:ascii="Times New Roman" w:hAnsi="Times New Roman" w:cs="Times New Roman"/>
                      <w:sz w:val="24"/>
                      <w:szCs w:val="24"/>
                    </w:rPr>
                    <w:t>просоциальное</w:t>
                  </w:r>
                  <w:proofErr w:type="spellEnd"/>
                  <w:r w:rsidRPr="007015CD">
                    <w:rPr>
                      <w:rFonts w:ascii="Times New Roman" w:hAnsi="Times New Roman" w:cs="Times New Roman"/>
                      <w:sz w:val="24"/>
                      <w:szCs w:val="24"/>
                    </w:rPr>
                    <w:t xml:space="preserve"> поведение, нравственные суждения, организаторские умения</w:t>
                  </w:r>
                  <w:proofErr w:type="gramStart"/>
                  <w:r w:rsidRPr="007015CD">
                    <w:rPr>
                      <w:rFonts w:ascii="Times New Roman" w:hAnsi="Times New Roman" w:cs="Times New Roman"/>
                      <w:sz w:val="24"/>
                      <w:szCs w:val="24"/>
                    </w:rPr>
                    <w:t>.</w:t>
                  </w:r>
                  <w:proofErr w:type="gramEnd"/>
                  <w:r w:rsidRPr="007015CD">
                    <w:rPr>
                      <w:rFonts w:ascii="Times New Roman" w:hAnsi="Times New Roman" w:cs="Times New Roman"/>
                      <w:sz w:val="24"/>
                      <w:szCs w:val="24"/>
                    </w:rPr>
                    <w:t xml:space="preserve"> </w:t>
                  </w:r>
                  <w:proofErr w:type="gramStart"/>
                  <w:r w:rsidRPr="007015CD">
                    <w:rPr>
                      <w:rFonts w:ascii="Times New Roman" w:hAnsi="Times New Roman" w:cs="Times New Roman"/>
                      <w:sz w:val="24"/>
                      <w:szCs w:val="24"/>
                    </w:rPr>
                    <w:t>и</w:t>
                  </w:r>
                  <w:proofErr w:type="gramEnd"/>
                  <w:r w:rsidRPr="007015CD">
                    <w:rPr>
                      <w:rFonts w:ascii="Times New Roman" w:hAnsi="Times New Roman" w:cs="Times New Roman"/>
                      <w:sz w:val="24"/>
                      <w:szCs w:val="24"/>
                    </w:rPr>
                    <w:t xml:space="preserve"> т. д.</w:t>
                  </w:r>
                </w:p>
                <w:p w:rsidR="007015CD" w:rsidRPr="00876113" w:rsidRDefault="007015CD" w:rsidP="00876113">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r w:rsidRPr="007015CD">
                    <w:rPr>
                      <w:rFonts w:ascii="Times New Roman" w:hAnsi="Times New Roman" w:cs="Times New Roman"/>
                      <w:color w:val="000000"/>
                      <w:sz w:val="24"/>
                      <w:szCs w:val="24"/>
                    </w:rPr>
                    <w:t>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w:t>
                  </w:r>
                  <w:r w:rsidR="00715AEA">
                    <w:rPr>
                      <w:rFonts w:ascii="Times New Roman" w:hAnsi="Times New Roman" w:cs="Times New Roman"/>
                      <w:color w:val="000000"/>
                      <w:sz w:val="24"/>
                      <w:szCs w:val="24"/>
                    </w:rPr>
                    <w:t>аким образом, понятие</w:t>
                  </w:r>
                  <w:r w:rsidRPr="007015CD">
                    <w:rPr>
                      <w:rFonts w:ascii="Times New Roman" w:hAnsi="Times New Roman" w:cs="Times New Roman"/>
                      <w:color w:val="000000"/>
                      <w:sz w:val="24"/>
                      <w:szCs w:val="24"/>
                    </w:rPr>
                    <w:t xml:space="preserve"> одаренности охватывает широкую область проявлений, связанных с легкостью установлений и высоким качеством межличностных отношений. </w:t>
                  </w:r>
                </w:p>
                <w:p w:rsidR="007015CD" w:rsidRPr="00876113" w:rsidRDefault="007015CD" w:rsidP="00876113">
                  <w:pPr>
                    <w:pStyle w:val="3"/>
                    <w:spacing w:before="0" w:line="360" w:lineRule="auto"/>
                    <w:ind w:firstLine="709"/>
                    <w:rPr>
                      <w:rFonts w:ascii="Times New Roman" w:hAnsi="Times New Roman" w:cs="Times New Roman"/>
                      <w:b w:val="0"/>
                      <w:color w:val="auto"/>
                      <w:sz w:val="24"/>
                      <w:szCs w:val="24"/>
                      <w:lang w:eastAsia="ru-RU"/>
                    </w:rPr>
                  </w:pPr>
                  <w:r w:rsidRPr="007015CD">
                    <w:rPr>
                      <w:rFonts w:ascii="Times New Roman" w:hAnsi="Times New Roman" w:cs="Times New Roman"/>
                      <w:color w:val="auto"/>
                      <w:sz w:val="24"/>
                      <w:szCs w:val="24"/>
                    </w:rPr>
                    <w:t xml:space="preserve">2. Цель семинара: </w:t>
                  </w:r>
                  <w:r w:rsidRPr="007015CD">
                    <w:rPr>
                      <w:rFonts w:ascii="Times New Roman" w:hAnsi="Times New Roman" w:cs="Times New Roman"/>
                      <w:b w:val="0"/>
                      <w:color w:val="auto"/>
                      <w:sz w:val="24"/>
                      <w:szCs w:val="24"/>
                      <w:lang w:eastAsia="ru-RU"/>
                    </w:rPr>
                    <w:t>создание условий для развития  одаренных детей,  расширение возможностей развития индивидуальных способностей, улучшение условий социальной адаптации воспитанников, гармонизация отношений в системах «воспитатель –  одаренный ребенок», « одаренный ребенок – ребенок».</w:t>
                  </w:r>
                </w:p>
                <w:p w:rsidR="007015CD" w:rsidRPr="007015CD" w:rsidRDefault="007015CD" w:rsidP="00715AEA">
                  <w:pPr>
                    <w:pStyle w:val="a3"/>
                    <w:spacing w:before="0" w:beforeAutospacing="0" w:after="0" w:afterAutospacing="0" w:line="360" w:lineRule="auto"/>
                    <w:ind w:firstLine="709"/>
                    <w:rPr>
                      <w:b/>
                    </w:rPr>
                  </w:pPr>
                  <w:r w:rsidRPr="007015CD">
                    <w:rPr>
                      <w:b/>
                    </w:rPr>
                    <w:t xml:space="preserve"> 3. Задачи:</w:t>
                  </w:r>
                </w:p>
                <w:p w:rsidR="007015CD" w:rsidRPr="007015CD" w:rsidRDefault="007015CD" w:rsidP="00715AEA">
                  <w:pPr>
                    <w:numPr>
                      <w:ilvl w:val="0"/>
                      <w:numId w:val="11"/>
                    </w:numPr>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Психологическое просвещение педагогов  по вопросу социальной одаренности.</w:t>
                  </w:r>
                </w:p>
                <w:p w:rsidR="007015CD" w:rsidRPr="007015CD" w:rsidRDefault="007015CD" w:rsidP="00715AEA">
                  <w:pPr>
                    <w:numPr>
                      <w:ilvl w:val="0"/>
                      <w:numId w:val="11"/>
                    </w:numPr>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Диагностика социальной одаренности детей в ДОУ.</w:t>
                  </w:r>
                </w:p>
                <w:p w:rsidR="007015CD" w:rsidRPr="007015CD" w:rsidRDefault="00715AEA" w:rsidP="00715AEA">
                  <w:pPr>
                    <w:numPr>
                      <w:ilvl w:val="0"/>
                      <w:numId w:val="11"/>
                    </w:num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Вовлечение </w:t>
                  </w:r>
                  <w:r w:rsidR="007015CD" w:rsidRPr="007015CD">
                    <w:rPr>
                      <w:rFonts w:ascii="Times New Roman" w:hAnsi="Times New Roman" w:cs="Times New Roman"/>
                      <w:sz w:val="24"/>
                      <w:szCs w:val="24"/>
                    </w:rPr>
                    <w:t>одаренных детей в кружковую деятельность.</w:t>
                  </w:r>
                </w:p>
                <w:p w:rsidR="007015CD" w:rsidRPr="007015CD" w:rsidRDefault="007015CD" w:rsidP="00715AEA">
                  <w:pPr>
                    <w:spacing w:after="0" w:line="360" w:lineRule="auto"/>
                    <w:ind w:left="360" w:firstLine="709"/>
                    <w:rPr>
                      <w:rFonts w:ascii="Times New Roman" w:hAnsi="Times New Roman" w:cs="Times New Roman"/>
                      <w:b/>
                      <w:sz w:val="24"/>
                      <w:szCs w:val="24"/>
                    </w:rPr>
                  </w:pPr>
                  <w:r w:rsidRPr="007015CD">
                    <w:rPr>
                      <w:rFonts w:ascii="Times New Roman" w:hAnsi="Times New Roman" w:cs="Times New Roman"/>
                      <w:b/>
                      <w:sz w:val="24"/>
                      <w:szCs w:val="24"/>
                    </w:rPr>
                    <w:t xml:space="preserve"> 4. Ожидаемые результаты</w:t>
                  </w:r>
                </w:p>
                <w:p w:rsidR="007015CD" w:rsidRPr="007015CD" w:rsidRDefault="007015CD" w:rsidP="00715AEA">
                  <w:pPr>
                    <w:numPr>
                      <w:ilvl w:val="0"/>
                      <w:numId w:val="12"/>
                    </w:numPr>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Формирование системы работы с одаренными учащимися.</w:t>
                  </w:r>
                </w:p>
                <w:p w:rsidR="007015CD" w:rsidRPr="007015CD" w:rsidRDefault="007015CD" w:rsidP="00715AEA">
                  <w:pPr>
                    <w:numPr>
                      <w:ilvl w:val="0"/>
                      <w:numId w:val="12"/>
                    </w:numPr>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Творческая самореализация выпускника детского сада.</w:t>
                  </w:r>
                </w:p>
                <w:p w:rsidR="00715AEA" w:rsidRDefault="007015CD" w:rsidP="00876113">
                  <w:pPr>
                    <w:numPr>
                      <w:ilvl w:val="0"/>
                      <w:numId w:val="12"/>
                    </w:numPr>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 Повышение квалификации педагогов в связи с переходом детского сада </w:t>
                  </w:r>
                  <w:proofErr w:type="gramStart"/>
                  <w:r w:rsidRPr="007015CD">
                    <w:rPr>
                      <w:rFonts w:ascii="Times New Roman" w:hAnsi="Times New Roman" w:cs="Times New Roman"/>
                      <w:sz w:val="24"/>
                      <w:szCs w:val="24"/>
                    </w:rPr>
                    <w:t>к</w:t>
                  </w:r>
                  <w:proofErr w:type="gramEnd"/>
                  <w:r w:rsidRPr="007015CD">
                    <w:rPr>
                      <w:rFonts w:ascii="Times New Roman" w:hAnsi="Times New Roman" w:cs="Times New Roman"/>
                      <w:sz w:val="24"/>
                      <w:szCs w:val="24"/>
                    </w:rPr>
                    <w:t xml:space="preserve"> новым ФГТ.</w:t>
                  </w:r>
                </w:p>
                <w:p w:rsidR="00876113" w:rsidRPr="00876113" w:rsidRDefault="00876113" w:rsidP="00876113">
                  <w:pPr>
                    <w:spacing w:after="0" w:line="360" w:lineRule="auto"/>
                    <w:ind w:left="1429"/>
                    <w:rPr>
                      <w:rFonts w:ascii="Times New Roman" w:hAnsi="Times New Roman" w:cs="Times New Roman"/>
                      <w:sz w:val="24"/>
                      <w:szCs w:val="24"/>
                    </w:rPr>
                  </w:pPr>
                </w:p>
                <w:p w:rsidR="007015CD" w:rsidRPr="007015CD" w:rsidRDefault="007015CD" w:rsidP="00715AEA">
                  <w:pPr>
                    <w:widowControl w:val="0"/>
                    <w:autoSpaceDE w:val="0"/>
                    <w:autoSpaceDN w:val="0"/>
                    <w:adjustRightInd w:val="0"/>
                    <w:spacing w:after="0" w:line="360" w:lineRule="auto"/>
                    <w:ind w:firstLine="709"/>
                    <w:jc w:val="center"/>
                    <w:rPr>
                      <w:rFonts w:ascii="Times New Roman" w:hAnsi="Times New Roman" w:cs="Times New Roman"/>
                      <w:b/>
                      <w:bCs/>
                      <w:sz w:val="24"/>
                      <w:szCs w:val="24"/>
                    </w:rPr>
                  </w:pPr>
                  <w:r w:rsidRPr="007015CD">
                    <w:rPr>
                      <w:rFonts w:ascii="Times New Roman" w:hAnsi="Times New Roman" w:cs="Times New Roman"/>
                      <w:b/>
                      <w:bCs/>
                      <w:sz w:val="24"/>
                      <w:szCs w:val="24"/>
                    </w:rPr>
                    <w:t>МЕТОДЫ ВЫЯВЛЕНИЯ</w:t>
                  </w:r>
                  <w:r w:rsidRPr="007015CD">
                    <w:rPr>
                      <w:rFonts w:ascii="Times New Roman" w:hAnsi="Times New Roman" w:cs="Times New Roman"/>
                      <w:b/>
                      <w:bCs/>
                      <w:sz w:val="24"/>
                      <w:szCs w:val="24"/>
                    </w:rPr>
                    <w:br/>
                    <w:t>СОЦИАЛЬНЫХ СПОСОБНОСТЕЙ</w:t>
                  </w:r>
                  <w:r w:rsidRPr="007015CD">
                    <w:rPr>
                      <w:rFonts w:ascii="Times New Roman" w:hAnsi="Times New Roman" w:cs="Times New Roman"/>
                      <w:b/>
                      <w:bCs/>
                      <w:sz w:val="24"/>
                      <w:szCs w:val="24"/>
                    </w:rPr>
                    <w:br/>
                    <w:t>И ПРИЗНАКОВ ОДАРЕННОСТИ ДЕТЕЙ В ДОУ.</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Можно сказать без всякого преувеличения, что решительно все практические мероприятия по охране развития ребенка, по его воспитанию и </w:t>
                  </w:r>
                  <w:proofErr w:type="gramStart"/>
                  <w:r w:rsidRPr="007015CD">
                    <w:rPr>
                      <w:rFonts w:ascii="Times New Roman" w:hAnsi="Times New Roman" w:cs="Times New Roman"/>
                      <w:sz w:val="24"/>
                      <w:szCs w:val="24"/>
                    </w:rPr>
                    <w:t>обу</w:t>
                  </w:r>
                  <w:r w:rsidRPr="007015CD">
                    <w:rPr>
                      <w:rFonts w:ascii="Times New Roman" w:hAnsi="Times New Roman" w:cs="Times New Roman"/>
                      <w:vanish/>
                      <w:sz w:val="24"/>
                      <w:szCs w:val="24"/>
                    </w:rPr>
                    <w:t>-</w:t>
                  </w:r>
                  <w:r w:rsidRPr="007015CD">
                    <w:rPr>
                      <w:rFonts w:ascii="Times New Roman" w:hAnsi="Times New Roman" w:cs="Times New Roman"/>
                      <w:sz w:val="24"/>
                      <w:szCs w:val="24"/>
                    </w:rPr>
                    <w:t>чению</w:t>
                  </w:r>
                  <w:proofErr w:type="gramEnd"/>
                  <w:r w:rsidRPr="007015CD">
                    <w:rPr>
                      <w:rFonts w:ascii="Times New Roman" w:hAnsi="Times New Roman" w:cs="Times New Roman"/>
                      <w:sz w:val="24"/>
                      <w:szCs w:val="24"/>
                    </w:rPr>
                    <w:t xml:space="preserve">... необходимо </w:t>
                  </w:r>
                  <w:r w:rsidRPr="007015CD">
                    <w:rPr>
                      <w:rFonts w:ascii="Times New Roman" w:hAnsi="Times New Roman" w:cs="Times New Roman"/>
                      <w:sz w:val="24"/>
                      <w:szCs w:val="24"/>
                    </w:rPr>
                    <w:lastRenderedPageBreak/>
                    <w:t>нуждаются в диагностике раз</w:t>
                  </w:r>
                  <w:r w:rsidRPr="007015CD">
                    <w:rPr>
                      <w:rFonts w:ascii="Times New Roman" w:hAnsi="Times New Roman" w:cs="Times New Roman"/>
                      <w:vanish/>
                      <w:sz w:val="24"/>
                      <w:szCs w:val="24"/>
                    </w:rPr>
                    <w:t>-</w:t>
                  </w:r>
                  <w:r w:rsidRPr="007015CD">
                    <w:rPr>
                      <w:rFonts w:ascii="Times New Roman" w:hAnsi="Times New Roman" w:cs="Times New Roman"/>
                      <w:sz w:val="24"/>
                      <w:szCs w:val="24"/>
                    </w:rPr>
                    <w:t xml:space="preserve">вития.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Выявление одаренных детей, их идентификация — проблема, давно привлекающая к себе внимание </w:t>
                  </w:r>
                  <w:proofErr w:type="gramStart"/>
                  <w:r w:rsidRPr="007015CD">
                    <w:rPr>
                      <w:rFonts w:ascii="Times New Roman" w:hAnsi="Times New Roman" w:cs="Times New Roman"/>
                      <w:sz w:val="24"/>
                      <w:szCs w:val="24"/>
                    </w:rPr>
                    <w:t>психоло</w:t>
                  </w:r>
                  <w:r w:rsidRPr="007015CD">
                    <w:rPr>
                      <w:rFonts w:ascii="Times New Roman" w:hAnsi="Times New Roman" w:cs="Times New Roman"/>
                      <w:vanish/>
                      <w:sz w:val="24"/>
                      <w:szCs w:val="24"/>
                    </w:rPr>
                    <w:t xml:space="preserve">- </w:t>
                  </w:r>
                  <w:r w:rsidRPr="007015CD">
                    <w:rPr>
                      <w:rFonts w:ascii="Times New Roman" w:hAnsi="Times New Roman" w:cs="Times New Roman"/>
                      <w:sz w:val="24"/>
                      <w:szCs w:val="24"/>
                    </w:rPr>
                    <w:t>гов</w:t>
                  </w:r>
                  <w:proofErr w:type="gramEnd"/>
                  <w:r w:rsidRPr="007015CD">
                    <w:rPr>
                      <w:rFonts w:ascii="Times New Roman" w:hAnsi="Times New Roman" w:cs="Times New Roman"/>
                      <w:sz w:val="24"/>
                      <w:szCs w:val="24"/>
                    </w:rPr>
                    <w:t xml:space="preserve"> и педагогов, как теоретиков, так и практиков, родителей. Однако и на сегодняшний день она во многом остается нерешенной, ее относят к числу </w:t>
                  </w:r>
                  <w:proofErr w:type="gramStart"/>
                  <w:r w:rsidRPr="007015CD">
                    <w:rPr>
                      <w:rFonts w:ascii="Times New Roman" w:hAnsi="Times New Roman" w:cs="Times New Roman"/>
                      <w:sz w:val="24"/>
                      <w:szCs w:val="24"/>
                    </w:rPr>
                    <w:t>актуаль</w:t>
                  </w:r>
                  <w:r w:rsidRPr="007015CD">
                    <w:rPr>
                      <w:rFonts w:ascii="Times New Roman" w:hAnsi="Times New Roman" w:cs="Times New Roman"/>
                      <w:vanish/>
                      <w:sz w:val="24"/>
                      <w:szCs w:val="24"/>
                    </w:rPr>
                    <w:t>-</w:t>
                  </w:r>
                  <w:r w:rsidRPr="007015CD">
                    <w:rPr>
                      <w:rFonts w:ascii="Times New Roman" w:hAnsi="Times New Roman" w:cs="Times New Roman"/>
                      <w:sz w:val="24"/>
                      <w:szCs w:val="24"/>
                    </w:rPr>
                    <w:t>ных</w:t>
                  </w:r>
                  <w:proofErr w:type="gramEnd"/>
                  <w:r w:rsidRPr="007015CD">
                    <w:rPr>
                      <w:rFonts w:ascii="Times New Roman" w:hAnsi="Times New Roman" w:cs="Times New Roman"/>
                      <w:sz w:val="24"/>
                      <w:szCs w:val="24"/>
                    </w:rPr>
                    <w:t>, особо сложных, требующих повышенного внима</w:t>
                  </w:r>
                  <w:r w:rsidRPr="007015CD">
                    <w:rPr>
                      <w:rFonts w:ascii="Times New Roman" w:hAnsi="Times New Roman" w:cs="Times New Roman"/>
                      <w:vanish/>
                      <w:sz w:val="24"/>
                      <w:szCs w:val="24"/>
                    </w:rPr>
                    <w:t>-</w:t>
                  </w:r>
                  <w:r w:rsidRPr="007015CD">
                    <w:rPr>
                      <w:rFonts w:ascii="Times New Roman" w:hAnsi="Times New Roman" w:cs="Times New Roman"/>
                      <w:sz w:val="24"/>
                      <w:szCs w:val="24"/>
                    </w:rPr>
                    <w:t xml:space="preserve">ния.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Нет однозначного отношения к самому процессу раннего выявления одаренности. Вместе с тем в </w:t>
                  </w:r>
                  <w:proofErr w:type="gramStart"/>
                  <w:r w:rsidRPr="007015CD">
                    <w:rPr>
                      <w:rFonts w:ascii="Times New Roman" w:hAnsi="Times New Roman" w:cs="Times New Roman"/>
                      <w:sz w:val="24"/>
                      <w:szCs w:val="24"/>
                    </w:rPr>
                    <w:t>послед</w:t>
                  </w:r>
                  <w:r w:rsidRPr="007015CD">
                    <w:rPr>
                      <w:rFonts w:ascii="Times New Roman" w:hAnsi="Times New Roman" w:cs="Times New Roman"/>
                      <w:vanish/>
                      <w:sz w:val="24"/>
                      <w:szCs w:val="24"/>
                    </w:rPr>
                    <w:t>-</w:t>
                  </w:r>
                  <w:r w:rsidRPr="007015CD">
                    <w:rPr>
                      <w:rFonts w:ascii="Times New Roman" w:hAnsi="Times New Roman" w:cs="Times New Roman"/>
                      <w:sz w:val="24"/>
                      <w:szCs w:val="24"/>
                    </w:rPr>
                    <w:t>ние</w:t>
                  </w:r>
                  <w:proofErr w:type="gramEnd"/>
                  <w:r w:rsidRPr="007015CD">
                    <w:rPr>
                      <w:rFonts w:ascii="Times New Roman" w:hAnsi="Times New Roman" w:cs="Times New Roman"/>
                      <w:sz w:val="24"/>
                      <w:szCs w:val="24"/>
                    </w:rPr>
                    <w:t xml:space="preserve"> годы все чаще и убедительнее как теоретиками, так и практиками высказываются мнения, суждения о необхо</w:t>
                  </w:r>
                  <w:r w:rsidRPr="007015CD">
                    <w:rPr>
                      <w:rFonts w:ascii="Times New Roman" w:hAnsi="Times New Roman" w:cs="Times New Roman"/>
                      <w:vanish/>
                      <w:sz w:val="24"/>
                      <w:szCs w:val="24"/>
                    </w:rPr>
                    <w:t>-</w:t>
                  </w:r>
                  <w:r w:rsidRPr="007015CD">
                    <w:rPr>
                      <w:rFonts w:ascii="Times New Roman" w:hAnsi="Times New Roman" w:cs="Times New Roman"/>
                      <w:sz w:val="24"/>
                      <w:szCs w:val="24"/>
                    </w:rPr>
                    <w:t xml:space="preserve">димости ранней идентификации одаренности.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Для чего ее проводят? Чаще всего: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 для удовлетворения интереса со стороны взрослых, в отдельных случаях — родительского и педагогического тщеславия;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для снятия тревожности, страха за ребенка («не та</w:t>
                  </w:r>
                  <w:r w:rsidRPr="007015CD">
                    <w:rPr>
                      <w:rFonts w:ascii="Times New Roman" w:hAnsi="Times New Roman" w:cs="Times New Roman"/>
                      <w:vanish/>
                      <w:sz w:val="24"/>
                      <w:szCs w:val="24"/>
                    </w:rPr>
                    <w:t>-</w:t>
                  </w:r>
                  <w:r w:rsidRPr="007015CD">
                    <w:rPr>
                      <w:rFonts w:ascii="Times New Roman" w:hAnsi="Times New Roman" w:cs="Times New Roman"/>
                      <w:sz w:val="24"/>
                      <w:szCs w:val="24"/>
                    </w:rPr>
                    <w:t xml:space="preserve">кой, как все — это болезнь, ненормально»);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для определения форм психологической помощи неординарному ребенку;</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 для создания условий развития дарования, в частности — выбора развивающих заданий, программ обучения и воспитания".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Что касается диагностики социальной одаренности в</w:t>
                  </w:r>
                  <w:r w:rsidR="00715AEA">
                    <w:rPr>
                      <w:rFonts w:ascii="Times New Roman" w:hAnsi="Times New Roman" w:cs="Times New Roman"/>
                      <w:sz w:val="24"/>
                      <w:szCs w:val="24"/>
                    </w:rPr>
                    <w:t xml:space="preserve"> дошкольной группе, то здесь </w:t>
                  </w:r>
                  <w:r w:rsidRPr="007015CD">
                    <w:rPr>
                      <w:rFonts w:ascii="Times New Roman" w:hAnsi="Times New Roman" w:cs="Times New Roman"/>
                      <w:sz w:val="24"/>
                      <w:szCs w:val="24"/>
                    </w:rPr>
                    <w:t xml:space="preserve"> хотелось бы отметит</w:t>
                  </w:r>
                  <w:r w:rsidR="00715AEA">
                    <w:rPr>
                      <w:rFonts w:ascii="Times New Roman" w:hAnsi="Times New Roman" w:cs="Times New Roman"/>
                      <w:sz w:val="24"/>
                      <w:szCs w:val="24"/>
                    </w:rPr>
                    <w:t>ь особо еще одно</w:t>
                  </w:r>
                  <w:r w:rsidRPr="007015CD">
                    <w:rPr>
                      <w:rFonts w:ascii="Times New Roman" w:hAnsi="Times New Roman" w:cs="Times New Roman"/>
                      <w:sz w:val="24"/>
                      <w:szCs w:val="24"/>
                    </w:rPr>
                    <w:t xml:space="preserve"> важное ее назначение-создание благоприятных условий для сохранения и укрепления психологического здоровья детей, воспитывавшихся в условиях дошкольного учреждения.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i/>
                      <w:iCs/>
                      <w:sz w:val="24"/>
                      <w:szCs w:val="24"/>
                    </w:rPr>
                  </w:pPr>
                  <w:r w:rsidRPr="007015CD">
                    <w:rPr>
                      <w:rFonts w:ascii="Times New Roman" w:hAnsi="Times New Roman" w:cs="Times New Roman"/>
                      <w:i/>
                      <w:iCs/>
                      <w:sz w:val="24"/>
                      <w:szCs w:val="24"/>
                    </w:rPr>
                    <w:t xml:space="preserve">Какие принципы следует </w:t>
                  </w:r>
                  <w:proofErr w:type="gramStart"/>
                  <w:r w:rsidRPr="007015CD">
                    <w:rPr>
                      <w:rFonts w:ascii="Times New Roman" w:hAnsi="Times New Roman" w:cs="Times New Roman"/>
                      <w:i/>
                      <w:iCs/>
                      <w:sz w:val="24"/>
                      <w:szCs w:val="24"/>
                    </w:rPr>
                    <w:t>положить в основу выявлены</w:t>
                  </w:r>
                  <w:proofErr w:type="gramEnd"/>
                  <w:r w:rsidRPr="007015CD">
                    <w:rPr>
                      <w:rFonts w:ascii="Times New Roman" w:hAnsi="Times New Roman" w:cs="Times New Roman"/>
                      <w:i/>
                      <w:iCs/>
                      <w:sz w:val="24"/>
                      <w:szCs w:val="24"/>
                    </w:rPr>
                    <w:t xml:space="preserve"> социальных способностей и одаренности у детей?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 xml:space="preserve">Изучение способностей и одаренности области общения предполагает опору и на такие принципы, как: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b/>
                      <w:i/>
                      <w:iCs/>
                      <w:sz w:val="24"/>
                      <w:szCs w:val="24"/>
                    </w:rPr>
                  </w:pPr>
                  <w:r w:rsidRPr="007015CD">
                    <w:rPr>
                      <w:rFonts w:ascii="Times New Roman" w:hAnsi="Times New Roman" w:cs="Times New Roman"/>
                      <w:b/>
                      <w:i/>
                      <w:iCs/>
                      <w:sz w:val="24"/>
                      <w:szCs w:val="24"/>
                    </w:rPr>
                    <w:t xml:space="preserve">— комплексный подход к оцениванию разных сторон по ведения и деятельности;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b/>
                      <w:i/>
                      <w:iCs/>
                      <w:sz w:val="24"/>
                      <w:szCs w:val="24"/>
                    </w:rPr>
                  </w:pPr>
                  <w:r w:rsidRPr="007015CD">
                    <w:rPr>
                      <w:rFonts w:ascii="Times New Roman" w:hAnsi="Times New Roman" w:cs="Times New Roman"/>
                      <w:b/>
                      <w:i/>
                      <w:iCs/>
                      <w:sz w:val="24"/>
                      <w:szCs w:val="24"/>
                    </w:rPr>
                    <w:t xml:space="preserve">— развернутое во времени наблюдение за поведением в разных ситуациях;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b/>
                      <w:i/>
                      <w:iCs/>
                      <w:sz w:val="24"/>
                      <w:szCs w:val="24"/>
                    </w:rPr>
                  </w:pPr>
                  <w:r w:rsidRPr="007015CD">
                    <w:rPr>
                      <w:rFonts w:ascii="Times New Roman" w:hAnsi="Times New Roman" w:cs="Times New Roman"/>
                      <w:b/>
                      <w:i/>
                      <w:iCs/>
                      <w:sz w:val="24"/>
                      <w:szCs w:val="24"/>
                    </w:rPr>
                    <w:t xml:space="preserve">— анализ деятельности ребенка в тех сферах, которые наиболее соответствуют его интересам;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b/>
                      <w:i/>
                      <w:iCs/>
                      <w:sz w:val="24"/>
                      <w:szCs w:val="24"/>
                    </w:rPr>
                  </w:pPr>
                  <w:r w:rsidRPr="007015CD">
                    <w:rPr>
                      <w:rFonts w:ascii="Times New Roman" w:hAnsi="Times New Roman" w:cs="Times New Roman"/>
                      <w:b/>
                      <w:i/>
                      <w:iCs/>
                      <w:sz w:val="24"/>
                      <w:szCs w:val="24"/>
                    </w:rPr>
                    <w:t xml:space="preserve">— охват более широкого спектра социальных способностей.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i/>
                      <w:iCs/>
                      <w:sz w:val="24"/>
                      <w:szCs w:val="24"/>
                    </w:rPr>
                  </w:pP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b/>
                      <w:i/>
                      <w:iCs/>
                      <w:sz w:val="24"/>
                      <w:szCs w:val="24"/>
                    </w:rPr>
                  </w:pPr>
                  <w:r w:rsidRPr="007015CD">
                    <w:rPr>
                      <w:rFonts w:ascii="Times New Roman" w:hAnsi="Times New Roman" w:cs="Times New Roman"/>
                      <w:b/>
                      <w:i/>
                      <w:iCs/>
                      <w:sz w:val="24"/>
                      <w:szCs w:val="24"/>
                    </w:rPr>
                    <w:t xml:space="preserve">На что в процессе диагностики социальных </w:t>
                  </w:r>
                  <w:proofErr w:type="gramStart"/>
                  <w:r w:rsidRPr="007015CD">
                    <w:rPr>
                      <w:rFonts w:ascii="Times New Roman" w:hAnsi="Times New Roman" w:cs="Times New Roman"/>
                      <w:b/>
                      <w:i/>
                      <w:iCs/>
                      <w:sz w:val="24"/>
                      <w:szCs w:val="24"/>
                    </w:rPr>
                    <w:t>способнос</w:t>
                  </w:r>
                  <w:r w:rsidRPr="007015CD">
                    <w:rPr>
                      <w:rFonts w:ascii="Times New Roman" w:hAnsi="Times New Roman" w:cs="Times New Roman"/>
                      <w:b/>
                      <w:i/>
                      <w:iCs/>
                      <w:vanish/>
                      <w:sz w:val="24"/>
                      <w:szCs w:val="24"/>
                    </w:rPr>
                    <w:t>-</w:t>
                  </w:r>
                  <w:r w:rsidRPr="007015CD">
                    <w:rPr>
                      <w:rFonts w:ascii="Times New Roman" w:hAnsi="Times New Roman" w:cs="Times New Roman"/>
                      <w:b/>
                      <w:i/>
                      <w:iCs/>
                      <w:sz w:val="24"/>
                      <w:szCs w:val="24"/>
                    </w:rPr>
                    <w:t>тей</w:t>
                  </w:r>
                  <w:proofErr w:type="gramEnd"/>
                  <w:r w:rsidRPr="007015CD">
                    <w:rPr>
                      <w:rFonts w:ascii="Times New Roman" w:hAnsi="Times New Roman" w:cs="Times New Roman"/>
                      <w:b/>
                      <w:i/>
                      <w:iCs/>
                      <w:sz w:val="24"/>
                      <w:szCs w:val="24"/>
                    </w:rPr>
                    <w:t xml:space="preserve"> и одаренности важно обратить внимание?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rPr>
                  </w:pPr>
                  <w:r w:rsidRPr="007015CD">
                    <w:rPr>
                      <w:rFonts w:ascii="Times New Roman" w:hAnsi="Times New Roman" w:cs="Times New Roman"/>
                      <w:sz w:val="24"/>
                      <w:szCs w:val="24"/>
                    </w:rPr>
                    <w:t>Соответственно последнему из вышеуказанных и принципов важно изучить, насколько развиты отдельные компоненты данного вида одаренности:</w:t>
                  </w:r>
                </w:p>
                <w:p w:rsidR="007015CD" w:rsidRPr="007015CD" w:rsidRDefault="007015CD" w:rsidP="00715AEA">
                  <w:pPr>
                    <w:widowControl w:val="0"/>
                    <w:numPr>
                      <w:ilvl w:val="0"/>
                      <w:numId w:val="13"/>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lastRenderedPageBreak/>
                    <w:t xml:space="preserve">социальное и эмоциональное мышление; </w:t>
                  </w:r>
                </w:p>
                <w:p w:rsidR="007015CD" w:rsidRPr="007015CD" w:rsidRDefault="007015CD" w:rsidP="00715AEA">
                  <w:pPr>
                    <w:widowControl w:val="0"/>
                    <w:numPr>
                      <w:ilvl w:val="0"/>
                      <w:numId w:val="13"/>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t xml:space="preserve">социально-психологическая наблюдательность; </w:t>
                  </w:r>
                </w:p>
                <w:p w:rsidR="007015CD" w:rsidRPr="007015CD" w:rsidRDefault="007015CD" w:rsidP="00715AEA">
                  <w:pPr>
                    <w:widowControl w:val="0"/>
                    <w:numPr>
                      <w:ilvl w:val="0"/>
                      <w:numId w:val="13"/>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t xml:space="preserve">коммуникативные и организаторские способности ребенка; </w:t>
                  </w:r>
                </w:p>
                <w:p w:rsidR="007015CD" w:rsidRPr="007015CD" w:rsidRDefault="007015CD" w:rsidP="00715AEA">
                  <w:pPr>
                    <w:widowControl w:val="0"/>
                    <w:numPr>
                      <w:ilvl w:val="0"/>
                      <w:numId w:val="13"/>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t>его личностные качества (развит</w:t>
                  </w:r>
                  <w:r w:rsidRPr="007015CD">
                    <w:rPr>
                      <w:rFonts w:ascii="Times New Roman" w:hAnsi="Times New Roman" w:cs="Times New Roman"/>
                      <w:vanish/>
                      <w:sz w:val="24"/>
                      <w:szCs w:val="24"/>
                      <w:lang w:eastAsia="ru-RU"/>
                    </w:rPr>
                    <w:t xml:space="preserve">- </w:t>
                  </w:r>
                  <w:r w:rsidRPr="007015CD">
                    <w:rPr>
                      <w:rFonts w:ascii="Times New Roman" w:hAnsi="Times New Roman" w:cs="Times New Roman"/>
                      <w:sz w:val="24"/>
                      <w:szCs w:val="24"/>
                      <w:lang w:eastAsia="ru-RU"/>
                    </w:rPr>
                    <w:t xml:space="preserve">ость нравственных чувств, интерес </w:t>
                  </w:r>
                  <w:r w:rsidRPr="007015CD">
                    <w:rPr>
                      <w:rFonts w:ascii="Times New Roman" w:hAnsi="Times New Roman" w:cs="Times New Roman"/>
                      <w:i/>
                      <w:iCs/>
                      <w:sz w:val="24"/>
                      <w:szCs w:val="24"/>
                      <w:lang w:eastAsia="ru-RU"/>
                    </w:rPr>
                    <w:t xml:space="preserve">к </w:t>
                  </w:r>
                  <w:r w:rsidRPr="007015CD">
                    <w:rPr>
                      <w:rFonts w:ascii="Times New Roman" w:hAnsi="Times New Roman" w:cs="Times New Roman"/>
                      <w:sz w:val="24"/>
                      <w:szCs w:val="24"/>
                      <w:lang w:eastAsia="ru-RU"/>
                    </w:rPr>
                    <w:t xml:space="preserve">людям, </w:t>
                  </w:r>
                  <w:proofErr w:type="spellStart"/>
                  <w:r w:rsidRPr="007015CD">
                    <w:rPr>
                      <w:rFonts w:ascii="Times New Roman" w:hAnsi="Times New Roman" w:cs="Times New Roman"/>
                      <w:sz w:val="24"/>
                      <w:szCs w:val="24"/>
                      <w:lang w:eastAsia="ru-RU"/>
                    </w:rPr>
                    <w:t>эмпатия</w:t>
                  </w:r>
                  <w:proofErr w:type="spellEnd"/>
                  <w:r w:rsidRPr="007015CD">
                    <w:rPr>
                      <w:rFonts w:ascii="Times New Roman" w:hAnsi="Times New Roman" w:cs="Times New Roman"/>
                      <w:sz w:val="24"/>
                      <w:szCs w:val="24"/>
                      <w:lang w:eastAsia="ru-RU"/>
                    </w:rPr>
                    <w:t xml:space="preserve"> и др.).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lang w:eastAsia="ar-SA"/>
                    </w:rPr>
                  </w:pPr>
                  <w:r w:rsidRPr="007015CD">
                    <w:rPr>
                      <w:rFonts w:ascii="Times New Roman" w:hAnsi="Times New Roman" w:cs="Times New Roman"/>
                      <w:sz w:val="24"/>
                      <w:szCs w:val="24"/>
                    </w:rPr>
                    <w:t xml:space="preserve">Лидерство предполагает </w:t>
                  </w:r>
                </w:p>
                <w:p w:rsidR="007015CD" w:rsidRPr="007015CD" w:rsidRDefault="007015CD" w:rsidP="00715AEA">
                  <w:pPr>
                    <w:widowControl w:val="0"/>
                    <w:numPr>
                      <w:ilvl w:val="0"/>
                      <w:numId w:val="14"/>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t xml:space="preserve">самоуважение; </w:t>
                  </w:r>
                </w:p>
                <w:p w:rsidR="007015CD" w:rsidRPr="007015CD" w:rsidRDefault="007015CD" w:rsidP="00715AEA">
                  <w:pPr>
                    <w:widowControl w:val="0"/>
                    <w:numPr>
                      <w:ilvl w:val="0"/>
                      <w:numId w:val="14"/>
                    </w:numPr>
                    <w:autoSpaceDE w:val="0"/>
                    <w:autoSpaceDN w:val="0"/>
                    <w:adjustRightInd w:val="0"/>
                    <w:spacing w:after="0" w:line="360" w:lineRule="auto"/>
                    <w:ind w:firstLine="709"/>
                    <w:contextualSpacing/>
                    <w:rPr>
                      <w:rFonts w:ascii="Times New Roman" w:hAnsi="Times New Roman" w:cs="Times New Roman"/>
                      <w:sz w:val="24"/>
                      <w:szCs w:val="24"/>
                      <w:lang w:eastAsia="ru-RU"/>
                    </w:rPr>
                  </w:pPr>
                  <w:proofErr w:type="gramStart"/>
                  <w:r w:rsidRPr="007015CD">
                    <w:rPr>
                      <w:rFonts w:ascii="Times New Roman" w:hAnsi="Times New Roman" w:cs="Times New Roman"/>
                      <w:sz w:val="24"/>
                      <w:szCs w:val="24"/>
                      <w:lang w:eastAsia="ru-RU"/>
                    </w:rPr>
                    <w:t>позитивн</w:t>
                  </w:r>
                  <w:r w:rsidRPr="007015CD">
                    <w:rPr>
                      <w:rFonts w:ascii="Times New Roman" w:hAnsi="Times New Roman" w:cs="Times New Roman"/>
                      <w:vanish/>
                      <w:sz w:val="24"/>
                      <w:szCs w:val="24"/>
                      <w:lang w:eastAsia="ru-RU"/>
                    </w:rPr>
                    <w:t>- н</w:t>
                  </w:r>
                  <w:r w:rsidRPr="007015CD">
                    <w:rPr>
                      <w:rFonts w:ascii="Times New Roman" w:hAnsi="Times New Roman" w:cs="Times New Roman"/>
                      <w:sz w:val="24"/>
                      <w:szCs w:val="24"/>
                      <w:lang w:eastAsia="ru-RU"/>
                    </w:rPr>
                    <w:t>ые</w:t>
                  </w:r>
                  <w:proofErr w:type="gramEnd"/>
                  <w:r w:rsidRPr="007015CD">
                    <w:rPr>
                      <w:rFonts w:ascii="Times New Roman" w:hAnsi="Times New Roman" w:cs="Times New Roman"/>
                      <w:sz w:val="24"/>
                      <w:szCs w:val="24"/>
                      <w:lang w:eastAsia="ru-RU"/>
                    </w:rPr>
                    <w:t xml:space="preserve"> </w:t>
                  </w:r>
                  <w:proofErr w:type="spellStart"/>
                  <w:r w:rsidRPr="007015CD">
                    <w:rPr>
                      <w:rFonts w:ascii="Times New Roman" w:hAnsi="Times New Roman" w:cs="Times New Roman"/>
                      <w:sz w:val="24"/>
                      <w:szCs w:val="24"/>
                      <w:lang w:eastAsia="ru-RU"/>
                    </w:rPr>
                    <w:t>Я-концепцию</w:t>
                  </w:r>
                  <w:proofErr w:type="spellEnd"/>
                  <w:r w:rsidRPr="007015CD">
                    <w:rPr>
                      <w:rFonts w:ascii="Times New Roman" w:hAnsi="Times New Roman" w:cs="Times New Roman"/>
                      <w:sz w:val="24"/>
                      <w:szCs w:val="24"/>
                      <w:lang w:eastAsia="ru-RU"/>
                    </w:rPr>
                    <w:t xml:space="preserve"> и </w:t>
                  </w:r>
                </w:p>
                <w:p w:rsidR="007015CD" w:rsidRPr="007015CD" w:rsidRDefault="007015CD" w:rsidP="00715AEA">
                  <w:pPr>
                    <w:widowControl w:val="0"/>
                    <w:numPr>
                      <w:ilvl w:val="0"/>
                      <w:numId w:val="14"/>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t xml:space="preserve">самооценку. </w:t>
                  </w:r>
                </w:p>
                <w:p w:rsidR="007015CD" w:rsidRPr="007015CD" w:rsidRDefault="007015CD" w:rsidP="00715AEA">
                  <w:pPr>
                    <w:widowControl w:val="0"/>
                    <w:autoSpaceDE w:val="0"/>
                    <w:autoSpaceDN w:val="0"/>
                    <w:adjustRightInd w:val="0"/>
                    <w:spacing w:after="0" w:line="360" w:lineRule="auto"/>
                    <w:ind w:firstLine="709"/>
                    <w:rPr>
                      <w:rFonts w:ascii="Times New Roman" w:hAnsi="Times New Roman" w:cs="Times New Roman"/>
                      <w:sz w:val="24"/>
                      <w:szCs w:val="24"/>
                      <w:lang w:eastAsia="ar-SA"/>
                    </w:rPr>
                  </w:pPr>
                  <w:r w:rsidRPr="007015CD">
                    <w:rPr>
                      <w:rFonts w:ascii="Times New Roman" w:hAnsi="Times New Roman" w:cs="Times New Roman"/>
                      <w:sz w:val="24"/>
                      <w:szCs w:val="24"/>
                    </w:rPr>
                    <w:t xml:space="preserve">Не упустим из поля зрения и эти личностные образования, а также </w:t>
                  </w:r>
                </w:p>
                <w:p w:rsidR="007015CD" w:rsidRPr="007015CD" w:rsidRDefault="007015CD" w:rsidP="00715AEA">
                  <w:pPr>
                    <w:widowControl w:val="0"/>
                    <w:numPr>
                      <w:ilvl w:val="0"/>
                      <w:numId w:val="15"/>
                    </w:numPr>
                    <w:autoSpaceDE w:val="0"/>
                    <w:autoSpaceDN w:val="0"/>
                    <w:adjustRightInd w:val="0"/>
                    <w:spacing w:after="0" w:line="360" w:lineRule="auto"/>
                    <w:ind w:firstLine="709"/>
                    <w:contextualSpacing/>
                    <w:rPr>
                      <w:rFonts w:ascii="Times New Roman" w:hAnsi="Times New Roman" w:cs="Times New Roman"/>
                      <w:sz w:val="24"/>
                      <w:szCs w:val="24"/>
                      <w:lang w:eastAsia="ru-RU"/>
                    </w:rPr>
                  </w:pPr>
                  <w:proofErr w:type="spellStart"/>
                  <w:r w:rsidRPr="007015CD">
                    <w:rPr>
                      <w:rFonts w:ascii="Times New Roman" w:hAnsi="Times New Roman" w:cs="Times New Roman"/>
                      <w:sz w:val="24"/>
                      <w:szCs w:val="24"/>
                      <w:lang w:eastAsia="ru-RU"/>
                    </w:rPr>
                    <w:t>креатив</w:t>
                  </w:r>
                  <w:r w:rsidRPr="007015CD">
                    <w:rPr>
                      <w:rFonts w:ascii="Times New Roman" w:hAnsi="Times New Roman" w:cs="Times New Roman"/>
                      <w:vanish/>
                      <w:sz w:val="24"/>
                      <w:szCs w:val="24"/>
                      <w:lang w:eastAsia="ru-RU"/>
                    </w:rPr>
                    <w:t>-</w:t>
                  </w:r>
                  <w:r w:rsidRPr="007015CD">
                    <w:rPr>
                      <w:rFonts w:ascii="Times New Roman" w:hAnsi="Times New Roman" w:cs="Times New Roman"/>
                      <w:sz w:val="24"/>
                      <w:szCs w:val="24"/>
                      <w:lang w:eastAsia="ru-RU"/>
                    </w:rPr>
                    <w:t>ность</w:t>
                  </w:r>
                  <w:proofErr w:type="spellEnd"/>
                  <w:r w:rsidRPr="007015CD">
                    <w:rPr>
                      <w:rFonts w:ascii="Times New Roman" w:hAnsi="Times New Roman" w:cs="Times New Roman"/>
                      <w:sz w:val="24"/>
                      <w:szCs w:val="24"/>
                      <w:lang w:eastAsia="ru-RU"/>
                    </w:rPr>
                    <w:t xml:space="preserve">; </w:t>
                  </w:r>
                </w:p>
                <w:p w:rsidR="007015CD" w:rsidRPr="007015CD" w:rsidRDefault="007015CD" w:rsidP="00715AEA">
                  <w:pPr>
                    <w:widowControl w:val="0"/>
                    <w:numPr>
                      <w:ilvl w:val="0"/>
                      <w:numId w:val="15"/>
                    </w:numPr>
                    <w:autoSpaceDE w:val="0"/>
                    <w:autoSpaceDN w:val="0"/>
                    <w:adjustRightInd w:val="0"/>
                    <w:spacing w:after="0" w:line="360" w:lineRule="auto"/>
                    <w:ind w:firstLine="709"/>
                    <w:contextualSpacing/>
                    <w:rPr>
                      <w:rFonts w:ascii="Times New Roman" w:hAnsi="Times New Roman" w:cs="Times New Roman"/>
                      <w:sz w:val="24"/>
                      <w:szCs w:val="24"/>
                      <w:lang w:eastAsia="ru-RU"/>
                    </w:rPr>
                  </w:pPr>
                  <w:r w:rsidRPr="007015CD">
                    <w:rPr>
                      <w:rFonts w:ascii="Times New Roman" w:hAnsi="Times New Roman" w:cs="Times New Roman"/>
                      <w:sz w:val="24"/>
                      <w:szCs w:val="24"/>
                      <w:lang w:eastAsia="ru-RU"/>
                    </w:rPr>
                    <w:t xml:space="preserve">творческие способности ребенка. </w:t>
                  </w:r>
                </w:p>
                <w:p w:rsidR="00AD5852" w:rsidRPr="007015CD" w:rsidRDefault="00AD5852" w:rsidP="00AD5852">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7015CD">
                    <w:rPr>
                      <w:rFonts w:ascii="Times New Roman" w:eastAsia="Times New Roman" w:hAnsi="Times New Roman" w:cs="Times New Roman"/>
                      <w:sz w:val="24"/>
                      <w:szCs w:val="24"/>
                      <w:lang w:eastAsia="ru-RU"/>
                    </w:rPr>
                    <w:t xml:space="preserve">ыявить одаренного ребенка очень сложно. Для этого необходимо знать основные признаки одаренности, которые проявляются в реальной деятельности ребенка и могут быть выявлены на уровне наблюдения за характером его действий.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(могу) и мотивационный (хочу). </w:t>
                  </w:r>
                </w:p>
                <w:p w:rsidR="00AD5852" w:rsidRPr="007015CD" w:rsidRDefault="00AD5852" w:rsidP="00AD5852">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626"/>
                    <w:gridCol w:w="4619"/>
                  </w:tblGrid>
                  <w:tr w:rsidR="00AD5852" w:rsidRPr="007015CD" w:rsidTr="00163227">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Инструментальный аспект поведения</w:t>
                        </w:r>
                      </w:p>
                    </w:tc>
                    <w:tc>
                      <w:tcPr>
                        <w:tcW w:w="4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Мотивационный аспект поведения</w:t>
                        </w:r>
                      </w:p>
                    </w:tc>
                  </w:tr>
                  <w:tr w:rsidR="00AD5852" w:rsidRPr="007015CD" w:rsidTr="00163227">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Характеризует способы деятельности ребенка.</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proofErr w:type="gramStart"/>
                        <w:r w:rsidRPr="007015CD">
                          <w:rPr>
                            <w:rFonts w:ascii="Times New Roman" w:eastAsia="Times New Roman" w:hAnsi="Times New Roman" w:cs="Times New Roman"/>
                            <w:sz w:val="24"/>
                            <w:szCs w:val="24"/>
                            <w:lang w:eastAsia="ru-RU"/>
                          </w:rPr>
                          <w:t xml:space="preserve">Выделяются три основных уровня успешности деятельности: </w:t>
                        </w:r>
                        <w:r w:rsidRPr="007015CD">
                          <w:rPr>
                            <w:rFonts w:ascii="Times New Roman" w:eastAsia="Times New Roman" w:hAnsi="Times New Roman" w:cs="Times New Roman"/>
                            <w:sz w:val="24"/>
                            <w:szCs w:val="24"/>
                            <w:lang w:eastAsia="ru-RU"/>
                          </w:rPr>
                          <w:br/>
                          <w:t xml:space="preserve">- быстрое освоение деятельности и высокая успешность ее выполнения; </w:t>
                        </w:r>
                        <w:r w:rsidRPr="007015CD">
                          <w:rPr>
                            <w:rFonts w:ascii="Times New Roman" w:eastAsia="Times New Roman" w:hAnsi="Times New Roman" w:cs="Times New Roman"/>
                            <w:sz w:val="24"/>
                            <w:szCs w:val="24"/>
                            <w:lang w:eastAsia="ru-RU"/>
                          </w:rPr>
                          <w:br/>
                          <w:t xml:space="preserve">- использование и изобретение новых способов деятельности в условиях поиска решения в заданной ситуации; </w:t>
                        </w:r>
                        <w:r w:rsidRPr="007015CD">
                          <w:rPr>
                            <w:rFonts w:ascii="Times New Roman" w:eastAsia="Times New Roman" w:hAnsi="Times New Roman" w:cs="Times New Roman"/>
                            <w:sz w:val="24"/>
                            <w:szCs w:val="24"/>
                            <w:lang w:eastAsia="ru-RU"/>
                          </w:rPr>
                          <w:br/>
                          <w:t>-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w:t>
                        </w:r>
                        <w:proofErr w:type="gramEnd"/>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lastRenderedPageBreak/>
                          <w:t xml:space="preserve">Особый тип организации знаний одаренного ребенка: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высокая структурированность;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способность видеть изучаемый предмет в системе разнообразных связей;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категориальный характер (увлеченность общими идеями, склонность отыскивать и формулировать общие закономерности).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Это обеспечивает удивительную легкость перехода от единичного факта или образа к их обобщению и развернутой форме интерпретации.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Знания одаренного ребенка отличаются:</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повышенной «клейкостью» (ребенок сразу схватывает и усваивает соответствующую его интеллектуальной направленности информацию),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высоким удельным весом процедурных знаний (знаний о способах действия и условиях их использования),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большим объемом управляющих, организующих знаний,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xml:space="preserve">особой ролью метафор как способа обработки информации и т.д. </w:t>
                        </w:r>
                        <w:r w:rsidRPr="007015CD">
                          <w:rPr>
                            <w:rFonts w:ascii="Times New Roman" w:eastAsia="Times New Roman" w:hAnsi="Times New Roman" w:cs="Times New Roman"/>
                            <w:sz w:val="24"/>
                            <w:szCs w:val="24"/>
                            <w:lang w:eastAsia="ru-RU"/>
                          </w:rPr>
                          <w:br/>
                          <w:t xml:space="preserve">Своеобразный тип </w:t>
                        </w:r>
                        <w:proofErr w:type="spellStart"/>
                        <w:r w:rsidRPr="007015CD">
                          <w:rPr>
                            <w:rFonts w:ascii="Times New Roman" w:eastAsia="Times New Roman" w:hAnsi="Times New Roman" w:cs="Times New Roman"/>
                            <w:sz w:val="24"/>
                            <w:szCs w:val="24"/>
                            <w:lang w:eastAsia="ru-RU"/>
                          </w:rPr>
                          <w:t>обучаемости</w:t>
                        </w:r>
                        <w:proofErr w:type="spellEnd"/>
                        <w:r w:rsidRPr="007015CD">
                          <w:rPr>
                            <w:rFonts w:ascii="Times New Roman" w:eastAsia="Times New Roman" w:hAnsi="Times New Roman" w:cs="Times New Roman"/>
                            <w:sz w:val="24"/>
                            <w:szCs w:val="24"/>
                            <w:lang w:eastAsia="ru-RU"/>
                          </w:rPr>
                          <w:t xml:space="preserve">  может проявляться как в высокой скорости и легкости обучения, так и в замедленном темпе обучения, но с последующим резким изменением структуры знаний, </w:t>
                        </w:r>
                        <w:r w:rsidRPr="007015CD">
                          <w:rPr>
                            <w:rFonts w:ascii="Times New Roman" w:eastAsia="Times New Roman" w:hAnsi="Times New Roman" w:cs="Times New Roman"/>
                            <w:sz w:val="24"/>
                            <w:szCs w:val="24"/>
                            <w:lang w:eastAsia="ru-RU"/>
                          </w:rPr>
                          <w:lastRenderedPageBreak/>
                          <w:t>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lastRenderedPageBreak/>
                          <w:t xml:space="preserve">Характеризует отношение ребенка к той или иной стороне действительности, а также к своей деятельности.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Признаки:</w:t>
                        </w:r>
                        <w:r w:rsidRPr="007015CD">
                          <w:rPr>
                            <w:rFonts w:ascii="Times New Roman" w:eastAsia="Times New Roman" w:hAnsi="Times New Roman" w:cs="Times New Roman"/>
                            <w:sz w:val="24"/>
                            <w:szCs w:val="24"/>
                            <w:lang w:eastAsia="ru-RU"/>
                          </w:rPr>
                          <w:br/>
                          <w:t xml:space="preserve"> Повышенная познавательная потребность, которая проявляется в ненасытной любознательности; высокая увлеченность каким-либо предметом или деятельностью; неприятие стандартных, типичных заданий и готовых ответов; высокая требовательность к результатам собственного труда, склонность ставить </w:t>
                        </w:r>
                        <w:proofErr w:type="spellStart"/>
                        <w:r w:rsidRPr="007015CD">
                          <w:rPr>
                            <w:rFonts w:ascii="Times New Roman" w:eastAsia="Times New Roman" w:hAnsi="Times New Roman" w:cs="Times New Roman"/>
                            <w:sz w:val="24"/>
                            <w:szCs w:val="24"/>
                            <w:lang w:eastAsia="ru-RU"/>
                          </w:rPr>
                          <w:t>сверхтрудные</w:t>
                        </w:r>
                        <w:proofErr w:type="spellEnd"/>
                        <w:r w:rsidRPr="007015CD">
                          <w:rPr>
                            <w:rFonts w:ascii="Times New Roman" w:eastAsia="Times New Roman" w:hAnsi="Times New Roman" w:cs="Times New Roman"/>
                            <w:sz w:val="24"/>
                            <w:szCs w:val="24"/>
                            <w:lang w:eastAsia="ru-RU"/>
                          </w:rPr>
                          <w:t xml:space="preserve"> цели и настойчивость в их достижении, стремление к совершенству. </w:t>
                        </w:r>
                        <w:r w:rsidRPr="007015CD">
                          <w:rPr>
                            <w:rFonts w:ascii="Times New Roman" w:eastAsia="Times New Roman" w:hAnsi="Times New Roman" w:cs="Times New Roman"/>
                            <w:sz w:val="24"/>
                            <w:szCs w:val="24"/>
                            <w:lang w:eastAsia="ru-RU"/>
                          </w:rPr>
                          <w:br/>
                          <w:t xml:space="preserve"> Наличие указанных психологических </w:t>
                        </w:r>
                        <w:r w:rsidRPr="007015CD">
                          <w:rPr>
                            <w:rFonts w:ascii="Times New Roman" w:eastAsia="Times New Roman" w:hAnsi="Times New Roman" w:cs="Times New Roman"/>
                            <w:sz w:val="24"/>
                            <w:szCs w:val="24"/>
                            <w:lang w:eastAsia="ru-RU"/>
                          </w:rPr>
                          <w:lastRenderedPageBreak/>
                          <w:t>особенностей может служить лишь основанием для предположения об одаренности, а не для вывод</w:t>
                        </w:r>
                        <w:proofErr w:type="gramStart"/>
                        <w:r w:rsidRPr="007015CD">
                          <w:rPr>
                            <w:rFonts w:ascii="Times New Roman" w:eastAsia="Times New Roman" w:hAnsi="Times New Roman" w:cs="Times New Roman"/>
                            <w:sz w:val="24"/>
                            <w:szCs w:val="24"/>
                            <w:lang w:eastAsia="ru-RU"/>
                          </w:rPr>
                          <w:t>а  о ее</w:t>
                        </w:r>
                        <w:proofErr w:type="gramEnd"/>
                        <w:r w:rsidRPr="007015CD">
                          <w:rPr>
                            <w:rFonts w:ascii="Times New Roman" w:eastAsia="Times New Roman" w:hAnsi="Times New Roman" w:cs="Times New Roman"/>
                            <w:sz w:val="24"/>
                            <w:szCs w:val="24"/>
                            <w:lang w:eastAsia="ru-RU"/>
                          </w:rPr>
                          <w:t xml:space="preserve"> безусловном наличии.</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Мотивация является «запускным механизмом» всякой человеческой деятельности. Питает и поддерживает мотивацию осязаемый, реальный, этапный и конечный успех. Если успеха нет, то мотивация угасает, и это отрицательно сказывается на выполнении деятельности.</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w:t>
                        </w: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p>
                      <w:p w:rsidR="00AD5852" w:rsidRPr="007015CD" w:rsidRDefault="00AD5852" w:rsidP="00163227">
                        <w:pPr>
                          <w:spacing w:after="0" w:line="360" w:lineRule="auto"/>
                          <w:ind w:firstLine="709"/>
                          <w:rPr>
                            <w:rFonts w:ascii="Times New Roman" w:eastAsia="Times New Roman" w:hAnsi="Times New Roman" w:cs="Times New Roman"/>
                            <w:sz w:val="24"/>
                            <w:szCs w:val="24"/>
                            <w:lang w:eastAsia="ru-RU"/>
                          </w:rPr>
                        </w:pPr>
                      </w:p>
                    </w:tc>
                  </w:tr>
                </w:tbl>
                <w:p w:rsidR="007015CD" w:rsidRPr="007015CD" w:rsidRDefault="00AD5852" w:rsidP="00715AEA">
                  <w:pPr>
                    <w:widowControl w:val="0"/>
                    <w:autoSpaceDE w:val="0"/>
                    <w:autoSpaceDN w:val="0"/>
                    <w:adjustRightInd w:val="0"/>
                    <w:spacing w:after="0" w:line="360" w:lineRule="auto"/>
                    <w:ind w:firstLine="709"/>
                    <w:rPr>
                      <w:rFonts w:ascii="Times New Roman" w:hAnsi="Times New Roman" w:cs="Times New Roman"/>
                      <w:sz w:val="24"/>
                      <w:szCs w:val="24"/>
                      <w:lang w:eastAsia="ar-SA"/>
                    </w:rPr>
                  </w:pPr>
                  <w:r w:rsidRPr="007015CD">
                    <w:rPr>
                      <w:rFonts w:ascii="Times New Roman" w:eastAsia="Times New Roman" w:hAnsi="Times New Roman" w:cs="Times New Roman"/>
                      <w:sz w:val="24"/>
                      <w:szCs w:val="24"/>
                      <w:lang w:eastAsia="ru-RU"/>
                    </w:rPr>
                    <w:lastRenderedPageBreak/>
                    <w:t xml:space="preserve">Итак, выделяют следующие критерии видов   одаренности: </w:t>
                  </w:r>
                  <w:r w:rsidRPr="007015CD">
                    <w:rPr>
                      <w:rFonts w:ascii="Times New Roman" w:eastAsia="Times New Roman" w:hAnsi="Times New Roman" w:cs="Times New Roman"/>
                      <w:sz w:val="24"/>
                      <w:szCs w:val="24"/>
                      <w:lang w:eastAsia="ru-RU"/>
                    </w:rPr>
                    <w:br/>
                    <w:t xml:space="preserve">1. Вид деятельности и обеспечивающие ее сферы психики. </w:t>
                  </w:r>
                  <w:r w:rsidRPr="007015CD">
                    <w:rPr>
                      <w:rFonts w:ascii="Times New Roman" w:eastAsia="Times New Roman" w:hAnsi="Times New Roman" w:cs="Times New Roman"/>
                      <w:sz w:val="24"/>
                      <w:szCs w:val="24"/>
                      <w:lang w:eastAsia="ru-RU"/>
                    </w:rPr>
                    <w:br/>
                    <w:t xml:space="preserve">2. Степень </w:t>
                  </w:r>
                  <w:proofErr w:type="spellStart"/>
                  <w:r w:rsidRPr="007015CD">
                    <w:rPr>
                      <w:rFonts w:ascii="Times New Roman" w:eastAsia="Times New Roman" w:hAnsi="Times New Roman" w:cs="Times New Roman"/>
                      <w:sz w:val="24"/>
                      <w:szCs w:val="24"/>
                      <w:lang w:eastAsia="ru-RU"/>
                    </w:rPr>
                    <w:t>сформированности</w:t>
                  </w:r>
                  <w:proofErr w:type="spellEnd"/>
                  <w:r w:rsidRPr="007015CD">
                    <w:rPr>
                      <w:rFonts w:ascii="Times New Roman" w:eastAsia="Times New Roman" w:hAnsi="Times New Roman" w:cs="Times New Roman"/>
                      <w:sz w:val="24"/>
                      <w:szCs w:val="24"/>
                      <w:lang w:eastAsia="ru-RU"/>
                    </w:rPr>
                    <w:t xml:space="preserve">. </w:t>
                  </w:r>
                  <w:r w:rsidRPr="007015CD">
                    <w:rPr>
                      <w:rFonts w:ascii="Times New Roman" w:eastAsia="Times New Roman" w:hAnsi="Times New Roman" w:cs="Times New Roman"/>
                      <w:sz w:val="24"/>
                      <w:szCs w:val="24"/>
                      <w:lang w:eastAsia="ru-RU"/>
                    </w:rPr>
                    <w:br/>
                    <w:t xml:space="preserve">3. Форма проявлений. </w:t>
                  </w:r>
                  <w:r w:rsidRPr="007015CD">
                    <w:rPr>
                      <w:rFonts w:ascii="Times New Roman" w:eastAsia="Times New Roman" w:hAnsi="Times New Roman" w:cs="Times New Roman"/>
                      <w:sz w:val="24"/>
                      <w:szCs w:val="24"/>
                      <w:lang w:eastAsia="ru-RU"/>
                    </w:rPr>
                    <w:br/>
                    <w:t xml:space="preserve">4. Широта проявлений в различных видах деятельности. </w:t>
                  </w:r>
                  <w:r w:rsidRPr="007015CD">
                    <w:rPr>
                      <w:rFonts w:ascii="Times New Roman" w:eastAsia="Times New Roman" w:hAnsi="Times New Roman" w:cs="Times New Roman"/>
                      <w:sz w:val="24"/>
                      <w:szCs w:val="24"/>
                      <w:lang w:eastAsia="ru-RU"/>
                    </w:rPr>
                    <w:br/>
                    <w:t>5. Осо</w:t>
                  </w:r>
                  <w:r w:rsidR="00876113">
                    <w:rPr>
                      <w:rFonts w:ascii="Times New Roman" w:eastAsia="Times New Roman" w:hAnsi="Times New Roman" w:cs="Times New Roman"/>
                      <w:sz w:val="24"/>
                      <w:szCs w:val="24"/>
                      <w:lang w:eastAsia="ru-RU"/>
                    </w:rPr>
                    <w:t xml:space="preserve">бенности возрастного развития. </w:t>
                  </w:r>
                </w:p>
                <w:p w:rsidR="007015CD" w:rsidRPr="006F665C" w:rsidRDefault="006F665C" w:rsidP="006F665C">
                  <w:pPr>
                    <w:widowControl w:val="0"/>
                    <w:autoSpaceDE w:val="0"/>
                    <w:autoSpaceDN w:val="0"/>
                    <w:adjustRightInd w:val="0"/>
                    <w:spacing w:after="0" w:line="360" w:lineRule="auto"/>
                    <w:ind w:firstLine="709"/>
                    <w:jc w:val="center"/>
                    <w:rPr>
                      <w:rFonts w:ascii="Times New Roman" w:hAnsi="Times New Roman" w:cs="Times New Roman"/>
                      <w:b/>
                      <w:iCs/>
                      <w:sz w:val="24"/>
                      <w:szCs w:val="24"/>
                    </w:rPr>
                  </w:pPr>
                  <w:r>
                    <w:rPr>
                      <w:rFonts w:ascii="Times New Roman" w:hAnsi="Times New Roman" w:cs="Times New Roman"/>
                      <w:b/>
                      <w:iCs/>
                      <w:sz w:val="24"/>
                      <w:szCs w:val="24"/>
                    </w:rPr>
                    <w:t>Работа с одарёнными детьми</w:t>
                  </w:r>
                </w:p>
                <w:p w:rsidR="006F665C" w:rsidRPr="007015CD" w:rsidRDefault="006F665C" w:rsidP="006F665C">
                  <w:pPr>
                    <w:pStyle w:val="a3"/>
                    <w:spacing w:before="0" w:beforeAutospacing="0" w:after="0" w:afterAutospacing="0" w:line="360" w:lineRule="auto"/>
                  </w:pPr>
                  <w:r w:rsidRPr="007015CD">
                    <w:t xml:space="preserve">Одним из средств интеллектуального развития детей является игра – специфическая детская деятельность, в которой ребенок отражает окружающую действительность, получает новые знания, закрепляет полученные навыки. Поэтому на занятиях ситуация используется игровая, а деятельность детей максимально приближена к </w:t>
                  </w:r>
                  <w:proofErr w:type="gramStart"/>
                  <w:r w:rsidRPr="007015CD">
                    <w:t>исследовательской</w:t>
                  </w:r>
                  <w:proofErr w:type="gramEnd"/>
                  <w:r w:rsidRPr="007015CD">
                    <w:t xml:space="preserve"> и познавательной.</w:t>
                  </w:r>
                </w:p>
                <w:p w:rsidR="006F665C" w:rsidRPr="007015CD" w:rsidRDefault="006F665C" w:rsidP="006F665C">
                  <w:pPr>
                    <w:pStyle w:val="a3"/>
                    <w:spacing w:before="0" w:beforeAutospacing="0" w:after="0" w:afterAutospacing="0" w:line="360" w:lineRule="auto"/>
                  </w:pPr>
                  <w:r w:rsidRPr="007015CD">
                    <w:t xml:space="preserve">Практика показывает, что развивающие игры способствуют развитию интеллектуальных возможностей дошкольников, являются своеобразным тренингом познавательных способностей, стимулируют активность детского мышления, фантазии и творчества. Игру называют поистине универсальной формой детского развития. </w:t>
                  </w:r>
                </w:p>
                <w:p w:rsidR="006F665C" w:rsidRPr="007015CD" w:rsidRDefault="006F665C" w:rsidP="006F665C">
                  <w:pPr>
                    <w:pStyle w:val="a3"/>
                    <w:spacing w:before="0" w:beforeAutospacing="0" w:after="0" w:afterAutospacing="0" w:line="360" w:lineRule="auto"/>
                  </w:pPr>
                  <w:r w:rsidRPr="007015CD">
                    <w:t>Особенно важное место в умственном развитии детей занимают современные развивающие игры интеллектуально-познавательной направленности. Их обязательными элементами являются познавательное содержание и умственная задача. Многократно участвуя в игре, ребенок прочно усваивает знания, которыми он оперирует. Одновременно активизируются и все мыслительные процессы. Такая деятельность позволяет детям упражняться в решении умственных задач с большим интересом и без особого напряжения.</w:t>
                  </w:r>
                </w:p>
                <w:p w:rsidR="006F665C" w:rsidRPr="007015CD" w:rsidRDefault="006F665C" w:rsidP="006F665C">
                  <w:pPr>
                    <w:pStyle w:val="a3"/>
                    <w:spacing w:before="0" w:beforeAutospacing="0" w:after="0" w:afterAutospacing="0" w:line="360" w:lineRule="auto"/>
                  </w:pPr>
                  <w:r w:rsidRPr="007015CD">
                    <w:t xml:space="preserve">В процессе работы по развитию интеллектуально-творческого потенциала дошкольников я убедилась в эффективности использования следующих </w:t>
                  </w:r>
                  <w:r w:rsidRPr="007015CD">
                    <w:rPr>
                      <w:b/>
                      <w:bCs/>
                    </w:rPr>
                    <w:t>методических материалов:</w:t>
                  </w:r>
                </w:p>
                <w:p w:rsidR="006F665C" w:rsidRPr="007015CD" w:rsidRDefault="006F665C" w:rsidP="006F665C">
                  <w:pPr>
                    <w:numPr>
                      <w:ilvl w:val="0"/>
                      <w:numId w:val="3"/>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 xml:space="preserve">Логические блоки </w:t>
                  </w:r>
                  <w:proofErr w:type="spellStart"/>
                  <w:r w:rsidRPr="007015CD">
                    <w:rPr>
                      <w:rFonts w:ascii="Times New Roman" w:hAnsi="Times New Roman" w:cs="Times New Roman"/>
                      <w:sz w:val="24"/>
                      <w:szCs w:val="24"/>
                    </w:rPr>
                    <w:t>Дьенеша</w:t>
                  </w:r>
                  <w:proofErr w:type="spellEnd"/>
                  <w:r w:rsidRPr="007015CD">
                    <w:rPr>
                      <w:rFonts w:ascii="Times New Roman" w:hAnsi="Times New Roman" w:cs="Times New Roman"/>
                      <w:sz w:val="24"/>
                      <w:szCs w:val="24"/>
                    </w:rPr>
                    <w:t>;</w:t>
                  </w:r>
                </w:p>
                <w:p w:rsidR="006F665C" w:rsidRPr="007015CD" w:rsidRDefault="006F665C" w:rsidP="006F665C">
                  <w:pPr>
                    <w:numPr>
                      <w:ilvl w:val="0"/>
                      <w:numId w:val="3"/>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lastRenderedPageBreak/>
                    <w:t>Развивающие кубики “сложи узор”;</w:t>
                  </w:r>
                </w:p>
                <w:p w:rsidR="006F665C" w:rsidRPr="007015CD" w:rsidRDefault="006F665C" w:rsidP="006F665C">
                  <w:pPr>
                    <w:numPr>
                      <w:ilvl w:val="0"/>
                      <w:numId w:val="3"/>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Игры на составление плоскостных изображений (по типу “</w:t>
                  </w:r>
                  <w:proofErr w:type="spellStart"/>
                  <w:r w:rsidRPr="007015CD">
                    <w:rPr>
                      <w:rFonts w:ascii="Times New Roman" w:hAnsi="Times New Roman" w:cs="Times New Roman"/>
                      <w:sz w:val="24"/>
                      <w:szCs w:val="24"/>
                    </w:rPr>
                    <w:t>танграм</w:t>
                  </w:r>
                  <w:proofErr w:type="spellEnd"/>
                  <w:r w:rsidRPr="007015CD">
                    <w:rPr>
                      <w:rFonts w:ascii="Times New Roman" w:hAnsi="Times New Roman" w:cs="Times New Roman"/>
                      <w:sz w:val="24"/>
                      <w:szCs w:val="24"/>
                    </w:rPr>
                    <w:t>”).</w:t>
                  </w:r>
                </w:p>
                <w:p w:rsidR="006F665C" w:rsidRPr="007015CD" w:rsidRDefault="006F665C" w:rsidP="006F665C">
                  <w:pPr>
                    <w:pStyle w:val="a3"/>
                    <w:spacing w:before="0" w:beforeAutospacing="0" w:after="0" w:afterAutospacing="0" w:line="360" w:lineRule="auto"/>
                  </w:pPr>
                  <w:r w:rsidRPr="007015CD">
                    <w:t>Это очень увлекательный для детей игровой материал, стимулирующий мыслительную деятельность, творческую активность, самостоятельность и другие интеллектуальные способности.</w:t>
                  </w:r>
                </w:p>
                <w:p w:rsidR="006F665C" w:rsidRPr="007015CD" w:rsidRDefault="006F665C" w:rsidP="006F665C">
                  <w:pPr>
                    <w:pStyle w:val="3"/>
                    <w:spacing w:before="0" w:line="360" w:lineRule="auto"/>
                    <w:rPr>
                      <w:rFonts w:ascii="Times New Roman" w:hAnsi="Times New Roman" w:cs="Times New Roman"/>
                      <w:sz w:val="24"/>
                      <w:szCs w:val="24"/>
                    </w:rPr>
                  </w:pPr>
                  <w:r w:rsidRPr="007015CD">
                    <w:rPr>
                      <w:rFonts w:ascii="Times New Roman" w:hAnsi="Times New Roman" w:cs="Times New Roman"/>
                      <w:sz w:val="24"/>
                      <w:szCs w:val="24"/>
                    </w:rPr>
                    <w:t xml:space="preserve">Логические блоки </w:t>
                  </w:r>
                  <w:proofErr w:type="spellStart"/>
                  <w:r w:rsidRPr="007015CD">
                    <w:rPr>
                      <w:rFonts w:ascii="Times New Roman" w:hAnsi="Times New Roman" w:cs="Times New Roman"/>
                      <w:sz w:val="24"/>
                      <w:szCs w:val="24"/>
                    </w:rPr>
                    <w:t>Дьенеша</w:t>
                  </w:r>
                  <w:proofErr w:type="spellEnd"/>
                  <w:r w:rsidRPr="007015CD">
                    <w:rPr>
                      <w:rFonts w:ascii="Times New Roman" w:hAnsi="Times New Roman" w:cs="Times New Roman"/>
                      <w:sz w:val="24"/>
                      <w:szCs w:val="24"/>
                    </w:rPr>
                    <w:t>.</w:t>
                  </w:r>
                </w:p>
                <w:p w:rsidR="006F665C" w:rsidRPr="007015CD" w:rsidRDefault="006F665C" w:rsidP="006F665C">
                  <w:pPr>
                    <w:pStyle w:val="a3"/>
                    <w:spacing w:before="0" w:beforeAutospacing="0" w:after="0" w:afterAutospacing="0" w:line="360" w:lineRule="auto"/>
                  </w:pPr>
                  <w:r w:rsidRPr="007015CD">
                    <w:t>Логический материал представляет собой набор из 48 логических блоков, различающихся четырьмя свойствами:</w:t>
                  </w:r>
                </w:p>
                <w:p w:rsidR="006F665C" w:rsidRPr="007015CD" w:rsidRDefault="006F665C" w:rsidP="006F665C">
                  <w:pPr>
                    <w:numPr>
                      <w:ilvl w:val="0"/>
                      <w:numId w:val="4"/>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 xml:space="preserve">формой – </w:t>
                  </w:r>
                  <w:proofErr w:type="gramStart"/>
                  <w:r w:rsidRPr="007015CD">
                    <w:rPr>
                      <w:rFonts w:ascii="Times New Roman" w:hAnsi="Times New Roman" w:cs="Times New Roman"/>
                      <w:sz w:val="24"/>
                      <w:szCs w:val="24"/>
                    </w:rPr>
                    <w:t>круглые</w:t>
                  </w:r>
                  <w:proofErr w:type="gramEnd"/>
                  <w:r w:rsidRPr="007015CD">
                    <w:rPr>
                      <w:rFonts w:ascii="Times New Roman" w:hAnsi="Times New Roman" w:cs="Times New Roman"/>
                      <w:sz w:val="24"/>
                      <w:szCs w:val="24"/>
                    </w:rPr>
                    <w:t>, квадратные, треугольные, прямоугольные;</w:t>
                  </w:r>
                </w:p>
                <w:p w:rsidR="006F665C" w:rsidRPr="007015CD" w:rsidRDefault="006F665C" w:rsidP="006F665C">
                  <w:pPr>
                    <w:numPr>
                      <w:ilvl w:val="0"/>
                      <w:numId w:val="4"/>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цветом – красные, желтые, синие;</w:t>
                  </w:r>
                </w:p>
                <w:p w:rsidR="006F665C" w:rsidRPr="007015CD" w:rsidRDefault="006F665C" w:rsidP="006F665C">
                  <w:pPr>
                    <w:numPr>
                      <w:ilvl w:val="0"/>
                      <w:numId w:val="4"/>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размером – большие и маленькие;</w:t>
                  </w:r>
                </w:p>
                <w:p w:rsidR="006F665C" w:rsidRPr="007015CD" w:rsidRDefault="006F665C" w:rsidP="006F665C">
                  <w:pPr>
                    <w:numPr>
                      <w:ilvl w:val="0"/>
                      <w:numId w:val="4"/>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 xml:space="preserve">толщиной – </w:t>
                  </w:r>
                  <w:proofErr w:type="gramStart"/>
                  <w:r w:rsidRPr="007015CD">
                    <w:rPr>
                      <w:rFonts w:ascii="Times New Roman" w:hAnsi="Times New Roman" w:cs="Times New Roman"/>
                      <w:sz w:val="24"/>
                      <w:szCs w:val="24"/>
                    </w:rPr>
                    <w:t>толстые</w:t>
                  </w:r>
                  <w:proofErr w:type="gramEnd"/>
                  <w:r w:rsidRPr="007015CD">
                    <w:rPr>
                      <w:rFonts w:ascii="Times New Roman" w:hAnsi="Times New Roman" w:cs="Times New Roman"/>
                      <w:sz w:val="24"/>
                      <w:szCs w:val="24"/>
                    </w:rPr>
                    <w:t xml:space="preserve"> и тонкие.</w:t>
                  </w:r>
                </w:p>
                <w:p w:rsidR="006F665C" w:rsidRPr="007015CD" w:rsidRDefault="006F665C" w:rsidP="006F665C">
                  <w:pPr>
                    <w:pStyle w:val="a3"/>
                    <w:spacing w:before="0" w:beforeAutospacing="0" w:after="0" w:afterAutospacing="0" w:line="360" w:lineRule="auto"/>
                  </w:pPr>
                  <w:r w:rsidRPr="007015CD">
                    <w:t xml:space="preserve">Основная цель использования дидактического материала (по имени автора называемого "блоки </w:t>
                  </w:r>
                  <w:proofErr w:type="spellStart"/>
                  <w:r w:rsidRPr="007015CD">
                    <w:t>Дьенеша</w:t>
                  </w:r>
                  <w:proofErr w:type="spellEnd"/>
                  <w:r w:rsidRPr="007015CD">
                    <w:t>"): научить дошкольников решать логические задачи на разбиение по свойствам.</w:t>
                  </w:r>
                </w:p>
                <w:p w:rsidR="006F665C" w:rsidRPr="007015CD" w:rsidRDefault="006F665C" w:rsidP="006F665C">
                  <w:pPr>
                    <w:pStyle w:val="a3"/>
                    <w:spacing w:before="0" w:beforeAutospacing="0" w:after="0" w:afterAutospacing="0" w:line="360" w:lineRule="auto"/>
                  </w:pPr>
                  <w:r w:rsidRPr="007015CD">
                    <w:t>Основное умение, необходимое для решения логических задач – это умение выявлять в объектах разнообразные свойства, называть их, адекватно обозначать словом их отсутствие, абстрагировать и удерживать в памяти одно, одновременно два или три свойства, обобщать объекты по одному, двум или трем, свойствам с учетом наличия или отсутствия каждого.</w:t>
                  </w:r>
                </w:p>
                <w:p w:rsidR="006F665C" w:rsidRPr="007015CD" w:rsidRDefault="006F665C" w:rsidP="006F665C">
                  <w:pPr>
                    <w:pStyle w:val="a3"/>
                    <w:spacing w:before="0" w:beforeAutospacing="0" w:after="0" w:afterAutospacing="0" w:line="360" w:lineRule="auto"/>
                  </w:pPr>
                  <w:r w:rsidRPr="007015CD">
                    <w:t>Использование логических блоков в играх с дошкольниками позволяет моделировать важные понятия не только математики, но и информатики: алгоритмы, кодирование информации, логические операции; строить высказывания с союзами "и", "или", частицей "не" и др. На занятиях я использую следующие варианты игр: “логические цепочки” с одним и более условием, “карточки-схемы” для выкладывания по образцу, классификация по заданному признаку и др. Подобные игры способствуют ускорению процесса развития у дошкольников простейших логических структур мышления и математических представлений. С помощью этих игр дети успешно овладевают в дальнейшем основами математики и информатики.</w:t>
                  </w:r>
                </w:p>
                <w:p w:rsidR="006F665C" w:rsidRPr="007015CD" w:rsidRDefault="006F665C" w:rsidP="006F665C">
                  <w:pPr>
                    <w:pStyle w:val="3"/>
                    <w:spacing w:before="0" w:line="360" w:lineRule="auto"/>
                    <w:rPr>
                      <w:rFonts w:ascii="Times New Roman" w:hAnsi="Times New Roman" w:cs="Times New Roman"/>
                      <w:sz w:val="24"/>
                      <w:szCs w:val="24"/>
                    </w:rPr>
                  </w:pPr>
                  <w:r w:rsidRPr="007015CD">
                    <w:rPr>
                      <w:rFonts w:ascii="Times New Roman" w:hAnsi="Times New Roman" w:cs="Times New Roman"/>
                      <w:sz w:val="24"/>
                      <w:szCs w:val="24"/>
                    </w:rPr>
                    <w:t>Развивающие кубики “сложи узор”.</w:t>
                  </w:r>
                </w:p>
                <w:p w:rsidR="006F665C" w:rsidRPr="007015CD" w:rsidRDefault="006F665C" w:rsidP="006F665C">
                  <w:pPr>
                    <w:pStyle w:val="a3"/>
                    <w:spacing w:before="0" w:beforeAutospacing="0" w:after="0" w:afterAutospacing="0" w:line="360" w:lineRule="auto"/>
                  </w:pPr>
                  <w:r w:rsidRPr="007015CD">
                    <w:t xml:space="preserve">Игра состоит из 16 одинаковых кубиков. Все шесть граней каждого кубика окрашены по-разному в четыре цвета. Это позволяет составлять из них 1-, 2-, 3-, и даже 4-цветные узоры в огромном количестве вариантов. Эти узоры напоминают контуры различных предметов. В игре с кубиками выполняют три вида заданий. Сначала учатся по узорам-образцам складывать точно такой же узор из кубиков. Затем ставят обратную задачу: глядя на кубики, нарисовать узор, который они образуют. Третье задание – придумать новые узоры, т.е. выполнить творческую работу. Используя разное число кубиков и </w:t>
                  </w:r>
                  <w:r w:rsidRPr="007015CD">
                    <w:lastRenderedPageBreak/>
                    <w:t xml:space="preserve">разную не только по цвету, но и по форме (квадраты и треугольники) окраску кубиков, можно изменять сложность задания в широком диапазоне. </w:t>
                  </w:r>
                </w:p>
                <w:p w:rsidR="006F665C" w:rsidRPr="007015CD" w:rsidRDefault="006F665C" w:rsidP="006F665C">
                  <w:pPr>
                    <w:pStyle w:val="a3"/>
                    <w:spacing w:before="0" w:beforeAutospacing="0" w:after="0" w:afterAutospacing="0" w:line="360" w:lineRule="auto"/>
                  </w:pPr>
                  <w:r w:rsidRPr="007015CD">
                    <w:t xml:space="preserve">В этой игре развивается сообразительность, пространственное воображение, способность детей к анализу, синтезу – важным мыслительным операциям, используемым во всякой интеллектуальной деятельности, способность к комбинированию, а также усидчивость, аккуратность, целеустремленность. Детям очень нравится играть в разноцветные кубики, а в процессе игры можно быстро добиться результатов. </w:t>
                  </w:r>
                </w:p>
                <w:p w:rsidR="006F665C" w:rsidRPr="007015CD" w:rsidRDefault="006F665C" w:rsidP="006F665C">
                  <w:pPr>
                    <w:pStyle w:val="3"/>
                    <w:spacing w:before="0" w:line="360" w:lineRule="auto"/>
                    <w:rPr>
                      <w:rFonts w:ascii="Times New Roman" w:hAnsi="Times New Roman" w:cs="Times New Roman"/>
                      <w:sz w:val="24"/>
                      <w:szCs w:val="24"/>
                    </w:rPr>
                  </w:pPr>
                  <w:r w:rsidRPr="007015CD">
                    <w:rPr>
                      <w:rFonts w:ascii="Times New Roman" w:hAnsi="Times New Roman" w:cs="Times New Roman"/>
                      <w:sz w:val="24"/>
                      <w:szCs w:val="24"/>
                    </w:rPr>
                    <w:t>Игры на составление плоскостных изображений (по типу “</w:t>
                  </w:r>
                  <w:proofErr w:type="spellStart"/>
                  <w:r w:rsidRPr="007015CD">
                    <w:rPr>
                      <w:rFonts w:ascii="Times New Roman" w:hAnsi="Times New Roman" w:cs="Times New Roman"/>
                      <w:sz w:val="24"/>
                      <w:szCs w:val="24"/>
                    </w:rPr>
                    <w:t>танграм</w:t>
                  </w:r>
                  <w:proofErr w:type="spellEnd"/>
                  <w:r w:rsidRPr="007015CD">
                    <w:rPr>
                      <w:rFonts w:ascii="Times New Roman" w:hAnsi="Times New Roman" w:cs="Times New Roman"/>
                      <w:sz w:val="24"/>
                      <w:szCs w:val="24"/>
                    </w:rPr>
                    <w:t>”).</w:t>
                  </w:r>
                </w:p>
                <w:p w:rsidR="006F665C" w:rsidRPr="007015CD" w:rsidRDefault="006F665C" w:rsidP="006F665C">
                  <w:pPr>
                    <w:pStyle w:val="a3"/>
                    <w:spacing w:before="0" w:beforeAutospacing="0" w:after="0" w:afterAutospacing="0" w:line="360" w:lineRule="auto"/>
                  </w:pPr>
                  <w:r w:rsidRPr="007015CD">
                    <w:t xml:space="preserve">Наборы фигур представляют собой части разрезанной определенным образом фигуры: квадрата, прямоугольника, круга или овала. Детей увлекает результат – составить увиденное на образце или задуманное, они включаются в активную практическую деятельность по подбору способа расположения фигур, с целью создания силуэта. </w:t>
                  </w:r>
                </w:p>
                <w:p w:rsidR="006F665C" w:rsidRPr="007015CD" w:rsidRDefault="006F665C" w:rsidP="006F665C">
                  <w:pPr>
                    <w:pStyle w:val="a3"/>
                    <w:spacing w:before="0" w:beforeAutospacing="0" w:after="0" w:afterAutospacing="0" w:line="360" w:lineRule="auto"/>
                  </w:pPr>
                  <w:r w:rsidRPr="007015CD">
                    <w:t>Этапы освоения игры:</w:t>
                  </w:r>
                </w:p>
                <w:p w:rsidR="006F665C" w:rsidRPr="007015CD" w:rsidRDefault="006F665C" w:rsidP="006F665C">
                  <w:pPr>
                    <w:numPr>
                      <w:ilvl w:val="0"/>
                      <w:numId w:val="5"/>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Ознакомление с набором фигур, преобразование их в изображение из двух-трех.</w:t>
                  </w:r>
                </w:p>
                <w:p w:rsidR="006F665C" w:rsidRPr="007015CD" w:rsidRDefault="006F665C" w:rsidP="006F665C">
                  <w:pPr>
                    <w:numPr>
                      <w:ilvl w:val="0"/>
                      <w:numId w:val="5"/>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Составление фигур – силуэтов по расчлененным образцам.</w:t>
                  </w:r>
                </w:p>
                <w:p w:rsidR="006F665C" w:rsidRPr="007015CD" w:rsidRDefault="006F665C" w:rsidP="006F665C">
                  <w:pPr>
                    <w:numPr>
                      <w:ilvl w:val="0"/>
                      <w:numId w:val="5"/>
                    </w:numPr>
                    <w:spacing w:after="0" w:line="360" w:lineRule="auto"/>
                    <w:rPr>
                      <w:rFonts w:ascii="Times New Roman" w:hAnsi="Times New Roman" w:cs="Times New Roman"/>
                      <w:sz w:val="24"/>
                      <w:szCs w:val="24"/>
                    </w:rPr>
                  </w:pPr>
                  <w:r w:rsidRPr="007015CD">
                    <w:rPr>
                      <w:rFonts w:ascii="Times New Roman" w:hAnsi="Times New Roman" w:cs="Times New Roman"/>
                      <w:sz w:val="24"/>
                      <w:szCs w:val="24"/>
                    </w:rPr>
                    <w:t>Воссоздание фигур по образцам контурного характера (нерасчлененным).</w:t>
                  </w:r>
                </w:p>
                <w:p w:rsidR="006F665C" w:rsidRPr="007015CD" w:rsidRDefault="006F665C" w:rsidP="006F665C">
                  <w:pPr>
                    <w:pStyle w:val="a3"/>
                    <w:spacing w:before="0" w:beforeAutospacing="0" w:after="0" w:afterAutospacing="0" w:line="360" w:lineRule="auto"/>
                  </w:pPr>
                  <w:r w:rsidRPr="007015CD">
                    <w:t>Эти головоломки развивают у детей воображение, геометрическое мышление, помогают овладеть навыками пространственного воображения, кроме того, стимулируют работоспособность, целенаправленность и усидчивость.</w:t>
                  </w:r>
                </w:p>
                <w:p w:rsidR="006F665C" w:rsidRPr="007015CD" w:rsidRDefault="006F665C" w:rsidP="006F665C">
                  <w:pPr>
                    <w:pStyle w:val="a3"/>
                    <w:spacing w:before="0" w:beforeAutospacing="0" w:after="0" w:afterAutospacing="0" w:line="360" w:lineRule="auto"/>
                  </w:pPr>
                  <w:r w:rsidRPr="007015CD">
                    <w:t xml:space="preserve">Такого рода деятельность способствует накоплению опыта ребенка, который содержит, эталоны и символы, условные заместители, модели, средства и способы взаимодействия, а </w:t>
                  </w:r>
                  <w:proofErr w:type="gramStart"/>
                  <w:r w:rsidRPr="007015CD">
                    <w:t>значит активно влияет</w:t>
                  </w:r>
                  <w:proofErr w:type="gramEnd"/>
                  <w:r w:rsidRPr="007015CD">
                    <w:t xml:space="preserve"> на интеллектуальное развитие детей, что составляет важнейшую базу для успешного обучения в школе.</w:t>
                  </w:r>
                </w:p>
                <w:p w:rsidR="006F665C" w:rsidRPr="007015CD" w:rsidRDefault="006F665C" w:rsidP="006F665C">
                  <w:pPr>
                    <w:pStyle w:val="a3"/>
                    <w:spacing w:before="0" w:beforeAutospacing="0" w:after="0" w:afterAutospacing="0" w:line="360" w:lineRule="auto"/>
                  </w:pPr>
                  <w:r w:rsidRPr="007015CD">
                    <w:t xml:space="preserve">ТРИЗ – одно из эффективных средств развития творческого мышления у дошкольников. Я использую следующие игры из системы ТРИЗ: “загадочные животные”, “черное и белое”, “проблемные ситуации”. Такие занятия помогают развитию творческого воображения, умения устанавливать закономерности, </w:t>
                  </w:r>
                  <w:proofErr w:type="spellStart"/>
                  <w:r w:rsidRPr="007015CD">
                    <w:t>креативности</w:t>
                  </w:r>
                  <w:proofErr w:type="spellEnd"/>
                  <w:r w:rsidRPr="007015CD">
                    <w:t xml:space="preserve"> и чувство юмора.</w:t>
                  </w:r>
                </w:p>
                <w:p w:rsidR="006F665C" w:rsidRPr="007015CD" w:rsidRDefault="006F665C" w:rsidP="006F665C">
                  <w:pPr>
                    <w:pStyle w:val="a3"/>
                    <w:spacing w:before="0" w:beforeAutospacing="0" w:after="0" w:afterAutospacing="0" w:line="360" w:lineRule="auto"/>
                  </w:pPr>
                  <w:r w:rsidRPr="007015CD">
                    <w:t xml:space="preserve">На занятиях в кружке я использую следующие, на мой взгляд, эффективные приемы: </w:t>
                  </w:r>
                </w:p>
                <w:p w:rsidR="006F665C" w:rsidRPr="007015CD" w:rsidRDefault="006F665C" w:rsidP="006F665C">
                  <w:pPr>
                    <w:numPr>
                      <w:ilvl w:val="0"/>
                      <w:numId w:val="6"/>
                    </w:numPr>
                    <w:spacing w:after="0" w:line="360" w:lineRule="auto"/>
                    <w:rPr>
                      <w:rFonts w:ascii="Times New Roman" w:hAnsi="Times New Roman" w:cs="Times New Roman"/>
                      <w:sz w:val="24"/>
                      <w:szCs w:val="24"/>
                    </w:rPr>
                  </w:pPr>
                  <w:r w:rsidRPr="007015CD">
                    <w:rPr>
                      <w:rFonts w:ascii="Times New Roman" w:hAnsi="Times New Roman" w:cs="Times New Roman"/>
                      <w:b/>
                      <w:bCs/>
                      <w:sz w:val="24"/>
                      <w:szCs w:val="24"/>
                    </w:rPr>
                    <w:t>“умные вопросы”</w:t>
                  </w:r>
                  <w:r w:rsidRPr="007015CD">
                    <w:rPr>
                      <w:rFonts w:ascii="Times New Roman" w:hAnsi="Times New Roman" w:cs="Times New Roman"/>
                      <w:sz w:val="24"/>
                      <w:szCs w:val="24"/>
                    </w:rPr>
                    <w:t xml:space="preserve"> – такой прием помогает учить детей использовать уже имеющиеся знания об окружающей действительности; совершенствовать речевую активность; углублять знания детей; содействовать формированию интеллектуальной компетентности в определенной области знаний позволяют “мини-сообщения” детей по разным темам;</w:t>
                  </w:r>
                </w:p>
                <w:p w:rsidR="006F665C" w:rsidRPr="007015CD" w:rsidRDefault="006F665C" w:rsidP="006F665C">
                  <w:pPr>
                    <w:numPr>
                      <w:ilvl w:val="0"/>
                      <w:numId w:val="6"/>
                    </w:numPr>
                    <w:spacing w:after="0" w:line="360" w:lineRule="auto"/>
                    <w:rPr>
                      <w:rFonts w:ascii="Times New Roman" w:hAnsi="Times New Roman" w:cs="Times New Roman"/>
                      <w:sz w:val="24"/>
                      <w:szCs w:val="24"/>
                    </w:rPr>
                  </w:pPr>
                  <w:r w:rsidRPr="007015CD">
                    <w:rPr>
                      <w:rFonts w:ascii="Times New Roman" w:hAnsi="Times New Roman" w:cs="Times New Roman"/>
                      <w:b/>
                      <w:bCs/>
                      <w:sz w:val="24"/>
                      <w:szCs w:val="24"/>
                    </w:rPr>
                    <w:t xml:space="preserve">“карточки-модели” </w:t>
                  </w:r>
                  <w:r w:rsidRPr="007015CD">
                    <w:rPr>
                      <w:rFonts w:ascii="Times New Roman" w:hAnsi="Times New Roman" w:cs="Times New Roman"/>
                      <w:sz w:val="24"/>
                      <w:szCs w:val="24"/>
                    </w:rPr>
                    <w:t xml:space="preserve">с символическим изображением “методов исследования” </w:t>
                  </w:r>
                  <w:proofErr w:type="gramStart"/>
                  <w:r w:rsidRPr="007015CD">
                    <w:rPr>
                      <w:rFonts w:ascii="Times New Roman" w:hAnsi="Times New Roman" w:cs="Times New Roman"/>
                      <w:sz w:val="24"/>
                      <w:szCs w:val="24"/>
                    </w:rPr>
                    <w:t xml:space="preserve">( </w:t>
                  </w:r>
                  <w:proofErr w:type="gramEnd"/>
                  <w:r w:rsidRPr="007015CD">
                    <w:rPr>
                      <w:rFonts w:ascii="Times New Roman" w:hAnsi="Times New Roman" w:cs="Times New Roman"/>
                      <w:sz w:val="24"/>
                      <w:szCs w:val="24"/>
                    </w:rPr>
                    <w:t>по А.Савенкову) стимулируют проявление познавательной активности; учат использовать приемы подбора, анализа и преподнесения доступной информации об окружающем;</w:t>
                  </w:r>
                </w:p>
                <w:p w:rsidR="006F665C" w:rsidRPr="007015CD" w:rsidRDefault="006F665C" w:rsidP="006F665C">
                  <w:pPr>
                    <w:numPr>
                      <w:ilvl w:val="0"/>
                      <w:numId w:val="6"/>
                    </w:numPr>
                    <w:spacing w:after="0" w:line="360" w:lineRule="auto"/>
                    <w:rPr>
                      <w:rFonts w:ascii="Times New Roman" w:hAnsi="Times New Roman" w:cs="Times New Roman"/>
                      <w:sz w:val="24"/>
                      <w:szCs w:val="24"/>
                    </w:rPr>
                  </w:pPr>
                  <w:r w:rsidRPr="007015CD">
                    <w:rPr>
                      <w:rFonts w:ascii="Times New Roman" w:hAnsi="Times New Roman" w:cs="Times New Roman"/>
                      <w:b/>
                      <w:bCs/>
                      <w:sz w:val="24"/>
                      <w:szCs w:val="24"/>
                    </w:rPr>
                    <w:lastRenderedPageBreak/>
                    <w:t>ребусы</w:t>
                  </w:r>
                  <w:r w:rsidRPr="007015CD">
                    <w:rPr>
                      <w:rFonts w:ascii="Times New Roman" w:hAnsi="Times New Roman" w:cs="Times New Roman"/>
                      <w:sz w:val="24"/>
                      <w:szCs w:val="24"/>
                    </w:rPr>
                    <w:t xml:space="preserve"> позволяют учить детей использовать уже имеющиеся навыки знания букв и умения читать в нестандартных заданиях; развивать логическое мышление;</w:t>
                  </w:r>
                </w:p>
                <w:p w:rsidR="006F665C" w:rsidRPr="007015CD" w:rsidRDefault="006F665C" w:rsidP="006F665C">
                  <w:pPr>
                    <w:numPr>
                      <w:ilvl w:val="0"/>
                      <w:numId w:val="6"/>
                    </w:numPr>
                    <w:spacing w:after="0" w:line="360" w:lineRule="auto"/>
                    <w:rPr>
                      <w:rFonts w:ascii="Times New Roman" w:hAnsi="Times New Roman" w:cs="Times New Roman"/>
                      <w:sz w:val="24"/>
                      <w:szCs w:val="24"/>
                    </w:rPr>
                  </w:pPr>
                  <w:r w:rsidRPr="007015CD">
                    <w:rPr>
                      <w:rFonts w:ascii="Times New Roman" w:hAnsi="Times New Roman" w:cs="Times New Roman"/>
                      <w:b/>
                      <w:bCs/>
                      <w:sz w:val="24"/>
                      <w:szCs w:val="24"/>
                    </w:rPr>
                    <w:t>“путаница”,</w:t>
                  </w:r>
                  <w:r w:rsidRPr="007015CD">
                    <w:rPr>
                      <w:rFonts w:ascii="Times New Roman" w:hAnsi="Times New Roman" w:cs="Times New Roman"/>
                      <w:sz w:val="24"/>
                      <w:szCs w:val="24"/>
                    </w:rPr>
                    <w:t xml:space="preserve"> “что перепутал художник” – развивает концентрацию внимания, способность устанавливать причинно-следственные связи.</w:t>
                  </w:r>
                </w:p>
                <w:p w:rsidR="006F665C" w:rsidRPr="007015CD" w:rsidRDefault="006F665C" w:rsidP="006F665C">
                  <w:pPr>
                    <w:pStyle w:val="a3"/>
                    <w:spacing w:before="0" w:beforeAutospacing="0" w:after="0" w:afterAutospacing="0" w:line="360" w:lineRule="auto"/>
                  </w:pPr>
                  <w:r w:rsidRPr="007015CD">
                    <w:t xml:space="preserve">У детей с признаками одаренности отмечаются проблемы в коммуникативной сфере: трудности в общении </w:t>
                  </w:r>
                  <w:proofErr w:type="gramStart"/>
                  <w:r w:rsidRPr="007015CD">
                    <w:t>со</w:t>
                  </w:r>
                  <w:proofErr w:type="gramEnd"/>
                  <w:r w:rsidRPr="007015CD">
                    <w:t xml:space="preserve"> взрослыми и сверстниками, нарушения в эмоционально-волевой сфере. Именно поэтому на занятиях я считаю необходимым использование следующих приемов: </w:t>
                  </w:r>
                  <w:r w:rsidRPr="007015CD">
                    <w:rPr>
                      <w:b/>
                      <w:bCs/>
                    </w:rPr>
                    <w:t xml:space="preserve">тренинг </w:t>
                  </w:r>
                  <w:r w:rsidRPr="007015CD">
                    <w:t xml:space="preserve">“деревья”, </w:t>
                  </w:r>
                  <w:r w:rsidRPr="007015CD">
                    <w:rPr>
                      <w:b/>
                      <w:bCs/>
                    </w:rPr>
                    <w:t>коммуникативные игры</w:t>
                  </w:r>
                  <w:r w:rsidRPr="007015CD">
                    <w:t xml:space="preserve">: “ива”, “тихий голос”, </w:t>
                  </w:r>
                  <w:proofErr w:type="spellStart"/>
                  <w:r w:rsidRPr="007015CD">
                    <w:rPr>
                      <w:b/>
                      <w:bCs/>
                    </w:rPr>
                    <w:t>психогимнастические</w:t>
                  </w:r>
                  <w:proofErr w:type="spellEnd"/>
                  <w:r w:rsidRPr="007015CD">
                    <w:rPr>
                      <w:b/>
                      <w:bCs/>
                    </w:rPr>
                    <w:t xml:space="preserve"> этюды</w:t>
                  </w:r>
                  <w:r w:rsidRPr="007015CD">
                    <w:t xml:space="preserve">, что помогает создавать эмоционально-комфортную обстановку на занятии; формировать навыки невербального взаимодействия со сверстниками, развивать </w:t>
                  </w:r>
                  <w:proofErr w:type="spellStart"/>
                  <w:r w:rsidRPr="007015CD">
                    <w:t>эмпатию</w:t>
                  </w:r>
                  <w:proofErr w:type="spellEnd"/>
                  <w:r w:rsidRPr="007015CD">
                    <w:t>.</w:t>
                  </w:r>
                </w:p>
                <w:p w:rsidR="006F665C" w:rsidRPr="007015CD" w:rsidRDefault="006F665C" w:rsidP="006F665C">
                  <w:pPr>
                    <w:pStyle w:val="a3"/>
                    <w:spacing w:before="0" w:beforeAutospacing="0" w:after="0" w:afterAutospacing="0" w:line="360" w:lineRule="auto"/>
                  </w:pPr>
                  <w:r w:rsidRPr="007015CD">
                    <w:t xml:space="preserve"> Современным детям, а особенно детям одаренным, очень нравится заниматься с материалом, оформленным с использованием </w:t>
                  </w:r>
                  <w:proofErr w:type="spellStart"/>
                  <w:r w:rsidRPr="007015CD">
                    <w:t>мультимедийных</w:t>
                  </w:r>
                  <w:proofErr w:type="spellEnd"/>
                  <w:r w:rsidRPr="007015CD">
                    <w:t xml:space="preserve"> технологий. Такого рода занятия с детьми помогают педагогу учитывать интересы современного ребенка и стимулируют формирование познавательной мотивации</w:t>
                  </w:r>
                </w:p>
                <w:p w:rsidR="006F665C" w:rsidRPr="007015CD" w:rsidRDefault="006F665C" w:rsidP="006F665C">
                  <w:pPr>
                    <w:pStyle w:val="a3"/>
                    <w:spacing w:before="0" w:beforeAutospacing="0" w:after="0" w:afterAutospacing="0" w:line="360" w:lineRule="auto"/>
                  </w:pPr>
                  <w:r w:rsidRPr="007015CD">
                    <w:t xml:space="preserve">В нашем детском саду подобраны и другие разнообразные игры и пособия промышленного производства интеллектуально-познавательной направленности: </w:t>
                  </w:r>
                  <w:r w:rsidRPr="007015CD">
                    <w:rPr>
                      <w:b/>
                      <w:bCs/>
                    </w:rPr>
                    <w:t>серия игр “</w:t>
                  </w:r>
                  <w:proofErr w:type="gramStart"/>
                  <w:r w:rsidRPr="007015CD">
                    <w:rPr>
                      <w:b/>
                      <w:bCs/>
                    </w:rPr>
                    <w:t>Учись</w:t>
                  </w:r>
                  <w:proofErr w:type="gramEnd"/>
                  <w:r w:rsidRPr="007015CD">
                    <w:rPr>
                      <w:b/>
                      <w:bCs/>
                    </w:rPr>
                    <w:t xml:space="preserve"> играя”</w:t>
                  </w:r>
                  <w:r w:rsidRPr="007015CD">
                    <w:t xml:space="preserve"> (“ассоциации”, “логика”, “закономерности”, “наблюдательность” и др.), </w:t>
                  </w:r>
                  <w:r w:rsidRPr="007015CD">
                    <w:rPr>
                      <w:b/>
                      <w:bCs/>
                    </w:rPr>
                    <w:t>магнитные конструкторы</w:t>
                  </w:r>
                  <w:r w:rsidRPr="007015CD">
                    <w:t xml:space="preserve"> и </w:t>
                  </w:r>
                  <w:r w:rsidRPr="007015CD">
                    <w:rPr>
                      <w:b/>
                      <w:bCs/>
                    </w:rPr>
                    <w:t>геометрические мозаики, разнообразные развивающие лото</w:t>
                  </w:r>
                  <w:r w:rsidRPr="007015CD">
                    <w:t xml:space="preserve"> (“биологическое”, “зоологическое”, “математическое” и др.), </w:t>
                  </w:r>
                  <w:r w:rsidRPr="007015CD">
                    <w:rPr>
                      <w:b/>
                      <w:bCs/>
                    </w:rPr>
                    <w:t>развивающие игры</w:t>
                  </w:r>
                  <w:r w:rsidRPr="007015CD">
                    <w:t xml:space="preserve"> “</w:t>
                  </w:r>
                  <w:proofErr w:type="spellStart"/>
                  <w:r w:rsidRPr="007015CD">
                    <w:t>Уникуб</w:t>
                  </w:r>
                  <w:proofErr w:type="spellEnd"/>
                  <w:r w:rsidRPr="007015CD">
                    <w:t xml:space="preserve">”, “Волшебный круг”, </w:t>
                  </w:r>
                  <w:r w:rsidRPr="007015CD">
                    <w:rPr>
                      <w:b/>
                      <w:bCs/>
                    </w:rPr>
                    <w:t>развивающий планшет</w:t>
                  </w:r>
                  <w:r w:rsidRPr="007015CD">
                    <w:t xml:space="preserve"> с карточками-схемами “</w:t>
                  </w:r>
                  <w:proofErr w:type="spellStart"/>
                  <w:r w:rsidRPr="007015CD">
                    <w:t>Логико-малыш</w:t>
                  </w:r>
                  <w:proofErr w:type="spellEnd"/>
                  <w:r w:rsidRPr="007015CD">
                    <w:t>”, игры со счетными палочками, подборка игр для развития мелкой моторики и ориентировки на листе и многие другие. Такие игры позволяют разнообразить и варьировать приемы и формы работы с детьми на занятиях в кружке, стимулировать познавательную самостоятельность, предоставлять детям возможность выбора игрового материала, развивать интерес к интеллектуальным играм, формировать настойчивость в поиске решения задач, чувство юмора и любознательность.</w:t>
                  </w:r>
                </w:p>
                <w:p w:rsidR="006F665C" w:rsidRPr="007015CD" w:rsidRDefault="006F665C" w:rsidP="006F665C">
                  <w:pPr>
                    <w:pStyle w:val="a3"/>
                    <w:spacing w:before="0" w:beforeAutospacing="0" w:after="0" w:afterAutospacing="0" w:line="360" w:lineRule="auto"/>
                  </w:pPr>
                  <w:r w:rsidRPr="007015CD">
                    <w:t>Системат</w:t>
                  </w:r>
                  <w:r w:rsidR="00AD5852">
                    <w:t>ическая работа с детьми в ДОУ</w:t>
                  </w:r>
                  <w:r w:rsidRPr="007015CD">
                    <w:t xml:space="preserve"> способствует формированию интеллектуально-творческого потенциала и, соответственно, высокого уровня интеллектуальной подготовки к школе. А в качестве результата интеллектуального развития выступает интеллектуальная компетенция. </w:t>
                  </w:r>
                </w:p>
                <w:p w:rsidR="001604F7" w:rsidRPr="007015CD" w:rsidRDefault="001604F7" w:rsidP="00715AEA">
                  <w:pPr>
                    <w:spacing w:after="0" w:line="360" w:lineRule="auto"/>
                    <w:ind w:firstLine="709"/>
                    <w:rPr>
                      <w:rFonts w:ascii="Times New Roman" w:eastAsia="Times New Roman" w:hAnsi="Times New Roman" w:cs="Times New Roman"/>
                      <w:sz w:val="24"/>
                      <w:szCs w:val="24"/>
                      <w:lang w:eastAsia="ru-RU"/>
                    </w:rPr>
                  </w:pPr>
                  <w:r w:rsidRPr="007015CD">
                    <w:rPr>
                      <w:rFonts w:ascii="Times New Roman" w:eastAsia="Times New Roman" w:hAnsi="Times New Roman" w:cs="Times New Roman"/>
                      <w:sz w:val="24"/>
                      <w:szCs w:val="24"/>
                      <w:lang w:eastAsia="ru-RU"/>
                    </w:rPr>
                    <w:t> </w:t>
                  </w:r>
                </w:p>
              </w:tc>
            </w:tr>
          </w:tbl>
          <w:p w:rsidR="001604F7" w:rsidRPr="007015CD" w:rsidRDefault="001604F7" w:rsidP="00715AEA">
            <w:pPr>
              <w:spacing w:after="0" w:line="360" w:lineRule="auto"/>
              <w:ind w:firstLine="709"/>
              <w:rPr>
                <w:rFonts w:ascii="Times New Roman" w:eastAsia="Times New Roman" w:hAnsi="Times New Roman" w:cs="Times New Roman"/>
                <w:sz w:val="24"/>
                <w:szCs w:val="24"/>
                <w:lang w:eastAsia="ru-RU"/>
              </w:rPr>
            </w:pPr>
          </w:p>
        </w:tc>
      </w:tr>
    </w:tbl>
    <w:p w:rsidR="001604F7" w:rsidRDefault="001604F7"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Default="00876113" w:rsidP="007015CD">
      <w:pPr>
        <w:spacing w:after="0" w:line="360" w:lineRule="auto"/>
        <w:rPr>
          <w:rFonts w:ascii="Times New Roman" w:eastAsia="Calibri" w:hAnsi="Times New Roman" w:cs="Times New Roman"/>
          <w:b/>
          <w:kern w:val="24"/>
          <w:sz w:val="24"/>
          <w:szCs w:val="24"/>
        </w:rPr>
      </w:pPr>
    </w:p>
    <w:p w:rsidR="00876113" w:rsidRPr="007015CD" w:rsidRDefault="00876113" w:rsidP="007015CD">
      <w:pPr>
        <w:spacing w:after="0" w:line="360" w:lineRule="auto"/>
        <w:rPr>
          <w:rFonts w:ascii="Times New Roman" w:eastAsia="Calibri" w:hAnsi="Times New Roman" w:cs="Times New Roman"/>
          <w:b/>
          <w:kern w:val="24"/>
          <w:sz w:val="24"/>
          <w:szCs w:val="24"/>
        </w:rPr>
      </w:pPr>
    </w:p>
    <w:p w:rsidR="001604F7" w:rsidRPr="007015CD" w:rsidRDefault="001604F7" w:rsidP="007015CD">
      <w:pPr>
        <w:spacing w:after="0" w:line="360" w:lineRule="auto"/>
        <w:jc w:val="center"/>
        <w:rPr>
          <w:rFonts w:ascii="Times New Roman" w:eastAsia="Calibri" w:hAnsi="Times New Roman" w:cs="Times New Roman"/>
          <w:b/>
          <w:kern w:val="24"/>
          <w:sz w:val="24"/>
          <w:szCs w:val="24"/>
        </w:rPr>
      </w:pPr>
      <w:r w:rsidRPr="007015CD">
        <w:rPr>
          <w:rFonts w:ascii="Times New Roman" w:eastAsia="Calibri" w:hAnsi="Times New Roman" w:cs="Times New Roman"/>
          <w:b/>
          <w:kern w:val="24"/>
          <w:sz w:val="24"/>
          <w:szCs w:val="24"/>
        </w:rPr>
        <w:t>Сценарий занятия</w:t>
      </w:r>
    </w:p>
    <w:p w:rsidR="001604F7" w:rsidRPr="00FD2BFC" w:rsidRDefault="001604F7" w:rsidP="00FD2BFC">
      <w:pPr>
        <w:spacing w:after="0" w:line="360" w:lineRule="auto"/>
        <w:jc w:val="center"/>
        <w:rPr>
          <w:rFonts w:ascii="Times New Roman" w:eastAsia="Calibri" w:hAnsi="Times New Roman" w:cs="Times New Roman"/>
          <w:b/>
          <w:kern w:val="24"/>
          <w:sz w:val="24"/>
          <w:szCs w:val="24"/>
        </w:rPr>
      </w:pPr>
      <w:r w:rsidRPr="007015CD">
        <w:rPr>
          <w:rFonts w:ascii="Times New Roman" w:eastAsia="Calibri" w:hAnsi="Times New Roman" w:cs="Times New Roman"/>
          <w:b/>
          <w:kern w:val="24"/>
          <w:sz w:val="24"/>
          <w:szCs w:val="24"/>
        </w:rPr>
        <w:t>«Посвящение в юные интеллектуалы»</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rPr>
        <w:t>Программные задачи</w:t>
      </w:r>
      <w:r w:rsidRPr="007015CD">
        <w:rPr>
          <w:rFonts w:ascii="Times New Roman" w:hAnsi="Times New Roman" w:cs="Times New Roman"/>
          <w:kern w:val="24"/>
          <w:sz w:val="24"/>
          <w:szCs w:val="24"/>
        </w:rPr>
        <w:t>:</w:t>
      </w:r>
    </w:p>
    <w:p w:rsidR="001604F7" w:rsidRPr="007015CD" w:rsidRDefault="001604F7" w:rsidP="007015CD">
      <w:pPr>
        <w:tabs>
          <w:tab w:val="left" w:pos="6951"/>
        </w:tabs>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ab/>
      </w:r>
    </w:p>
    <w:p w:rsidR="001604F7" w:rsidRPr="007015CD" w:rsidRDefault="001604F7" w:rsidP="007015CD">
      <w:pPr>
        <w:pStyle w:val="a7"/>
        <w:numPr>
          <w:ilvl w:val="0"/>
          <w:numId w:val="10"/>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стимулировать познавательную активность детей, любознательность, стремление к получению новых знаний, речевую активность;</w:t>
      </w:r>
    </w:p>
    <w:p w:rsidR="001604F7" w:rsidRPr="007015CD" w:rsidRDefault="001604F7" w:rsidP="007015CD">
      <w:pPr>
        <w:pStyle w:val="a7"/>
        <w:numPr>
          <w:ilvl w:val="0"/>
          <w:numId w:val="10"/>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 xml:space="preserve">развивать у детей сообразительность, внимательность, способность к мыслительным операциям анализа и синтеза, установлению закономерностей, творческое воображение, </w:t>
      </w:r>
      <w:proofErr w:type="spellStart"/>
      <w:r w:rsidRPr="007015CD">
        <w:rPr>
          <w:rFonts w:ascii="Times New Roman" w:hAnsi="Times New Roman" w:cs="Times New Roman"/>
          <w:kern w:val="24"/>
          <w:sz w:val="24"/>
          <w:szCs w:val="24"/>
        </w:rPr>
        <w:t>креативность</w:t>
      </w:r>
      <w:proofErr w:type="spellEnd"/>
      <w:r w:rsidRPr="007015CD">
        <w:rPr>
          <w:rFonts w:ascii="Times New Roman" w:hAnsi="Times New Roman" w:cs="Times New Roman"/>
          <w:kern w:val="24"/>
          <w:sz w:val="24"/>
          <w:szCs w:val="24"/>
        </w:rPr>
        <w:t xml:space="preserve"> мышления;</w:t>
      </w:r>
    </w:p>
    <w:p w:rsidR="001604F7" w:rsidRPr="007015CD" w:rsidRDefault="001604F7" w:rsidP="007015CD">
      <w:pPr>
        <w:pStyle w:val="a7"/>
        <w:numPr>
          <w:ilvl w:val="0"/>
          <w:numId w:val="10"/>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стимулировать развитие логического мышления и элементарного чувства юмора;</w:t>
      </w:r>
    </w:p>
    <w:p w:rsidR="001604F7" w:rsidRPr="007015CD" w:rsidRDefault="001604F7" w:rsidP="007015CD">
      <w:pPr>
        <w:pStyle w:val="a7"/>
        <w:numPr>
          <w:ilvl w:val="0"/>
          <w:numId w:val="10"/>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 xml:space="preserve">повышать интерес к интеллектуальным играм через специально организованную деятельность с использованием </w:t>
      </w:r>
      <w:proofErr w:type="spellStart"/>
      <w:r w:rsidRPr="007015CD">
        <w:rPr>
          <w:rFonts w:ascii="Times New Roman" w:hAnsi="Times New Roman" w:cs="Times New Roman"/>
          <w:kern w:val="24"/>
          <w:sz w:val="24"/>
          <w:szCs w:val="24"/>
        </w:rPr>
        <w:t>мультимедийного</w:t>
      </w:r>
      <w:proofErr w:type="spellEnd"/>
      <w:r w:rsidRPr="007015CD">
        <w:rPr>
          <w:rFonts w:ascii="Times New Roman" w:hAnsi="Times New Roman" w:cs="Times New Roman"/>
          <w:kern w:val="24"/>
          <w:sz w:val="24"/>
          <w:szCs w:val="24"/>
        </w:rPr>
        <w:t xml:space="preserve"> оборудования; </w:t>
      </w:r>
    </w:p>
    <w:p w:rsidR="001604F7" w:rsidRPr="007015CD" w:rsidRDefault="001604F7" w:rsidP="007015CD">
      <w:pPr>
        <w:pStyle w:val="a7"/>
        <w:numPr>
          <w:ilvl w:val="0"/>
          <w:numId w:val="10"/>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 xml:space="preserve">совершенствовать навыки общения </w:t>
      </w:r>
      <w:proofErr w:type="gramStart"/>
      <w:r w:rsidRPr="007015CD">
        <w:rPr>
          <w:rFonts w:ascii="Times New Roman" w:hAnsi="Times New Roman" w:cs="Times New Roman"/>
          <w:kern w:val="24"/>
          <w:sz w:val="24"/>
          <w:szCs w:val="24"/>
        </w:rPr>
        <w:t>со</w:t>
      </w:r>
      <w:proofErr w:type="gramEnd"/>
      <w:r w:rsidRPr="007015CD">
        <w:rPr>
          <w:rFonts w:ascii="Times New Roman" w:hAnsi="Times New Roman" w:cs="Times New Roman"/>
          <w:kern w:val="24"/>
          <w:sz w:val="24"/>
          <w:szCs w:val="24"/>
        </w:rPr>
        <w:t xml:space="preserve"> взрослыми и сверстниками, развивать </w:t>
      </w:r>
      <w:proofErr w:type="spellStart"/>
      <w:r w:rsidRPr="007015CD">
        <w:rPr>
          <w:rFonts w:ascii="Times New Roman" w:hAnsi="Times New Roman" w:cs="Times New Roman"/>
          <w:kern w:val="24"/>
          <w:sz w:val="24"/>
          <w:szCs w:val="24"/>
        </w:rPr>
        <w:t>эмпатию</w:t>
      </w:r>
      <w:proofErr w:type="spellEnd"/>
      <w:r w:rsidRPr="007015CD">
        <w:rPr>
          <w:rFonts w:ascii="Times New Roman" w:hAnsi="Times New Roman" w:cs="Times New Roman"/>
          <w:kern w:val="24"/>
          <w:sz w:val="24"/>
          <w:szCs w:val="24"/>
        </w:rPr>
        <w:t>, произвольность поведения.</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rPr>
        <w:t>Предварительная работа с детьми</w:t>
      </w:r>
      <w:r w:rsidRPr="007015CD">
        <w:rPr>
          <w:rFonts w:ascii="Times New Roman" w:hAnsi="Times New Roman" w:cs="Times New Roman"/>
          <w:kern w:val="24"/>
          <w:sz w:val="24"/>
          <w:szCs w:val="24"/>
        </w:rPr>
        <w:t>:</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pStyle w:val="a7"/>
        <w:numPr>
          <w:ilvl w:val="0"/>
          <w:numId w:val="9"/>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ознакомление детей с приемами использования карточек-моделей;</w:t>
      </w:r>
    </w:p>
    <w:p w:rsidR="001604F7" w:rsidRPr="007015CD" w:rsidRDefault="001604F7" w:rsidP="007015CD">
      <w:pPr>
        <w:pStyle w:val="a7"/>
        <w:numPr>
          <w:ilvl w:val="0"/>
          <w:numId w:val="9"/>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беседа: «знакомство с телепередачей «Что? Где? Когда?»;</w:t>
      </w:r>
    </w:p>
    <w:p w:rsidR="001604F7" w:rsidRPr="007015CD" w:rsidRDefault="001604F7" w:rsidP="007015CD">
      <w:pPr>
        <w:pStyle w:val="a7"/>
        <w:numPr>
          <w:ilvl w:val="0"/>
          <w:numId w:val="9"/>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подготовка с детьми индивидуальных мини-сообщений по темам: «Что я знаю о космосе», «Моя коллекция камней и минералов», «Откуда пришли цифры».</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rPr>
        <w:t>Материал к занятию</w:t>
      </w:r>
      <w:r w:rsidRPr="007015CD">
        <w:rPr>
          <w:rFonts w:ascii="Times New Roman" w:hAnsi="Times New Roman" w:cs="Times New Roman"/>
          <w:kern w:val="24"/>
          <w:sz w:val="24"/>
          <w:szCs w:val="24"/>
        </w:rPr>
        <w:t>:</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pStyle w:val="a7"/>
        <w:numPr>
          <w:ilvl w:val="0"/>
          <w:numId w:val="8"/>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 xml:space="preserve">презентация к занятию </w:t>
      </w:r>
      <w:bookmarkStart w:id="0" w:name="OLE_LINK1"/>
      <w:bookmarkStart w:id="1" w:name="OLE_LINK2"/>
      <w:r w:rsidRPr="007015CD">
        <w:rPr>
          <w:rFonts w:ascii="Times New Roman" w:hAnsi="Times New Roman" w:cs="Times New Roman"/>
          <w:kern w:val="24"/>
          <w:sz w:val="24"/>
          <w:szCs w:val="24"/>
        </w:rPr>
        <w:t xml:space="preserve">«Видеописьмо с заданиями от ведущего </w:t>
      </w:r>
      <w:proofErr w:type="spellStart"/>
      <w:r w:rsidRPr="007015CD">
        <w:rPr>
          <w:rFonts w:ascii="Times New Roman" w:hAnsi="Times New Roman" w:cs="Times New Roman"/>
          <w:kern w:val="24"/>
          <w:sz w:val="24"/>
          <w:szCs w:val="24"/>
        </w:rPr>
        <w:t>телеигры</w:t>
      </w:r>
      <w:proofErr w:type="spellEnd"/>
      <w:r w:rsidRPr="007015CD">
        <w:rPr>
          <w:rFonts w:ascii="Times New Roman" w:hAnsi="Times New Roman" w:cs="Times New Roman"/>
          <w:kern w:val="24"/>
          <w:sz w:val="24"/>
          <w:szCs w:val="24"/>
        </w:rPr>
        <w:t xml:space="preserve"> «Что? Где? Когда?»</w:t>
      </w:r>
      <w:bookmarkEnd w:id="0"/>
      <w:bookmarkEnd w:id="1"/>
      <w:r w:rsidRPr="007015CD">
        <w:rPr>
          <w:rFonts w:ascii="Times New Roman" w:hAnsi="Times New Roman" w:cs="Times New Roman"/>
          <w:kern w:val="24"/>
          <w:sz w:val="24"/>
          <w:szCs w:val="24"/>
        </w:rPr>
        <w:t xml:space="preserve"> (Приложение 2);</w:t>
      </w:r>
    </w:p>
    <w:p w:rsidR="001604F7" w:rsidRPr="007015CD" w:rsidRDefault="001604F7" w:rsidP="007015CD">
      <w:pPr>
        <w:pStyle w:val="a7"/>
        <w:numPr>
          <w:ilvl w:val="0"/>
          <w:numId w:val="8"/>
        </w:numPr>
        <w:spacing w:after="0" w:line="360" w:lineRule="auto"/>
        <w:ind w:left="709" w:hanging="709"/>
        <w:jc w:val="both"/>
        <w:rPr>
          <w:rFonts w:ascii="Times New Roman" w:hAnsi="Times New Roman" w:cs="Times New Roman"/>
          <w:kern w:val="24"/>
          <w:sz w:val="24"/>
          <w:szCs w:val="24"/>
        </w:rPr>
      </w:pPr>
      <w:r w:rsidRPr="007015CD">
        <w:rPr>
          <w:rFonts w:ascii="Times New Roman" w:hAnsi="Times New Roman" w:cs="Times New Roman"/>
          <w:kern w:val="24"/>
          <w:sz w:val="24"/>
          <w:szCs w:val="24"/>
        </w:rPr>
        <w:t xml:space="preserve">мантии, конфедератки, кубики «Сложи узор», блоки </w:t>
      </w:r>
      <w:proofErr w:type="spellStart"/>
      <w:r w:rsidRPr="007015CD">
        <w:rPr>
          <w:rFonts w:ascii="Times New Roman" w:hAnsi="Times New Roman" w:cs="Times New Roman"/>
          <w:kern w:val="24"/>
          <w:sz w:val="24"/>
          <w:szCs w:val="24"/>
        </w:rPr>
        <w:t>Дьенеша</w:t>
      </w:r>
      <w:proofErr w:type="spellEnd"/>
      <w:r w:rsidRPr="007015CD">
        <w:rPr>
          <w:rFonts w:ascii="Times New Roman" w:hAnsi="Times New Roman" w:cs="Times New Roman"/>
          <w:kern w:val="24"/>
          <w:sz w:val="24"/>
          <w:szCs w:val="24"/>
        </w:rPr>
        <w:t>, карточки с изображением ребусов и загадочных животных, запись музыки на посвящение, дипломы - свидетельства.</w:t>
      </w:r>
    </w:p>
    <w:p w:rsidR="001604F7" w:rsidRPr="007015CD" w:rsidRDefault="001604F7" w:rsidP="007015CD">
      <w:pPr>
        <w:spacing w:after="0" w:line="360" w:lineRule="auto"/>
        <w:jc w:val="both"/>
        <w:rPr>
          <w:rFonts w:ascii="Times New Roman" w:hAnsi="Times New Roman" w:cs="Times New Roman"/>
          <w:b/>
          <w:kern w:val="24"/>
          <w:sz w:val="24"/>
          <w:szCs w:val="24"/>
        </w:rPr>
      </w:pPr>
    </w:p>
    <w:p w:rsidR="001604F7" w:rsidRPr="007015CD" w:rsidRDefault="001604F7" w:rsidP="007015CD">
      <w:pPr>
        <w:spacing w:after="0" w:line="360" w:lineRule="auto"/>
        <w:jc w:val="both"/>
        <w:rPr>
          <w:rFonts w:ascii="Times New Roman" w:hAnsi="Times New Roman" w:cs="Times New Roman"/>
          <w:b/>
          <w:kern w:val="24"/>
          <w:sz w:val="24"/>
          <w:szCs w:val="24"/>
        </w:rPr>
      </w:pPr>
      <w:r w:rsidRPr="007015CD">
        <w:rPr>
          <w:rFonts w:ascii="Times New Roman" w:hAnsi="Times New Roman" w:cs="Times New Roman"/>
          <w:b/>
          <w:kern w:val="24"/>
          <w:sz w:val="24"/>
          <w:szCs w:val="24"/>
        </w:rPr>
        <w:t>Ход занятия:</w:t>
      </w:r>
    </w:p>
    <w:p w:rsidR="001604F7" w:rsidRPr="007015CD" w:rsidRDefault="001604F7" w:rsidP="007015CD">
      <w:pPr>
        <w:spacing w:after="0" w:line="360" w:lineRule="auto"/>
        <w:jc w:val="both"/>
        <w:rPr>
          <w:rFonts w:ascii="Times New Roman" w:hAnsi="Times New Roman" w:cs="Times New Roman"/>
          <w:b/>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lastRenderedPageBreak/>
        <w:t>Ведущий:</w:t>
      </w:r>
      <w:r w:rsidRPr="007015CD">
        <w:rPr>
          <w:rFonts w:ascii="Times New Roman" w:hAnsi="Times New Roman" w:cs="Times New Roman"/>
          <w:kern w:val="24"/>
          <w:sz w:val="24"/>
          <w:szCs w:val="24"/>
        </w:rPr>
        <w:t xml:space="preserve"> «Ребята! К нам в детский сад пришло необычное письмо. Предлагаю вам посмотреть на экран». На экране видео-обращение ведущего </w:t>
      </w:r>
      <w:proofErr w:type="spellStart"/>
      <w:r w:rsidRPr="007015CD">
        <w:rPr>
          <w:rFonts w:ascii="Times New Roman" w:hAnsi="Times New Roman" w:cs="Times New Roman"/>
          <w:kern w:val="24"/>
          <w:sz w:val="24"/>
          <w:szCs w:val="24"/>
        </w:rPr>
        <w:t>телеигры</w:t>
      </w:r>
      <w:proofErr w:type="spellEnd"/>
      <w:r w:rsidRPr="007015CD">
        <w:rPr>
          <w:rFonts w:ascii="Times New Roman" w:hAnsi="Times New Roman" w:cs="Times New Roman"/>
          <w:kern w:val="24"/>
          <w:sz w:val="24"/>
          <w:szCs w:val="24"/>
        </w:rPr>
        <w:t xml:space="preserve"> «Что? Где? </w:t>
      </w:r>
      <w:proofErr w:type="gramStart"/>
      <w:r w:rsidRPr="007015CD">
        <w:rPr>
          <w:rFonts w:ascii="Times New Roman" w:hAnsi="Times New Roman" w:cs="Times New Roman"/>
          <w:kern w:val="24"/>
          <w:sz w:val="24"/>
          <w:szCs w:val="24"/>
        </w:rPr>
        <w:t>Когда?», который предлагает вступить в клуб «юных интеллектуалов» предварительно выполнив задания.</w:t>
      </w:r>
      <w:proofErr w:type="gramEnd"/>
      <w:r w:rsidRPr="007015CD">
        <w:rPr>
          <w:rFonts w:ascii="Times New Roman" w:hAnsi="Times New Roman" w:cs="Times New Roman"/>
          <w:kern w:val="24"/>
          <w:sz w:val="24"/>
          <w:szCs w:val="24"/>
        </w:rPr>
        <w:t xml:space="preserve">  (Слайды 1,2,3).</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«Ребята, вам понравилось предложение ведущего? А вы знаете, что значит «интеллектуал»? Вы хотите стать юными интеллектуалами? А трудностей вы не боитесь? Тогда я предлагаю подготовиться. А для этого необходимо выполнить упражнение «шапочка размышлений».</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Дети выполняют тренинг произвольности поведения. Закрыть глаза, успокоиться, сосредоточиться, затем сцепив пальцы в замок, держать над головой некоторое время.</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«Такое упражнение помогает сосредоточиться. А теперь проговорите волшебные слова, которые помогают выполнить даже самые трудные задания».</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Дети говорят: «Я умею! Я могу! У меня все получится!».</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«Молодцы! Теперь вы готовы и можете смело приступать к выполнению заданий! Обратите внимание на экран». Каждое задание выполнено в виде слайда на экране.</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На экране 1 видео вопрос задают малыши: «Можно ли поймать солнечного зайчика?» (Слайды 4,5).</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«Эти ребята еще маленькие, об окружающем мире знают очень мало. А вы смогли бы ответить на их вопросы?».</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Дети отвечают.</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вновь обращает внимание детей на экран, где появляется 2-й видео вопрос (откуда появились цифры?). (Слайд 6).</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Дети на них отвечают.</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Затем на экране появляются вопросы-тексты. (Слайды 7,8).</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 xml:space="preserve">Дети могут их прочитать и отвечают по желанию, затем отвечают те, кто готовился заранее. </w:t>
      </w:r>
      <w:proofErr w:type="gramStart"/>
      <w:r w:rsidRPr="007015CD">
        <w:rPr>
          <w:rFonts w:ascii="Times New Roman" w:hAnsi="Times New Roman" w:cs="Times New Roman"/>
          <w:kern w:val="24"/>
          <w:sz w:val="24"/>
          <w:szCs w:val="24"/>
        </w:rPr>
        <w:t xml:space="preserve">Ведущий поощряет всех детей, а особенно тех, кто делал </w:t>
      </w:r>
      <w:proofErr w:type="spellStart"/>
      <w:r w:rsidRPr="007015CD">
        <w:rPr>
          <w:rFonts w:ascii="Times New Roman" w:hAnsi="Times New Roman" w:cs="Times New Roman"/>
          <w:kern w:val="24"/>
          <w:sz w:val="24"/>
          <w:szCs w:val="24"/>
        </w:rPr>
        <w:t>минисообщения</w:t>
      </w:r>
      <w:proofErr w:type="spellEnd"/>
      <w:r w:rsidRPr="007015CD">
        <w:rPr>
          <w:rFonts w:ascii="Times New Roman" w:hAnsi="Times New Roman" w:cs="Times New Roman"/>
          <w:kern w:val="24"/>
          <w:sz w:val="24"/>
          <w:szCs w:val="24"/>
        </w:rPr>
        <w:t xml:space="preserve"> (Егор собирает коллекцию камней и минералов.</w:t>
      </w:r>
      <w:proofErr w:type="gramEnd"/>
      <w:r w:rsidRPr="007015CD">
        <w:rPr>
          <w:rFonts w:ascii="Times New Roman" w:hAnsi="Times New Roman" w:cs="Times New Roman"/>
          <w:kern w:val="24"/>
          <w:sz w:val="24"/>
          <w:szCs w:val="24"/>
        </w:rPr>
        <w:t xml:space="preserve"> Он очень увлечен и много знает об этом. </w:t>
      </w:r>
      <w:proofErr w:type="gramStart"/>
      <w:r w:rsidRPr="007015CD">
        <w:rPr>
          <w:rFonts w:ascii="Times New Roman" w:hAnsi="Times New Roman" w:cs="Times New Roman"/>
          <w:kern w:val="24"/>
          <w:sz w:val="24"/>
          <w:szCs w:val="24"/>
        </w:rPr>
        <w:t>А Ваня много читает о космосе, знает все о черных дырах и космонавтах).</w:t>
      </w:r>
      <w:proofErr w:type="gramEnd"/>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обращается ко всем детям: "Ребята, на все вопросы вы ответили правильно! Вы уже так много знаете! Скажите, как и с помощью чего можно получить знания?" (Слайд 9).</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lastRenderedPageBreak/>
        <w:t>Дети отвечают. Ответы детей сопровождаются показом слайда с карточками-моделями.  Ведущий обращает внимание детей на экран, комментирует ответы детей, уточняет при необходимости, подводит итог. (Слайд 10).</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«Ребята, нам пора немного отдохнуть». Проводится тренинг «Деревья».  Дети становятся в круг, друг за другом, представляют себя деревьями. Ведущий читает текст, дети выполняют действия.</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tabs>
          <w:tab w:val="left" w:pos="2410"/>
        </w:tabs>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«В лесу светило солнце.  Все деревья тянули к нему свои ветви. Высоко-высоко тянутся, чтобы каждый листочек согрелся (дети поднимаются на носочки, высоко тянут руки, перебирают пальцами). Но подул сильный ветер и стал раскачивать деревья.  Но крепко держатся корнями деревья, устойчиво стоят, только ветки немного раскачиваются (дети раскачиваются, крепко стоя на ногах). Ветер принес дождевые тучи, и деревья почувствовали первые нежные капли дождя (дети легкими движениями пальцев касаются спины впереди стоящего).  Дождик стучит все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спинам впереди стоящих). Но вот вновь появилось солнышко. Деревья обрадовались, стряхнули с листьев капли, почувствовали внутри себя радость, бодрость и жизненную силу». </w:t>
      </w:r>
    </w:p>
    <w:p w:rsidR="001604F7" w:rsidRPr="007015CD" w:rsidRDefault="001604F7" w:rsidP="007015CD">
      <w:pPr>
        <w:tabs>
          <w:tab w:val="left" w:pos="2410"/>
        </w:tabs>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«Ребята, на экране следующее задание. Сложите узор из кубиков». На экране слайд с заданием. (Слайд 11).</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Детям предлагается самостоятельно выполнить узоры по образцу. Ведущий при необходимости помогает, направляет, одобряет правильность выполнения.</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 xml:space="preserve">Ведущий: </w:t>
      </w:r>
      <w:r w:rsidRPr="007015CD">
        <w:rPr>
          <w:rFonts w:ascii="Times New Roman" w:hAnsi="Times New Roman" w:cs="Times New Roman"/>
          <w:kern w:val="24"/>
          <w:sz w:val="24"/>
          <w:szCs w:val="24"/>
        </w:rPr>
        <w:t>«Ребята, вы отлично выполняете все самые трудные задания! А сможете ли вы разгадать ребусы?»</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На экране появляется слайд с ребусами. (Слайд 12).</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«Ребята, вы справились с заданием верно и быстро. Посмотрите на экране следующее задание. Сложите логическую цепочку.  Внимательно послушайте правило. Рядом не должны стоять фигуры одинаковой формы и одного цвета». На экране слайд с заданием. (Слайд 13).</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Дети выставляют фигуры  цепочкой в соответствии с правилом. Ведущий помогает,  направляет, проверяет, в конце подводит итог, поощряет.</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lastRenderedPageBreak/>
        <w:t>Ведущий:</w:t>
      </w:r>
      <w:r w:rsidRPr="007015CD">
        <w:rPr>
          <w:rFonts w:ascii="Times New Roman" w:hAnsi="Times New Roman" w:cs="Times New Roman"/>
          <w:kern w:val="24"/>
          <w:sz w:val="24"/>
          <w:szCs w:val="24"/>
        </w:rPr>
        <w:t xml:space="preserve"> «Ребята вы правильно выполнили предыдущее задание. А на экране следующее задание. Придумайте название загадочным животным. Предположите, где они могут обитать и чем питаться».  На экране слайд с заданием. (Слайд 14).</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Дети отвечают. Ведущий</w:t>
      </w:r>
      <w:r w:rsidRPr="007015CD">
        <w:rPr>
          <w:rFonts w:ascii="Times New Roman" w:hAnsi="Times New Roman" w:cs="Times New Roman"/>
          <w:b/>
          <w:kern w:val="24"/>
          <w:sz w:val="24"/>
          <w:szCs w:val="24"/>
        </w:rPr>
        <w:t xml:space="preserve"> </w:t>
      </w:r>
      <w:r w:rsidRPr="007015CD">
        <w:rPr>
          <w:rFonts w:ascii="Times New Roman" w:hAnsi="Times New Roman" w:cs="Times New Roman"/>
          <w:kern w:val="24"/>
          <w:sz w:val="24"/>
          <w:szCs w:val="24"/>
        </w:rPr>
        <w:t>помогает при необходимости,  поощряет правильные ответы.</w:t>
      </w:r>
    </w:p>
    <w:p w:rsidR="001604F7" w:rsidRPr="007015CD" w:rsidRDefault="001604F7" w:rsidP="007015CD">
      <w:pPr>
        <w:spacing w:after="0" w:line="360" w:lineRule="auto"/>
        <w:jc w:val="both"/>
        <w:rPr>
          <w:rFonts w:ascii="Times New Roman" w:hAnsi="Times New Roman" w:cs="Times New Roman"/>
          <w:kern w:val="24"/>
          <w:sz w:val="24"/>
          <w:szCs w:val="24"/>
        </w:rPr>
      </w:pP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b/>
          <w:kern w:val="24"/>
          <w:sz w:val="24"/>
          <w:szCs w:val="24"/>
          <w:u w:val="single"/>
        </w:rPr>
        <w:t>Ведущий:</w:t>
      </w:r>
      <w:r w:rsidRPr="007015CD">
        <w:rPr>
          <w:rFonts w:ascii="Times New Roman" w:hAnsi="Times New Roman" w:cs="Times New Roman"/>
          <w:kern w:val="24"/>
          <w:sz w:val="24"/>
          <w:szCs w:val="24"/>
        </w:rPr>
        <w:t xml:space="preserve"> «Ребята, вы правильно выполнили все задания.  Вы хорошо подготовились и поэтому сумели справиться с трудностями! Сегодня вы проявили качества настоящих интеллектуалов: сообразительность, уверенность в себе, желание узнать что-то новое. Поэтому вы достойны стать «юными интеллектуалами». (Слайд 15, 16, 17).</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Разрешите начать церемонию посвящения в члены клуба «юные интеллектуалы».</w:t>
      </w:r>
    </w:p>
    <w:p w:rsidR="001604F7" w:rsidRPr="007015CD" w:rsidRDefault="001604F7" w:rsidP="007015CD">
      <w:pPr>
        <w:spacing w:after="0" w:line="360" w:lineRule="auto"/>
        <w:jc w:val="both"/>
        <w:rPr>
          <w:rFonts w:ascii="Times New Roman" w:hAnsi="Times New Roman" w:cs="Times New Roman"/>
          <w:kern w:val="24"/>
          <w:sz w:val="24"/>
          <w:szCs w:val="24"/>
        </w:rPr>
      </w:pPr>
      <w:r w:rsidRPr="007015CD">
        <w:rPr>
          <w:rFonts w:ascii="Times New Roman" w:hAnsi="Times New Roman" w:cs="Times New Roman"/>
          <w:kern w:val="24"/>
          <w:sz w:val="24"/>
          <w:szCs w:val="24"/>
        </w:rPr>
        <w:t>Мантией, конфедераткой и дипломом-посвящением награждается каждый из детей.  Процедура сопровождается комментариями о ребенке (его особенные качества, чем увлекается, как себя проявляет ит.д.) и музыкальным сопровождением.</w:t>
      </w:r>
    </w:p>
    <w:p w:rsidR="001604F7" w:rsidRPr="007015CD" w:rsidRDefault="001604F7" w:rsidP="007015CD">
      <w:pPr>
        <w:pStyle w:val="a3"/>
        <w:spacing w:before="0" w:beforeAutospacing="0" w:after="0" w:afterAutospacing="0" w:line="360" w:lineRule="auto"/>
        <w:rPr>
          <w:i/>
          <w:iCs/>
        </w:rPr>
      </w:pPr>
      <w:bookmarkStart w:id="2" w:name="_GoBack"/>
      <w:bookmarkEnd w:id="2"/>
    </w:p>
    <w:p w:rsidR="001604F7" w:rsidRPr="007015CD" w:rsidRDefault="001604F7" w:rsidP="007015CD">
      <w:pPr>
        <w:spacing w:after="0" w:line="360" w:lineRule="auto"/>
        <w:rPr>
          <w:rFonts w:ascii="Times New Roman" w:hAnsi="Times New Roman" w:cs="Times New Roman"/>
          <w:sz w:val="24"/>
          <w:szCs w:val="24"/>
        </w:rPr>
      </w:pPr>
    </w:p>
    <w:p w:rsidR="00515278" w:rsidRPr="007015CD" w:rsidRDefault="00515278" w:rsidP="007015CD">
      <w:pPr>
        <w:spacing w:after="0" w:line="360" w:lineRule="auto"/>
        <w:rPr>
          <w:rFonts w:ascii="Times New Roman" w:hAnsi="Times New Roman" w:cs="Times New Roman"/>
          <w:sz w:val="24"/>
          <w:szCs w:val="24"/>
        </w:rPr>
      </w:pPr>
    </w:p>
    <w:sectPr w:rsidR="00515278" w:rsidRPr="007015CD" w:rsidSect="00180C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0D3"/>
    <w:multiLevelType w:val="hybridMultilevel"/>
    <w:tmpl w:val="75D83CB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DF238E"/>
    <w:multiLevelType w:val="hybridMultilevel"/>
    <w:tmpl w:val="7902D3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372A8"/>
    <w:multiLevelType w:val="multilevel"/>
    <w:tmpl w:val="AFA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9555B"/>
    <w:multiLevelType w:val="hybridMultilevel"/>
    <w:tmpl w:val="B7E2DE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762C0"/>
    <w:multiLevelType w:val="multilevel"/>
    <w:tmpl w:val="32C87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9D5920"/>
    <w:multiLevelType w:val="hybridMultilevel"/>
    <w:tmpl w:val="D5EAF2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E2033"/>
    <w:multiLevelType w:val="multilevel"/>
    <w:tmpl w:val="DCF8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73A72"/>
    <w:multiLevelType w:val="multilevel"/>
    <w:tmpl w:val="D9C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B5DF3"/>
    <w:multiLevelType w:val="multilevel"/>
    <w:tmpl w:val="F36C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4234A"/>
    <w:multiLevelType w:val="multilevel"/>
    <w:tmpl w:val="FD66D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6F798C"/>
    <w:multiLevelType w:val="multilevel"/>
    <w:tmpl w:val="70D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760AC"/>
    <w:multiLevelType w:val="hybridMultilevel"/>
    <w:tmpl w:val="C4F0D6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646ABB"/>
    <w:multiLevelType w:val="multilevel"/>
    <w:tmpl w:val="C910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4066EC"/>
    <w:multiLevelType w:val="hybridMultilevel"/>
    <w:tmpl w:val="5A5632F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C2C748A"/>
    <w:multiLevelType w:val="multilevel"/>
    <w:tmpl w:val="2C3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10"/>
  </w:num>
  <w:num w:numId="5">
    <w:abstractNumId w:val="14"/>
  </w:num>
  <w:num w:numId="6">
    <w:abstractNumId w:val="8"/>
  </w:num>
  <w:num w:numId="7">
    <w:abstractNumId w:val="7"/>
  </w:num>
  <w:num w:numId="8">
    <w:abstractNumId w:val="1"/>
  </w:num>
  <w:num w:numId="9">
    <w:abstractNumId w:val="5"/>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604F7"/>
    <w:rsid w:val="001604F7"/>
    <w:rsid w:val="00180C30"/>
    <w:rsid w:val="002825FD"/>
    <w:rsid w:val="00303923"/>
    <w:rsid w:val="00515278"/>
    <w:rsid w:val="00563B0C"/>
    <w:rsid w:val="0060334D"/>
    <w:rsid w:val="006F665C"/>
    <w:rsid w:val="007015CD"/>
    <w:rsid w:val="00715AEA"/>
    <w:rsid w:val="00767857"/>
    <w:rsid w:val="00875140"/>
    <w:rsid w:val="00876113"/>
    <w:rsid w:val="00AD5852"/>
    <w:rsid w:val="00AF00B9"/>
    <w:rsid w:val="00B771D9"/>
    <w:rsid w:val="00FD2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F7"/>
  </w:style>
  <w:style w:type="paragraph" w:styleId="1">
    <w:name w:val="heading 1"/>
    <w:basedOn w:val="a"/>
    <w:link w:val="10"/>
    <w:uiPriority w:val="9"/>
    <w:qFormat/>
    <w:rsid w:val="00160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604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604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04F7"/>
    <w:rPr>
      <w:rFonts w:asciiTheme="majorHAnsi" w:eastAsiaTheme="majorEastAsia" w:hAnsiTheme="majorHAnsi" w:cstheme="majorBidi"/>
      <w:b/>
      <w:bCs/>
      <w:color w:val="4F81BD" w:themeColor="accent1"/>
    </w:rPr>
  </w:style>
  <w:style w:type="paragraph" w:styleId="a3">
    <w:name w:val="Normal (Web)"/>
    <w:basedOn w:val="a"/>
    <w:uiPriority w:val="99"/>
    <w:unhideWhenUsed/>
    <w:rsid w:val="0016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
    <w:name w:val="acenter"/>
    <w:basedOn w:val="a"/>
    <w:rsid w:val="0016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ght">
    <w:name w:val="aright"/>
    <w:basedOn w:val="a"/>
    <w:rsid w:val="00160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04F7"/>
    <w:rPr>
      <w:color w:val="0000FF"/>
      <w:u w:val="single"/>
    </w:rPr>
  </w:style>
  <w:style w:type="character" w:styleId="a5">
    <w:name w:val="Emphasis"/>
    <w:basedOn w:val="a0"/>
    <w:uiPriority w:val="20"/>
    <w:qFormat/>
    <w:rsid w:val="001604F7"/>
    <w:rPr>
      <w:i/>
      <w:iCs/>
    </w:rPr>
  </w:style>
  <w:style w:type="character" w:styleId="a6">
    <w:name w:val="Strong"/>
    <w:basedOn w:val="a0"/>
    <w:uiPriority w:val="22"/>
    <w:qFormat/>
    <w:rsid w:val="001604F7"/>
    <w:rPr>
      <w:b/>
      <w:bCs/>
    </w:rPr>
  </w:style>
  <w:style w:type="paragraph" w:styleId="a7">
    <w:name w:val="List Paragraph"/>
    <w:basedOn w:val="a"/>
    <w:uiPriority w:val="34"/>
    <w:qFormat/>
    <w:rsid w:val="001604F7"/>
    <w:pPr>
      <w:ind w:left="720"/>
      <w:contextualSpacing/>
    </w:pPr>
  </w:style>
</w:styles>
</file>

<file path=word/webSettings.xml><?xml version="1.0" encoding="utf-8"?>
<w:webSettings xmlns:r="http://schemas.openxmlformats.org/officeDocument/2006/relationships" xmlns:w="http://schemas.openxmlformats.org/wordprocessingml/2006/main">
  <w:divs>
    <w:div w:id="3042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Админ</cp:lastModifiedBy>
  <cp:revision>6</cp:revision>
  <cp:lastPrinted>2013-03-19T13:53:00Z</cp:lastPrinted>
  <dcterms:created xsi:type="dcterms:W3CDTF">2012-12-03T11:29:00Z</dcterms:created>
  <dcterms:modified xsi:type="dcterms:W3CDTF">2014-10-27T14:32:00Z</dcterms:modified>
</cp:coreProperties>
</file>