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C0" w:rsidRPr="00F341C0" w:rsidRDefault="00F341C0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341C0" w:rsidRPr="00F341C0" w:rsidRDefault="00F341C0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341C0" w:rsidRPr="00F341C0" w:rsidRDefault="00F341C0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341C0" w:rsidRPr="00F341C0" w:rsidRDefault="00F341C0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341C0" w:rsidRPr="00F341C0" w:rsidRDefault="00F341C0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282BDD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  <w:r w:rsidRPr="00F341C0">
        <w:rPr>
          <w:bCs w:val="0"/>
          <w:color w:val="000000" w:themeColor="text1"/>
          <w:sz w:val="28"/>
          <w:szCs w:val="28"/>
        </w:rPr>
        <w:t xml:space="preserve">Консультация для воспитателей </w:t>
      </w:r>
    </w:p>
    <w:p w:rsidR="00F341C0" w:rsidRPr="00F341C0" w:rsidRDefault="00F341C0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  <w:r w:rsidRPr="00F341C0">
        <w:rPr>
          <w:bCs w:val="0"/>
          <w:color w:val="000000" w:themeColor="text1"/>
          <w:sz w:val="28"/>
          <w:szCs w:val="28"/>
        </w:rPr>
        <w:t>Организация питания в ДОУ</w:t>
      </w: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color w:val="000000" w:themeColor="text1"/>
          <w:sz w:val="28"/>
          <w:szCs w:val="28"/>
        </w:rPr>
      </w:pP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F341C0">
        <w:rPr>
          <w:bCs w:val="0"/>
          <w:color w:val="000000" w:themeColor="text1"/>
          <w:sz w:val="28"/>
          <w:szCs w:val="28"/>
        </w:rPr>
        <w:t xml:space="preserve">                                                                   В</w:t>
      </w:r>
      <w:r w:rsidR="006E6C48">
        <w:rPr>
          <w:bCs w:val="0"/>
          <w:color w:val="000000" w:themeColor="text1"/>
          <w:sz w:val="28"/>
          <w:szCs w:val="28"/>
        </w:rPr>
        <w:t>оспитатель</w:t>
      </w:r>
      <w:r w:rsidRPr="00F341C0">
        <w:rPr>
          <w:bCs w:val="0"/>
          <w:color w:val="000000" w:themeColor="text1"/>
          <w:sz w:val="28"/>
          <w:szCs w:val="28"/>
        </w:rPr>
        <w:t xml:space="preserve">: </w:t>
      </w:r>
      <w:r w:rsidRPr="00F341C0">
        <w:rPr>
          <w:b w:val="0"/>
          <w:bCs w:val="0"/>
          <w:color w:val="000000" w:themeColor="text1"/>
          <w:sz w:val="28"/>
          <w:szCs w:val="28"/>
        </w:rPr>
        <w:t>Хорошева М.П.</w:t>
      </w:r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</w:p>
    <w:p w:rsidR="00FD552B" w:rsidRPr="00F341C0" w:rsidRDefault="00FD552B" w:rsidP="00FD552B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 w:val="0"/>
          <w:bCs w:val="0"/>
          <w:color w:val="000000" w:themeColor="text1"/>
          <w:sz w:val="28"/>
          <w:szCs w:val="28"/>
        </w:rPr>
      </w:pPr>
    </w:p>
    <w:p w:rsidR="00F341C0" w:rsidRPr="00F341C0" w:rsidRDefault="00F341C0" w:rsidP="00F341C0">
      <w:pPr>
        <w:pStyle w:val="1"/>
        <w:shd w:val="clear" w:color="auto" w:fill="FFFFFF"/>
        <w:spacing w:before="0" w:beforeAutospacing="0" w:after="300" w:afterAutospacing="0" w:line="414" w:lineRule="atLeast"/>
        <w:rPr>
          <w:b w:val="0"/>
          <w:bCs w:val="0"/>
          <w:color w:val="000000" w:themeColor="text1"/>
          <w:sz w:val="28"/>
          <w:szCs w:val="28"/>
        </w:rPr>
      </w:pPr>
    </w:p>
    <w:p w:rsidR="00282BDD" w:rsidRPr="00F341C0" w:rsidRDefault="00282BDD" w:rsidP="00391A48">
      <w:pPr>
        <w:pStyle w:val="1"/>
        <w:shd w:val="clear" w:color="auto" w:fill="FFFFFF"/>
        <w:spacing w:before="0" w:beforeAutospacing="0" w:after="300" w:afterAutospacing="0" w:line="414" w:lineRule="atLeast"/>
        <w:jc w:val="right"/>
        <w:rPr>
          <w:b w:val="0"/>
          <w:bCs w:val="0"/>
          <w:color w:val="000000" w:themeColor="text1"/>
          <w:sz w:val="28"/>
          <w:szCs w:val="28"/>
        </w:rPr>
      </w:pPr>
      <w:r w:rsidRPr="00F341C0">
        <w:rPr>
          <w:color w:val="000000" w:themeColor="text1"/>
          <w:sz w:val="28"/>
          <w:szCs w:val="28"/>
        </w:rPr>
        <w:lastRenderedPageBreak/>
        <w:t>ЭТИКЕТ-это та его часть, которая связана с поведением детей за столом и воспитанием навыков культуры еды.</w:t>
      </w:r>
    </w:p>
    <w:p w:rsidR="00282BDD" w:rsidRPr="00391A48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91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Каким же правилам этикета мы обучаем детей в саду?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.Как сидеть за столом, как вести застольную беседу и что нельзя делать за столом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2BDD" w:rsidRPr="00F341C0" w:rsidRDefault="00282BDD" w:rsidP="00282BDD">
      <w:pPr>
        <w:spacing w:after="0" w:line="240" w:lineRule="auto"/>
        <w:ind w:left="-568" w:right="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каждым приемом пищи дети умываются, приводят в порядок нос, волосы, одежду. Ребенок должен правильно сидеть за столом: нижняя часть спины должна быть прижата к спинке стула, ступни ног полностью касаться пола, между подачей блюд правую руку следует держать на коленях, а запястье левой руки на столе. Нельзя сидеть с перекрещенными ногами, качаться на стуле, сидеть развалясь, перегибаться через спину рядом сидящего, отодвигать стул всем весом своего тела, барабанить по столу пальцами, ставить на стол локти.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                   ЗАСТОЛЬНАЯ БЕСЕДА ОБЯЗАТЕЛЬНА.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застольном разговоре дети должны усвоить всего два правила:</w:t>
      </w:r>
    </w:p>
    <w:p w:rsidR="00282BDD" w:rsidRPr="00F341C0" w:rsidRDefault="00282BDD" w:rsidP="00282BDD">
      <w:pPr>
        <w:numPr>
          <w:ilvl w:val="0"/>
          <w:numId w:val="7"/>
        </w:numPr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вступать в разговор, пока не закончил говорящий,</w:t>
      </w:r>
    </w:p>
    <w:p w:rsidR="00282BDD" w:rsidRPr="00F341C0" w:rsidRDefault="00282BDD" w:rsidP="00282BDD">
      <w:pPr>
        <w:numPr>
          <w:ilvl w:val="0"/>
          <w:numId w:val="7"/>
        </w:numPr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говорить пока во рту пища.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Одним из условий, необходимых для создания благоприятной обстановки во время еды, является правильное поведение взрослых и детей во время питания. 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Взрослые (младший воспитатель и педагог) разговаривают друг с другом спокойным, тихим голосом только о делах, связанных с питанием детей (уместно поговорить о пище, которую едят дети: из каких продуктов она состоит, откуда эти продукты появились). Не следует делать замечания всем детям сразу. Не следует торопить детей словами: «ешь скорее», «доедай скорее», лучше своевременно подать пищу и тем самым добиваться, чтобы дети не задерживались за столом. Постепенно воспитанники привыкают есть культурно.  Если двое детей заняты разговором между собой, не реагируют на остальных, то следует сделать им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замечание. Каждый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ребенок, подходя к столу, должен пожелать сидящим приятного аппетита, а те в ответ поблагодарить. Выходя из-за стола, ребенок желает оставшимся приятного аппетита еще раз или всего доброго!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«Спасибо» он говорит всякий раз, когда ему подают еду, убирают посуду и т.п.</w:t>
      </w:r>
    </w:p>
    <w:p w:rsidR="00282BDD" w:rsidRPr="00F341C0" w:rsidRDefault="00282BDD" w:rsidP="00282BDD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пользоваться столовыми приборами, салфетками, держать чашку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2BDD" w:rsidRPr="00F341C0" w:rsidRDefault="00282BDD" w:rsidP="00282BDD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Ложку держать в правой руке, подносить ко рту широкой стороной, ближе к зауженному краю, содержимое медленно выливают в рот; вилку можно держать и в правой, и в левой руке: в правой – когда стол сервирован только вилкой, в левой – когда вилкой и ножом. На тарелку столовые приборы кладутся только тогда, когда в них нет более необходимости. Чайная ложка подается к компоту, чаю, если есть что в нем размешивать. Начиная со второй половины года во 2 младшей группе приучать детей пользоваться вилкой, в средней группе - пользоваться ножом. Салаты есть с помощью ножа и вилки, поддевая порцию, держать вилку зубцами вверх, а ножом подгребать и слегка поджимать Остатки супа доедать, наклонив тарелку от себя. Ложку оставлять в тарелке. Многие ребята имеют дурную привычку вылавливать из супа кусочки капусты, лука. Необходимо объяснять им, 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что повар присылает нам из кухни только то, что можно есть, в тарелках всё съедобно. Необходимо приучать есть гущу вместе с жидкостью.  Второе блюдо с гарниром и без нужно есть с помощью ножа и вилки: курицу, рыбу, сосиску, суфле. Учить детей отделять ребром вилки по кусочку и съедать его, взяв на вилку, а не разрезать сразу всю полученную порцию. Полностью разрезать порцию надо только малышам, которые сами с этим на справляются. Учим детей есть котлету, мясо, рыбу одновременно с гарниром: кусочек котлеты, мяса или рыбы и много гарнира. Сосиски, сардельки в младшей группе подавать в разрезанном виде, с 4 до 7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дети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разрезают их сами. Также подавать в разрезанном виде огурцы и помидоры. Если не разрезать, дети берут их руками; макароны, картофельное пюре, омлет, котлету – только вилкой; блины, оладьи, арбуз – вилкой и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ножом;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ягоды в компоте – чайной ложкой, косточку отделяют во рту, сплевывают в руку и кладут на блюдце, ложку в стакане не оставляют; хлеб не откусывают, а отламывают руками, суп с хлебом можно есть, держа хлеб в левой руке и откусывая прямо от куска, правильнее положить его слева на тарелочку или салфетку и есть, отламывая по небольшому кусочку. Хлеб надо класть на середину стола в хлебницы, нарезав его на небольшие куски (20—25 г). Брать хлеб из общей хлебницы учить детей указательным и большим пальцами, так же держать его и во время еды, а не в кулаке. Руку с хлебом всегда держать над столом, а не опускать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вниз.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Пирожки, ватрушки, печенье,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пряники ставить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середину каждого стола в общих тарелках или хлебницах. Учить детей брать, не выбирая, тот пирожок, печенье, что лежит ближе к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ним, пирожки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печенье, пряники дети едят, держа их в рук, чай пьют как обычно)</w:t>
      </w:r>
    </w:p>
    <w:p w:rsidR="00282BDD" w:rsidRPr="00F341C0" w:rsidRDefault="00282BDD" w:rsidP="00282BDD">
      <w:pPr>
        <w:numPr>
          <w:ilvl w:val="0"/>
          <w:numId w:val="8"/>
        </w:numPr>
        <w:spacing w:after="0" w:line="240" w:lineRule="auto"/>
        <w:ind w:left="-568" w:right="-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Бумажной салфеткой дети должны пользоваться по мере необходимости. Ее следует приложить к губам, затем, сжав в комочек, положить на использованную тарелку или, если пища не доедена, рядом с тарелкой.</w:t>
      </w: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Бумажной салфеткой пользуются только один раз, при необходимости берут другую.</w:t>
      </w:r>
    </w:p>
    <w:p w:rsidR="00282BDD" w:rsidRPr="00F341C0" w:rsidRDefault="00282BDD" w:rsidP="00282BDD">
      <w:pPr>
        <w:numPr>
          <w:ilvl w:val="0"/>
          <w:numId w:val="8"/>
        </w:numPr>
        <w:spacing w:after="0" w:line="240" w:lineRule="auto"/>
        <w:ind w:left="-568" w:right="-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Чашку с ручкой берут указательным пальцем, который просовывается в ручку, сверху накладывают большой палец, а под ручку помещают средний – для обеспечения устойчивости. Безымянный палец и мизинец прижимают к ладони.</w:t>
      </w:r>
    </w:p>
    <w:p w:rsidR="00282BDD" w:rsidRPr="00F341C0" w:rsidRDefault="00282BDD" w:rsidP="00282BDD">
      <w:pPr>
        <w:numPr>
          <w:ilvl w:val="0"/>
          <w:numId w:val="8"/>
        </w:numPr>
        <w:spacing w:after="0" w:line="240" w:lineRule="auto"/>
        <w:ind w:left="-568" w:right="-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Бокал без ручки, стакан берут ниже к донышку.</w:t>
      </w:r>
    </w:p>
    <w:p w:rsidR="00F341C0" w:rsidRPr="00F341C0" w:rsidRDefault="00F341C0" w:rsidP="00F341C0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BDD" w:rsidRPr="00F341C0" w:rsidRDefault="00282BDD" w:rsidP="00282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          </w:t>
      </w: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СЕРВИРОВКА СТОЛА В ДЕТСКОМ САДУ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В группах раннего возраста продукты выдаются </w:t>
      </w: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порционно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хлебницы выкладывается хлеб к каждой смене блюд. Первое блюдо подаётся каждому ребёнку отдельно, по мере съедания первого подаётся второе.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Не позволяйте ребёнку раннего возраста играть за столом с едой, не разрешайте ее выкладывать на стол и лезть руками в тарелку. Не развлекайте его, в надежде, что он больше съест.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Проводите перед едой каждый день один и тот же ритуал. Организовать мытьё рук, надеть нагрудник и только после этого усадить его за стол.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После еды не выпускайте малыша из-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 стола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сразу. Ребенок не должен уходить чумазым. Покажите ему, как нужно пользоваться салфетками - они всегда должны быть на столе.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Вытирайте ими ротик и ручки ребенка после еды. Так вы приучите его к аккуратности за столом.</w:t>
      </w:r>
    </w:p>
    <w:p w:rsidR="00282BDD" w:rsidRPr="00391A48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91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       В дошкольных группах стол сервируется так: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ЗАВТРАК 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на середину ставят хлебницу с хлебом, тарелку с порционным маслом, </w:t>
      </w:r>
      <w:proofErr w:type="spellStart"/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салфетницу</w:t>
      </w:r>
      <w:proofErr w:type="spellEnd"/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блюдца. Затем раскладывают вилки, ножи и ложки (в зависимости от блюда). Вилка - с левой стороны, нож - справа, ложка параллельно краю стола. Питье наливает взрослый, когда съедено основное блюдо и убрана тарелка. Чай или кофе обслуживающий персонал разливает на отдельном столике и по мере надобности подносит детям. Это необходимо, чтобы питье не остывало раньше времени.</w:t>
      </w:r>
    </w:p>
    <w:p w:rsidR="00282BDD" w:rsidRPr="00F341C0" w:rsidRDefault="00282BDD" w:rsidP="00282BDD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 блюдо подают ребенку только тогда, когда он сядет за стол. Заранее блюда не раскладывают, за исключением тех, которые едят холодными. Тарелки складывают друг на друга и оставляют на краю стола.</w:t>
      </w:r>
    </w:p>
    <w:p w:rsidR="00282BDD" w:rsidRPr="00F341C0" w:rsidRDefault="00282BDD" w:rsidP="00282BDD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ОБЕД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 стол сервируют так же, но компот разливают заранее, рядом с ножом кладут столовую ложку. Дежурные разносят тарелки с салатом, воспитатель приглашает детей за столы. По мере съедания детьми салата, младший воспитатель разливает суп, разносить помогает воспитатель. Дежурные к этому процессу не допускаются. Категорически запрещается оставлять использованную посуду, во время обеда необходимо приучать детей не отставлять на середину стола грязную тарелку: это загромождает стол и создаёт некрасивый вид. Их тут же убирают младший воспитатель и дежурные дети. Второе блюдо подают по мере съедания первого, помогает разносить воспитатель и младший воспитатель. Тарелки после второго складываются одна в одну на краю стола, дежурные их убирают, так как стол всегда должен выглядеть опрятно.</w:t>
      </w:r>
    </w:p>
    <w:p w:rsidR="00282BDD" w:rsidRPr="00F341C0" w:rsidRDefault="00282BDD" w:rsidP="00282BDD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ПОЛДНИК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 стол сервируют так же, как и к завтраку. Не подается только масло.</w:t>
      </w:r>
    </w:p>
    <w:p w:rsidR="00282BDD" w:rsidRPr="00F341C0" w:rsidRDefault="00282BDD" w:rsidP="00282BDD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УЖИН 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стол сервируют также, как и к завтраку, кроме масла.</w:t>
      </w:r>
    </w:p>
    <w:p w:rsidR="00282BDD" w:rsidRPr="00F341C0" w:rsidRDefault="00282BDD" w:rsidP="00282BDD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</w:t>
      </w:r>
    </w:p>
    <w:p w:rsidR="00282BDD" w:rsidRPr="00F341C0" w:rsidRDefault="00282BDD" w:rsidP="00282BDD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</w:t>
      </w:r>
    </w:p>
    <w:p w:rsidR="00282BDD" w:rsidRPr="00F341C0" w:rsidRDefault="00282BDD" w:rsidP="00282BDD">
      <w:pPr>
        <w:spacing w:after="0" w:line="240" w:lineRule="auto"/>
        <w:ind w:left="-568"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Другое важное требование, предъявляемое к персоналу и педагогам, – не создавать своими действиями и словами напряженную обстановку, когда едят дети. Взрослые должны помнить постоянно о том, что дети только вступили в этот мир и многого еще не умеют. Приучая их к хорошим манерам, следует снисходительно относиться к промахам, не порицать и не торопить. Манерам нужно обучать непринужденно, спокойно и лучше всего собственным примером, приходя на помощь всякий раз, когда ребенок испытывает затруднения. И, наконец, третье требование касается принуждения ребенка во время еды.</w:t>
      </w:r>
    </w:p>
    <w:p w:rsidR="00282BDD" w:rsidRPr="00F341C0" w:rsidRDefault="00282BDD" w:rsidP="00282BDD">
      <w:pPr>
        <w:pStyle w:val="1"/>
        <w:shd w:val="clear" w:color="auto" w:fill="FFFFFF"/>
        <w:spacing w:before="0" w:beforeAutospacing="0" w:after="300" w:afterAutospacing="0" w:line="414" w:lineRule="atLeast"/>
        <w:jc w:val="center"/>
        <w:rPr>
          <w:bCs w:val="0"/>
          <w:i/>
          <w:color w:val="000000" w:themeColor="text1"/>
          <w:sz w:val="28"/>
          <w:szCs w:val="28"/>
        </w:rPr>
      </w:pPr>
    </w:p>
    <w:p w:rsidR="00282BDD" w:rsidRPr="00391A48" w:rsidRDefault="00282BDD" w:rsidP="00391A48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:lang w:eastAsia="ru-RU"/>
        </w:rPr>
      </w:pPr>
      <w:r w:rsidRPr="00391A48">
        <w:rPr>
          <w:rFonts w:ascii="Times New Roman" w:eastAsia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:lang w:eastAsia="ru-RU"/>
        </w:rPr>
        <w:t>В ГРУППЕ РАННЕГО ВОЗРАСТА: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Сервировка стола должна быть такой, чтобы она вызывала у малышей пусть неосознанное желание быть аккуратными. На столах — скатерти, а лучше под каждый столовый прибор — салфетку, чистую, нарядную на вид. Эстетическое оформление стола — цветы, и, конечно, гигиенические салфетки. Красиво и правильно разложенные столовые приборы (ложки, 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вилки), порционированный хлеб в хлебнице. 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каждого ребёнка должна быть приготовлена салфетка, такая же красивая, как и на столе. Малыш сам расправляет и заправляет её, пользуется ею после еды. Благодаря этому мы сразу решаем несколько задач: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82BDD" w:rsidRPr="00F341C0" w:rsidRDefault="00282BDD" w:rsidP="00282BD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знакомим с правилами поведения за столом,</w:t>
      </w:r>
    </w:p>
    <w:p w:rsidR="00282BDD" w:rsidRPr="00F341C0" w:rsidRDefault="00282BDD" w:rsidP="00282BD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развиваем мускулатуру рук, особенно кисти,</w:t>
      </w:r>
    </w:p>
    <w:p w:rsidR="00282BDD" w:rsidRPr="00F341C0" w:rsidRDefault="00282BDD" w:rsidP="00282BD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«настраиваем» организм на еду,</w:t>
      </w:r>
    </w:p>
    <w:p w:rsidR="00282BDD" w:rsidRPr="00F341C0" w:rsidRDefault="00282BDD" w:rsidP="00282BD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побуждаем малыша к аккуратности.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Пользуясь салфеткой, ребёнок усваивает, что надо есть аккуратно, из-за стола встать с чистыми руками и лицом, а значит, экономится одна процедура мытья рук и лица.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Полоскание рта процедура новая и не такая уж и лёгкая, и педагог должен принимать в ней участие, показывая и рассказывая малышам, что и как нужно делать.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82BDD" w:rsidRPr="00391A48" w:rsidRDefault="00282BDD" w:rsidP="00391A48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u w:val="single"/>
          <w:lang w:eastAsia="ru-RU"/>
        </w:rPr>
      </w:pPr>
      <w:r w:rsidRPr="00391A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u w:val="single"/>
          <w:lang w:eastAsia="ru-RU"/>
        </w:rPr>
        <w:t>II МЛАДШАЯ ГРУППА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Достигнув трёхлетнего возраста дети уже умеют и </w:t>
      </w:r>
      <w:r w:rsidRPr="00391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знают</w:t>
      </w:r>
      <w:r w:rsidR="00391A48" w:rsidRPr="00391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282BDD" w:rsidRPr="00F341C0" w:rsidRDefault="00282BDD" w:rsidP="00282BD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наименования и назначение основных столовых приборов, блюд;</w:t>
      </w:r>
    </w:p>
    <w:p w:rsidR="00282BDD" w:rsidRPr="00F341C0" w:rsidRDefault="00282BDD" w:rsidP="00282BD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элементы сервировки стола;</w:t>
      </w:r>
    </w:p>
    <w:p w:rsidR="00282BDD" w:rsidRPr="00F341C0" w:rsidRDefault="00282BDD" w:rsidP="00282BD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отчасти, как подготовиться к еде (вымыть руки, привести себя в порядок), что сделать после еды (поблагодарить прополоскать рот)</w:t>
      </w:r>
    </w:p>
    <w:p w:rsidR="00282BDD" w:rsidRPr="00391A48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91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Умеют:</w:t>
      </w:r>
      <w:r w:rsidRPr="00391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</w:p>
    <w:p w:rsidR="00282BDD" w:rsidRPr="00F341C0" w:rsidRDefault="00282BDD" w:rsidP="00282BDD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ложками и вилкой;</w:t>
      </w:r>
    </w:p>
    <w:p w:rsidR="00282BDD" w:rsidRPr="00F341C0" w:rsidRDefault="00282BDD" w:rsidP="00282BDD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пить из чашки, есть с тарелок;</w:t>
      </w:r>
    </w:p>
    <w:p w:rsidR="00282BDD" w:rsidRPr="00F341C0" w:rsidRDefault="00282BDD" w:rsidP="00282BDD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откусывать, жевать;</w:t>
      </w:r>
    </w:p>
    <w:p w:rsidR="00282BDD" w:rsidRPr="00F341C0" w:rsidRDefault="00282BDD" w:rsidP="00282BDD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салфеткой;</w:t>
      </w:r>
    </w:p>
    <w:p w:rsidR="00282BDD" w:rsidRPr="00F341C0" w:rsidRDefault="00282BDD" w:rsidP="00282BDD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прилагать старания, чтобы быть аккуратными.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 детям ещё </w:t>
      </w:r>
      <w:r w:rsidRPr="00391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трудно:</w:t>
      </w:r>
      <w:r w:rsidRPr="00391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82BDD" w:rsidRPr="00F341C0" w:rsidRDefault="00282BDD" w:rsidP="00282BDD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набирать в рот много пищи;</w:t>
      </w:r>
    </w:p>
    <w:p w:rsidR="00282BDD" w:rsidRPr="00F341C0" w:rsidRDefault="00282BDD" w:rsidP="00282BDD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отвлекаться, не разговаривать во время пережёвывания и глотания пищи;</w:t>
      </w:r>
    </w:p>
    <w:p w:rsidR="00282BDD" w:rsidRPr="00F341C0" w:rsidRDefault="00282BDD" w:rsidP="00282BDD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ножом;</w:t>
      </w:r>
    </w:p>
    <w:p w:rsidR="00282BDD" w:rsidRPr="00F341C0" w:rsidRDefault="00282BDD" w:rsidP="00282BDD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спокойно ждать, когда подадут следующее блюдо;</w:t>
      </w:r>
    </w:p>
    <w:p w:rsidR="00282BDD" w:rsidRPr="00F341C0" w:rsidRDefault="00282BDD" w:rsidP="00282BDD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всё по порядку;</w:t>
      </w:r>
    </w:p>
    <w:p w:rsidR="00282BDD" w:rsidRPr="00F341C0" w:rsidRDefault="00282BDD" w:rsidP="00282BDD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полностью готовиться к еде и выполнять после неё все требуемые процедуры.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К четырём годам ребёнок может: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сервировать стол, используя салфетки, столовые приборы (ложки, вилки, ножи), тарелки, хлебницу;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ножом, десертной ложкой, вилкой;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фрукты, мягкую и плотную пищу, десерт;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ориентироваться в том, куда кладут оставшиеся косточки от ягод, фантики от конфет, использованные салфетки, столовые приборы;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брать еду с тарелок и ртом с приборов, хорошо, тихо, равномерно глотать, прилагать старания к тому, чтобы правильно сидеть за столом (ложка идёт ко рту, а не голова к тарелке; локти не отведены в стороны, а находятся возле туловища);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полоскать рот после еды;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взрослому в уборке посуды со стола;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садится за стол с вымытыми руками, причёсанным и опрятным, не шуметь;</w:t>
      </w:r>
    </w:p>
    <w:p w:rsidR="00282BDD" w:rsidRPr="00F341C0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во время еды возникает необходимость в посещении туалета, справляться самостоятельно и просить помощи у взрослого;</w:t>
      </w:r>
    </w:p>
    <w:p w:rsidR="00282BDD" w:rsidRDefault="00282BDD" w:rsidP="00282BDD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едой и после неё не бегать и прыгать, а заниматься спокойной игрой.</w:t>
      </w:r>
    </w:p>
    <w:p w:rsidR="00391A48" w:rsidRPr="00F341C0" w:rsidRDefault="00391A48" w:rsidP="00391A48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BDD" w:rsidRPr="00F341C0" w:rsidRDefault="00282BDD" w:rsidP="00282BDD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ПОМНИТЕ!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 этом возрасте очень внимательны, они всё видят и слышат. следите за своими репликами о пище; предупредите и родителей. О пище можно говорить только хорошо. Во время еды всё должно быть сосредоточено на этом процессе, для ребёнка это довольно-таки сложное дело.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82BDD" w:rsidRPr="00F341C0" w:rsidRDefault="00282BDD" w:rsidP="00282BDD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НЕ ЗАБЫВАЙТЕ!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Хвалить детей (каждого в отдельности и всех вместе) за аккуратность, неторопливость, культурные навыки, дружелюбное спокойное общение во время еды.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82BDD" w:rsidRPr="00F341C0" w:rsidRDefault="00282BDD" w:rsidP="00282BDD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НЕ ФИКСИРУЙТЕ!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 время еды внимание детей на неудачах (только в крайних случаях, когда это опасно для здоровья), но запоминайте, что у кого не получается, чтобы потом в качестве опережающего задать ему правильный алгоритм действий.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82BDD" w:rsidRPr="00391A48" w:rsidRDefault="00282BDD" w:rsidP="00391A48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:lang w:eastAsia="ru-RU"/>
        </w:rPr>
      </w:pPr>
      <w:r w:rsidRPr="00391A48">
        <w:rPr>
          <w:rFonts w:ascii="Times New Roman" w:eastAsia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:lang w:eastAsia="ru-RU"/>
        </w:rPr>
        <w:t>СРЕДНЯЯ ГРУППА.</w:t>
      </w:r>
    </w:p>
    <w:p w:rsidR="00282BDD" w:rsidRPr="00F341C0" w:rsidRDefault="00282BDD" w:rsidP="00282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 малыша на пятом году жизни меняется отношение к еде: его интересует не только, что он ест, но и как выглядит пища, как она подана, сколько её, насколько она ароматна и т.д.; он весьма чётко прислушиваться не только 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 разговорам взрослых о тех или иных блюдах, но и к мнению своих сверстников, поэтому никогда, не позволяйте себе выражать вслух негативное отношение к продуктам питания: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82BDD" w:rsidRPr="00F341C0" w:rsidRDefault="00282BDD" w:rsidP="00282BDD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постарайтесь каждый день находить слова, примеры, раскрывающие перед ребёнком пользу (или её отсутствие) того или иного блюда, продукта. Эти рассказы должны быть краткими, простыми, яркими,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«Сегодня мы узнали, как вы подросли, а ведь это молоко (кефир, творог, рыба) помогло вам»; «На занятии по физкультуре вы бегали очень быстро- это всё овсяная каша, которую вы съели на завтрак»; «Съедим салат из свёклы, и ваши щёчки будут красивыми, румяными» и т.д.;</w:t>
      </w:r>
    </w:p>
    <w:p w:rsidR="00282BDD" w:rsidRPr="00F341C0" w:rsidRDefault="00282BDD" w:rsidP="00282BDD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ребёнка нельзя заставлять есть. Предлагая ребёнку еду, учитывайте его аппетит: детям, едят медленно, неохотно, второе блюдо на тарелке лучше делить как бы на несколько порций- зрительно это уменьшает объём пищи и помогает её есть;</w:t>
      </w:r>
    </w:p>
    <w:p w:rsidR="00282BDD" w:rsidRPr="00F341C0" w:rsidRDefault="00282BDD" w:rsidP="00282BDD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комментируйте вслух успехи детей, а о промахах, неумении говорите каждому потихоньку, но настойчиво;</w:t>
      </w:r>
    </w:p>
    <w:p w:rsidR="00282BDD" w:rsidRPr="00F341C0" w:rsidRDefault="00282BDD" w:rsidP="00282BDD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по-прежнему технологию принятия пищи педагог проговаривает вслух, напоминая, что чем едят, как пищу берут с тарелки, а как со столовых приборов. Обращайте своё внимание на то, как дети держат чашку. В этом возрасте они могут делать это правильно- за ручку. Обращайте внимание на темпы еды и тщательное пережевывание пищи — только овладение этими двумя навыками питания поможет и сохранить зубы и уберечь желудок от многих заболеваний.</w:t>
      </w:r>
    </w:p>
    <w:p w:rsidR="00282BDD" w:rsidRPr="00F341C0" w:rsidRDefault="00282BDD" w:rsidP="00282B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BDD" w:rsidRPr="00F341C0" w:rsidRDefault="00282BDD" w:rsidP="00282B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BDD" w:rsidRPr="00F341C0" w:rsidRDefault="00282BDD" w:rsidP="00391A48">
      <w:pPr>
        <w:pStyle w:val="a3"/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Прием пищи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Воспитателю нужно обратить внимание детей, как накрыты столы к завтраку (дать оценку дежурным). Если есть необходимость (в зависимости от меню), уточнить название блюд. Создать у детей положительное настроение к еде. В процессе еды постоянно следить за осанкой детей, при необходимости напоминать детям о правильной осанке, добиваться, чтобы дети съедали всю пищу, малышей докармливать.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приема пищи необходимо формировать представления детей о необходимости спокойного, неторопливого принятия пищи, тщательного ее пережевывания. Развивать представления о полезности блюд, технологии их приготовления, влияния питания на физическое состояние и здоровье человека; об этикетных нормах и правилах поведения за столом.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навыки безопасного и культурного поведения во время принятия пищи. Развивать умения поддерживать порядок на столе. Формировать умения замечать красоту сервировки стола, оформления блюд, внешнего вида (дежурного, помощника 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воспитателя, детей). Формировать чувство благодарности к повару, помощнику воспитателя, машинисту по стирке белья, дежурному.</w:t>
      </w:r>
    </w:p>
    <w:p w:rsidR="00282BDD" w:rsidRPr="00391A48" w:rsidRDefault="00282BDD" w:rsidP="00391A48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A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Завершение приема пищи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pacing w:after="0" w:line="240" w:lineRule="auto"/>
        <w:ind w:righ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завершении еды напоминаем о пользовании салфеткой по мере необходимости и при завершении питания, формируем навык полоскания рта после принятия пищи. Обращаем внимание детей о необходимости спокойно выходить из-за стола, выражать благодарность (помощнику воспитателя, воспитателю, дежурному). Развиваем умение оценивать состояние столов по завершению питания, оказывать помощь помощнику воспитателя.</w:t>
      </w:r>
    </w:p>
    <w:p w:rsidR="00282BDD" w:rsidRPr="00F341C0" w:rsidRDefault="00282BDD" w:rsidP="00F341C0">
      <w:pPr>
        <w:spacing w:after="0" w:line="240" w:lineRule="auto"/>
        <w:ind w:left="360" w:righ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BDD" w:rsidRPr="00F341C0" w:rsidRDefault="00282BDD" w:rsidP="00F341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к завтраку, завтрак</w:t>
      </w:r>
    </w:p>
    <w:p w:rsidR="00282BDD" w:rsidRPr="00F341C0" w:rsidRDefault="00282BDD" w:rsidP="00F341C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ДОУ для детей организуется 5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 разовое питание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обеспечения преемственности питания в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детском саду и дома, родителей информируют об ассортименте питания ребенка, вывешивая ежедневное меню.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Организация умывания перед приемом пищи проводится постепенно, небольшими группами детей. Следует напомнить детям правила поведения в умывальной комнате - дети не должны разбрызгивать воду, должны поддерживать порядок и чистоту, после мытья рук сразу же закрывать воду и ни в коем случае не оставлять краны открытыми. Необходимо обратить внимание и на действия детей —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 процедуры умывания 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дети осваивали нормы этикета, стол сервируют всеми необходимыми приборами: тарелкой, ножом, вилкой, столовой и чайной ложками. На середину стола ставят бумажные салфетки, хлеб в хлебнице.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организации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питания, начиная со средней группы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принимают участие дежурные воспитанники группы. Учитывается и уровень самостоятельности детей.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завтрака воспитатель обращает внимание детей на то, как накрыты столы к завтраку, дает позитивную оценку детям-дежурным. В зависимости от меню можно уточнить названия некоторых блюд. Важно отметить заботу няни и поваров о детях, в нескольких словах обозначить важность и необходимость данных профессий.</w:t>
      </w:r>
    </w:p>
    <w:p w:rsidR="00282BDD" w:rsidRPr="00F341C0" w:rsidRDefault="00282BDD" w:rsidP="00282BD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В процессе еды воспитатель контролирует осанку детей, мотивирует, чтобы дети съели всю предложенную пищу. Однако если аппетита у ребенка нет, и он отказывается от еды, то лучше не </w:t>
      </w:r>
      <w:r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заставлять.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 Воспитатель объясняет детям, как пользоваться столовыми приборами, салфеткой, как правильно есть </w:t>
      </w:r>
      <w:r w:rsidR="00F341C0" w:rsidRPr="00F34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(класть пищу в рот небольшими кусочками</w:t>
      </w:r>
      <w:r w:rsidR="00F341C0" w:rsidRPr="00F3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хорошо ее пережевывать</w:t>
      </w:r>
      <w:r w:rsidRPr="00F34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после окончания приема пищи полоскать рот и др.</w:t>
      </w:r>
    </w:p>
    <w:p w:rsidR="00282BDD" w:rsidRPr="00F341C0" w:rsidRDefault="00282BDD" w:rsidP="00282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7B3" w:rsidRPr="00F341C0" w:rsidRDefault="00C117B3">
      <w:pPr>
        <w:rPr>
          <w:rFonts w:ascii="Times New Roman" w:hAnsi="Times New Roman" w:cs="Times New Roman"/>
          <w:sz w:val="28"/>
          <w:szCs w:val="28"/>
        </w:rPr>
      </w:pPr>
    </w:p>
    <w:sectPr w:rsidR="00C117B3" w:rsidRPr="00F3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1BA"/>
    <w:multiLevelType w:val="multilevel"/>
    <w:tmpl w:val="31E4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5761E"/>
    <w:multiLevelType w:val="multilevel"/>
    <w:tmpl w:val="4F7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E5EFC"/>
    <w:multiLevelType w:val="multilevel"/>
    <w:tmpl w:val="446E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306A9"/>
    <w:multiLevelType w:val="multilevel"/>
    <w:tmpl w:val="48A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E5FDC"/>
    <w:multiLevelType w:val="multilevel"/>
    <w:tmpl w:val="A6E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517DF"/>
    <w:multiLevelType w:val="multilevel"/>
    <w:tmpl w:val="03B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C696F"/>
    <w:multiLevelType w:val="multilevel"/>
    <w:tmpl w:val="1688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15BDE"/>
    <w:multiLevelType w:val="multilevel"/>
    <w:tmpl w:val="3E60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B3"/>
    <w:rsid w:val="001531AD"/>
    <w:rsid w:val="00282BDD"/>
    <w:rsid w:val="00391A48"/>
    <w:rsid w:val="006E6C48"/>
    <w:rsid w:val="00C117B3"/>
    <w:rsid w:val="00F341C0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1AD4F-64D6-4D3D-A981-550B86B4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D"/>
  </w:style>
  <w:style w:type="paragraph" w:styleId="1">
    <w:name w:val="heading 1"/>
    <w:basedOn w:val="a"/>
    <w:link w:val="10"/>
    <w:uiPriority w:val="9"/>
    <w:qFormat/>
    <w:rsid w:val="00282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8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win7ultusr</dc:creator>
  <cp:keywords/>
  <dc:description/>
  <cp:lastModifiedBy>UserWin732</cp:lastModifiedBy>
  <cp:revision>7</cp:revision>
  <dcterms:created xsi:type="dcterms:W3CDTF">2014-07-02T18:00:00Z</dcterms:created>
  <dcterms:modified xsi:type="dcterms:W3CDTF">2014-10-26T13:42:00Z</dcterms:modified>
</cp:coreProperties>
</file>