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3" w:rsidRPr="00252CB3" w:rsidRDefault="00252CB3" w:rsidP="00252CB3">
      <w:pPr>
        <w:jc w:val="center"/>
        <w:rPr>
          <w:sz w:val="40"/>
          <w:szCs w:val="40"/>
        </w:rPr>
      </w:pPr>
      <w:r>
        <w:rPr>
          <w:sz w:val="40"/>
          <w:szCs w:val="40"/>
        </w:rPr>
        <w:t>Развитие</w:t>
      </w:r>
      <w:r w:rsidRPr="00252CB3">
        <w:rPr>
          <w:sz w:val="40"/>
          <w:szCs w:val="40"/>
        </w:rPr>
        <w:t xml:space="preserve"> эмоциональной сферы детей </w:t>
      </w:r>
    </w:p>
    <w:p w:rsidR="00252CB3" w:rsidRDefault="00252CB3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05" w:rsidRDefault="00CE1568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137795</wp:posOffset>
            </wp:positionV>
            <wp:extent cx="2428875" cy="2314575"/>
            <wp:effectExtent l="19050" t="0" r="9525" b="0"/>
            <wp:wrapTight wrapText="bothSides">
              <wp:wrapPolygon edited="0">
                <wp:start x="-169" y="0"/>
                <wp:lineTo x="-169" y="21511"/>
                <wp:lineTo x="21685" y="21511"/>
                <wp:lineTo x="21685" y="0"/>
                <wp:lineTo x="-169" y="0"/>
              </wp:wrapPolygon>
            </wp:wrapTight>
            <wp:docPr id="1" name="Рисунок 1" descr="&amp;Ncy;&amp;acy;&amp;scy;&amp;kcy;&amp;ocy;&amp;lcy;&amp;softcy;&amp;kcy;&amp;ocy; &amp;ecy;&amp;mcy;&amp;ocy;&amp;tscy;&amp;icy;&amp;icy; &amp;vcy;&amp;acy;&amp;zhcy;&amp;ncy;&amp;ycy; &amp;dcy;&amp;lcy;&amp;yacy; &amp;ncy;&amp;acy;&amp;shcy;&amp;icy;&amp;khcy; &amp;dcy;&amp;iecy;&amp;t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cy;&amp;kcy;&amp;ocy;&amp;lcy;&amp;softcy;&amp;kcy;&amp;ocy; &amp;ecy;&amp;mcy;&amp;ocy;&amp;tscy;&amp;icy;&amp;icy; &amp;vcy;&amp;acy;&amp;zhcy;&amp;ncy;&amp;ycy; &amp;dcy;&amp;lcy;&amp;yacy; &amp;ncy;&amp;acy;&amp;shcy;&amp;icy;&amp;khcy; &amp;dcy;&amp;iecy;&amp;t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F05" w:rsidRPr="00B94D44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r w:rsidR="00C70F05">
        <w:rPr>
          <w:rFonts w:ascii="Times New Roman" w:hAnsi="Times New Roman" w:cs="Times New Roman"/>
          <w:sz w:val="28"/>
          <w:szCs w:val="28"/>
        </w:rPr>
        <w:t>–</w:t>
      </w:r>
      <w:r w:rsidR="00C70F05" w:rsidRPr="00B94D44">
        <w:rPr>
          <w:rFonts w:ascii="Times New Roman" w:hAnsi="Times New Roman" w:cs="Times New Roman"/>
          <w:sz w:val="28"/>
          <w:szCs w:val="28"/>
        </w:rPr>
        <w:t xml:space="preserve"> это</w:t>
      </w:r>
      <w:r w:rsidR="00C70F05">
        <w:rPr>
          <w:rFonts w:ascii="Times New Roman" w:hAnsi="Times New Roman" w:cs="Times New Roman"/>
          <w:sz w:val="28"/>
          <w:szCs w:val="28"/>
        </w:rPr>
        <w:t xml:space="preserve"> возрастной период, когда начинают формироваться высокие социальные мотивы и благородные чувства. От того, как они будут воспитаны </w:t>
      </w:r>
      <w:proofErr w:type="gramStart"/>
      <w:r w:rsidR="00C70F0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C70F05">
        <w:rPr>
          <w:rFonts w:ascii="Times New Roman" w:hAnsi="Times New Roman" w:cs="Times New Roman"/>
          <w:sz w:val="28"/>
          <w:szCs w:val="28"/>
        </w:rPr>
        <w:t xml:space="preserve"> годы жизни ребенка, во многом зависит все последующее развитие.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психологи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А.Н. Леонтьев, С.Л. Рубинштейн) считают, что мотивы и эмоции, подобно умственным и волевым процессам, формируются на протяжении детства, в результате овладения ребенком опытом предшествующих поколений и усвоения вырабатываемых обществом нравственных норм, идеалов.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гармоничного развития детей дошкольного возраста предполагает не только определенный уровень развития широкого круга знаний и умений, способов овладения различным содержанием, но и обязательно достаточно высокий уровень развития его эмоциональной сферы, социальной ориентации и нравственной позиции, что имеет не только узко педагогическое, но и глубоко общественное значение.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эмоций, их роли в возникновении мотивов как регуляторов деятельности и поведения ребенка является одной из наиболее важных и сложных проблем психологии и педагогики, поскольку дает представление не только об общих закономерностях развития психики детей и ее отдельных сторон, но и об особенностях становления личности дошкольника.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значение правильного понимания этой проблемы состоит в том, что эмоции играют большую роль в формировании у ребенка способов и приемов овладения деятельностью. Иначе говоря, эмоции в значительной степени определяют эффективность обучения в узком смысле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этого слова (как усвоения), а также принимают участие в становлении любой творческой деятельности ребенка, в развитии его мышления. </w:t>
      </w:r>
    </w:p>
    <w:p w:rsidR="00C70F05" w:rsidRDefault="00C70F05" w:rsidP="00C70F0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Проблемы развития эмоциональной сферы нашли своё отражение в отечественной детской и социальной психологии в работах таких учёных, как Л. С. </w:t>
      </w:r>
      <w:proofErr w:type="spellStart"/>
      <w:r>
        <w:rPr>
          <w:color w:val="000000"/>
          <w:sz w:val="28"/>
          <w:szCs w:val="28"/>
        </w:rPr>
        <w:t>Выготский</w:t>
      </w:r>
      <w:proofErr w:type="spellEnd"/>
      <w:r>
        <w:rPr>
          <w:color w:val="000000"/>
          <w:sz w:val="28"/>
          <w:szCs w:val="28"/>
        </w:rPr>
        <w:t xml:space="preserve">, А.Н. Леонтьев, А.В. Запорожец, Д.Б. </w:t>
      </w: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 xml:space="preserve">, М.И. </w:t>
      </w:r>
      <w:proofErr w:type="spellStart"/>
      <w:r>
        <w:rPr>
          <w:color w:val="000000"/>
          <w:sz w:val="28"/>
          <w:szCs w:val="28"/>
        </w:rPr>
        <w:t>Лисина</w:t>
      </w:r>
      <w:proofErr w:type="spellEnd"/>
      <w:r>
        <w:rPr>
          <w:color w:val="000000"/>
          <w:sz w:val="28"/>
          <w:szCs w:val="28"/>
        </w:rPr>
        <w:t xml:space="preserve">, Л.И. </w:t>
      </w:r>
      <w:proofErr w:type="spellStart"/>
      <w:r>
        <w:rPr>
          <w:color w:val="000000"/>
          <w:sz w:val="28"/>
          <w:szCs w:val="28"/>
        </w:rPr>
        <w:t>Божович</w:t>
      </w:r>
      <w:proofErr w:type="spellEnd"/>
      <w:r>
        <w:rPr>
          <w:color w:val="000000"/>
          <w:sz w:val="28"/>
          <w:szCs w:val="28"/>
        </w:rPr>
        <w:t>, а также их учеников и последователей (</w:t>
      </w:r>
      <w:proofErr w:type="spellStart"/>
      <w:r>
        <w:rPr>
          <w:color w:val="000000"/>
          <w:sz w:val="28"/>
          <w:szCs w:val="28"/>
        </w:rPr>
        <w:t>Я.З.Неверович</w:t>
      </w:r>
      <w:proofErr w:type="spellEnd"/>
      <w:r>
        <w:rPr>
          <w:color w:val="000000"/>
          <w:sz w:val="28"/>
          <w:szCs w:val="28"/>
        </w:rPr>
        <w:t>, Т.И. Репина, Е.О. Смирнова, Л.П. Стрелкова и др.).</w:t>
      </w:r>
      <w:proofErr w:type="gramEnd"/>
    </w:p>
    <w:p w:rsidR="00C70F05" w:rsidRDefault="00C70F05" w:rsidP="00C70F0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тем не менее, это направление развития ребёнка всё ещё относится к наиболее неразработанной области дошкольного образования.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маленького ребенка каждый день несет с собой открытия, имеющие исключительную важность для формирования его личности: это и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детьми, и наблюдения за жизнью взрослых, явлениями природы, и, конечно, это информация, которую дети получают из книг, спектаклей и т.д.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сказки, спектакли являются для ребенка неисчерпаемым источником развития чувств и фантазии, приобщает его к духовному богатству, накопленному человечеством.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искусства не только расширяют представления ребенка, обогащают его знания о действительности; главное – они вводят его в особый, исключительный мир чувств, глубоких переживаний и эмоциональных открытий. Как маленький ребенок может постигнуть высоту благородного поступка и низость коварства, злобы и предательства, испытать радость любви и силу ненависти? Конечно, из произведений искусства, и особенно из сказок, где ярко предоставлен мир высоких чувств и духовных ценностей, наполняющих смыслом жизнь взрослых людей. Благодаря сказке ребенок познает мир не только умом, но и сердцем.  И не только познает, но и откликается на события и явления окружающего мира, выражает свое отношение к добру и злу. В сказке черпаются первые представления о справедливости и несправедливости.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Литература, искусство заставляют ребенка задуматься над очень многим и почувствовать то, что затруднительно для него или вообще невозможно в повседневной жизни. Сила искусства в эмоциональном воспитании детей огромна.</w:t>
      </w:r>
    </w:p>
    <w:p w:rsidR="00C70F05" w:rsidRDefault="00C70F05" w:rsidP="00C7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детского сада и семьи по развитию и воспитанию эмоций дошкольника зависит не только от того, насколько правильно понимаются задачи воспитания.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 воспитания в значительной мере определяется знанием и пониманием взрослыми (родителями, педагогами) особенностей и закономерностей развития детской личности в разные возрастные периоды, роли той или иной деятельности ребенка в развитии личности, а также умением организовать эту деятельность, дать ей нужное направление, использовать эффективные приемы и способы воздействия на малыша и при этом оберегать его от длительных и устойчивых отрицательных переживаний.</w:t>
      </w:r>
      <w:proofErr w:type="gramEnd"/>
    </w:p>
    <w:p w:rsidR="00A21F74" w:rsidRDefault="00A21F74" w:rsidP="00CE15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AF7" w:rsidRPr="00B764CA" w:rsidRDefault="00CE1568" w:rsidP="00CE15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4CA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CE1568" w:rsidRPr="00CE1568" w:rsidRDefault="00CE1568" w:rsidP="00CE1568">
      <w:pPr>
        <w:pStyle w:val="a6"/>
        <w:numPr>
          <w:ilvl w:val="0"/>
          <w:numId w:val="1"/>
        </w:numPr>
      </w:pPr>
      <w:proofErr w:type="spellStart"/>
      <w:r w:rsidRPr="00CE1568">
        <w:t>Божович</w:t>
      </w:r>
      <w:proofErr w:type="spellEnd"/>
      <w:r w:rsidRPr="00CE1568">
        <w:t xml:space="preserve"> Л.И. Личность и ее формирование в детском возрасте. – М., 1968.</w:t>
      </w:r>
    </w:p>
    <w:p w:rsidR="00CE1568" w:rsidRPr="00CE1568" w:rsidRDefault="00CE1568" w:rsidP="00CE1568">
      <w:pPr>
        <w:pStyle w:val="a6"/>
        <w:numPr>
          <w:ilvl w:val="0"/>
          <w:numId w:val="1"/>
        </w:numPr>
      </w:pPr>
      <w:r w:rsidRPr="00CE1568">
        <w:t xml:space="preserve">Воспитание и развитие детей раннего возраста. /Под ред. </w:t>
      </w:r>
      <w:proofErr w:type="spellStart"/>
      <w:r w:rsidRPr="00CE1568">
        <w:t>Г.М.Ляминой</w:t>
      </w:r>
      <w:proofErr w:type="spellEnd"/>
      <w:r w:rsidRPr="00CE1568">
        <w:t>. – М., 1981.</w:t>
      </w:r>
    </w:p>
    <w:p w:rsidR="00CE1568" w:rsidRPr="00CE1568" w:rsidRDefault="00CE1568" w:rsidP="00CE15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E1568">
        <w:rPr>
          <w:rFonts w:ascii="Times New Roman" w:hAnsi="Times New Roman" w:cs="Times New Roman"/>
          <w:sz w:val="28"/>
        </w:rPr>
        <w:t>Изард</w:t>
      </w:r>
      <w:proofErr w:type="spellEnd"/>
      <w:r w:rsidRPr="00CE1568">
        <w:rPr>
          <w:rFonts w:ascii="Times New Roman" w:hAnsi="Times New Roman" w:cs="Times New Roman"/>
          <w:sz w:val="28"/>
        </w:rPr>
        <w:t xml:space="preserve"> К.Э. Психология эмоций. – СПб</w:t>
      </w:r>
      <w:proofErr w:type="gramStart"/>
      <w:r w:rsidRPr="00CE1568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CE1568">
        <w:rPr>
          <w:rFonts w:ascii="Times New Roman" w:hAnsi="Times New Roman" w:cs="Times New Roman"/>
          <w:sz w:val="28"/>
        </w:rPr>
        <w:t>Питер, 1999.</w:t>
      </w:r>
    </w:p>
    <w:p w:rsidR="00CE1568" w:rsidRPr="00CE1568" w:rsidRDefault="00CE1568" w:rsidP="00CE15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1568">
        <w:rPr>
          <w:rFonts w:ascii="Times New Roman" w:hAnsi="Times New Roman" w:cs="Times New Roman"/>
          <w:sz w:val="28"/>
        </w:rPr>
        <w:t>Ильин Е.П. Эмоции и чувства. – СПб</w:t>
      </w:r>
      <w:proofErr w:type="gramStart"/>
      <w:r w:rsidRPr="00CE1568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CE1568">
        <w:rPr>
          <w:rFonts w:ascii="Times New Roman" w:hAnsi="Times New Roman" w:cs="Times New Roman"/>
          <w:sz w:val="28"/>
        </w:rPr>
        <w:t>Питер, 2001.</w:t>
      </w:r>
    </w:p>
    <w:p w:rsidR="00CE1568" w:rsidRPr="00CE1568" w:rsidRDefault="00CE1568" w:rsidP="00CE1568">
      <w:pPr>
        <w:pStyle w:val="2"/>
        <w:numPr>
          <w:ilvl w:val="0"/>
          <w:numId w:val="1"/>
        </w:numPr>
        <w:tabs>
          <w:tab w:val="left" w:pos="-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568">
        <w:rPr>
          <w:rFonts w:ascii="Times New Roman" w:hAnsi="Times New Roman" w:cs="Times New Roman"/>
          <w:sz w:val="28"/>
          <w:szCs w:val="28"/>
        </w:rPr>
        <w:t>Минаева В.М. Развитие эмоций дошкольников. – М., 2003.</w:t>
      </w:r>
    </w:p>
    <w:p w:rsidR="00CE1568" w:rsidRPr="00CE1568" w:rsidRDefault="00CE1568" w:rsidP="00CE1568">
      <w:pPr>
        <w:pStyle w:val="2"/>
        <w:numPr>
          <w:ilvl w:val="0"/>
          <w:numId w:val="1"/>
        </w:numPr>
        <w:tabs>
          <w:tab w:val="left" w:pos="-2160"/>
        </w:tabs>
        <w:spacing w:after="0" w:line="360" w:lineRule="auto"/>
        <w:jc w:val="both"/>
        <w:rPr>
          <w:sz w:val="28"/>
          <w:szCs w:val="28"/>
        </w:rPr>
      </w:pPr>
      <w:r w:rsidRPr="00CE1568">
        <w:rPr>
          <w:rFonts w:ascii="Times New Roman" w:hAnsi="Times New Roman" w:cs="Times New Roman"/>
          <w:sz w:val="28"/>
          <w:szCs w:val="28"/>
        </w:rPr>
        <w:t xml:space="preserve">Народное искусство в воспитании детей /Под ред. Т.С. Комаровой. </w:t>
      </w:r>
      <w:proofErr w:type="gramStart"/>
      <w:r w:rsidRPr="00CE156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E1568">
        <w:rPr>
          <w:rFonts w:ascii="Times New Roman" w:hAnsi="Times New Roman" w:cs="Times New Roman"/>
          <w:sz w:val="28"/>
          <w:szCs w:val="28"/>
        </w:rPr>
        <w:t>.: Педагогическое общество России, 2000. – 256с</w:t>
      </w:r>
      <w:r w:rsidRPr="00CE1568">
        <w:rPr>
          <w:sz w:val="28"/>
          <w:szCs w:val="28"/>
        </w:rPr>
        <w:t>.</w:t>
      </w:r>
    </w:p>
    <w:p w:rsidR="00CE1568" w:rsidRPr="00CE1568" w:rsidRDefault="00CE1568" w:rsidP="00CE1568">
      <w:pPr>
        <w:pStyle w:val="2"/>
        <w:tabs>
          <w:tab w:val="left" w:pos="-2160"/>
        </w:tabs>
        <w:spacing w:after="0" w:line="360" w:lineRule="auto"/>
        <w:ind w:left="720"/>
        <w:jc w:val="both"/>
        <w:rPr>
          <w:sz w:val="28"/>
          <w:szCs w:val="28"/>
        </w:rPr>
      </w:pPr>
    </w:p>
    <w:p w:rsidR="00B764CA" w:rsidRDefault="00B764CA" w:rsidP="00B764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 </w:t>
      </w:r>
      <w:proofErr w:type="spellStart"/>
      <w:r>
        <w:rPr>
          <w:sz w:val="28"/>
          <w:szCs w:val="28"/>
        </w:rPr>
        <w:t>Мехнина</w:t>
      </w:r>
      <w:proofErr w:type="spellEnd"/>
      <w:r>
        <w:rPr>
          <w:sz w:val="28"/>
          <w:szCs w:val="28"/>
        </w:rPr>
        <w:t xml:space="preserve"> Н.Н. воспитатель</w:t>
      </w:r>
    </w:p>
    <w:p w:rsidR="00B764CA" w:rsidRDefault="00B764CA" w:rsidP="00B764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ГБДОУ детского</w:t>
      </w:r>
      <w:r w:rsidRPr="00B764CA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B764CA">
        <w:rPr>
          <w:sz w:val="28"/>
          <w:szCs w:val="28"/>
        </w:rPr>
        <w:t xml:space="preserve"> № 61 </w:t>
      </w:r>
    </w:p>
    <w:p w:rsidR="00CE1568" w:rsidRPr="00CE1568" w:rsidRDefault="00B764CA" w:rsidP="00B764CA">
      <w:pPr>
        <w:jc w:val="right"/>
        <w:rPr>
          <w:sz w:val="28"/>
          <w:szCs w:val="28"/>
        </w:rPr>
      </w:pPr>
      <w:proofErr w:type="spellStart"/>
      <w:r w:rsidRPr="00B764CA">
        <w:rPr>
          <w:sz w:val="28"/>
          <w:szCs w:val="28"/>
        </w:rPr>
        <w:t>Колпинского</w:t>
      </w:r>
      <w:proofErr w:type="spellEnd"/>
      <w:r w:rsidRPr="00B764CA">
        <w:rPr>
          <w:sz w:val="28"/>
          <w:szCs w:val="28"/>
        </w:rPr>
        <w:t xml:space="preserve"> района</w:t>
      </w:r>
    </w:p>
    <w:sectPr w:rsidR="00CE1568" w:rsidRPr="00CE1568" w:rsidSect="00CE156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3CC"/>
    <w:multiLevelType w:val="hybridMultilevel"/>
    <w:tmpl w:val="A3EE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05"/>
    <w:rsid w:val="00252CB3"/>
    <w:rsid w:val="002B1E66"/>
    <w:rsid w:val="00636AF7"/>
    <w:rsid w:val="00913F84"/>
    <w:rsid w:val="00A21F74"/>
    <w:rsid w:val="00B165CD"/>
    <w:rsid w:val="00B56F6E"/>
    <w:rsid w:val="00B764CA"/>
    <w:rsid w:val="00C70F05"/>
    <w:rsid w:val="00CE1568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B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E15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1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1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1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4</cp:revision>
  <dcterms:created xsi:type="dcterms:W3CDTF">2014-10-27T18:14:00Z</dcterms:created>
  <dcterms:modified xsi:type="dcterms:W3CDTF">2014-10-30T14:06:00Z</dcterms:modified>
</cp:coreProperties>
</file>