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CA" w:rsidRDefault="00937636" w:rsidP="00937636">
      <w:pPr>
        <w:jc w:val="center"/>
      </w:pPr>
      <w:r>
        <w:t>НРАВСТВЕННО-ПРАВОВОЕ  ВОСПИТАНИЕ МЛАДШИХ ШКОЛЬНИКОВ</w:t>
      </w:r>
    </w:p>
    <w:p w:rsidR="00937636" w:rsidRDefault="00937636" w:rsidP="00937636">
      <w:pPr>
        <w:jc w:val="center"/>
      </w:pPr>
    </w:p>
    <w:p w:rsidR="00937636" w:rsidRDefault="00937636" w:rsidP="00937636">
      <w:pPr>
        <w:jc w:val="center"/>
      </w:pPr>
      <w:r>
        <w:t xml:space="preserve">                                                                           </w:t>
      </w:r>
      <w:proofErr w:type="gramStart"/>
      <w:r>
        <w:t>Какими</w:t>
      </w:r>
      <w:proofErr w:type="gramEnd"/>
      <w:r>
        <w:t xml:space="preserve"> дети рождаются, это ни от кого</w:t>
      </w:r>
    </w:p>
    <w:p w:rsidR="00937636" w:rsidRDefault="00937636" w:rsidP="00937636">
      <w:pPr>
        <w:jc w:val="center"/>
      </w:pPr>
      <w:r>
        <w:t xml:space="preserve">                                                                                     не зависит, но чтобы они путем </w:t>
      </w:r>
      <w:proofErr w:type="gramStart"/>
      <w:r>
        <w:t>правильного</w:t>
      </w:r>
      <w:proofErr w:type="gramEnd"/>
    </w:p>
    <w:p w:rsidR="00937636" w:rsidRDefault="00937636" w:rsidP="00937636">
      <w:pPr>
        <w:jc w:val="center"/>
      </w:pPr>
      <w:r>
        <w:t xml:space="preserve">                                                                          воспитания сделались хорошими – это</w:t>
      </w:r>
    </w:p>
    <w:p w:rsidR="00937636" w:rsidRDefault="00937636" w:rsidP="00937636">
      <w:pPr>
        <w:jc w:val="center"/>
      </w:pPr>
      <w:r>
        <w:t xml:space="preserve">                              в нашей власти.</w:t>
      </w:r>
    </w:p>
    <w:p w:rsidR="00937636" w:rsidRDefault="00937636" w:rsidP="00937636">
      <w:pPr>
        <w:jc w:val="center"/>
      </w:pPr>
      <w:r>
        <w:t xml:space="preserve">                                          Плутарх</w:t>
      </w:r>
    </w:p>
    <w:p w:rsidR="00937636" w:rsidRDefault="00937636" w:rsidP="00937636">
      <w:pPr>
        <w:jc w:val="both"/>
      </w:pPr>
      <w:r>
        <w:t>Что значит воспитать? Наверное, вырастить, дав образование, Человека с большой буквы. Или помочь ему вырасти Человеком с большой буквы.</w:t>
      </w:r>
    </w:p>
    <w:p w:rsidR="004A1141" w:rsidRDefault="004A1141" w:rsidP="003C4AFC">
      <w:pPr>
        <w:jc w:val="both"/>
      </w:pPr>
      <w:r>
        <w:t>Для этого в школе необходимо уделять большое внимание нравственно-правовому воспитанию учащихся, так как это наиважнейшая сторона многогранного процесса становления личности, освоения индивидом духовных (доброта, совесть, человеколюбие, благородство) и нравственных (ответственность, трудолюбие, патриотизм, гражданственность) ценностей, выработка способности жить согласно принципам и правилам морали. Педагоги-классики считали, что влияние нравственности составляет главную задачу воспитания, гораздо более важную, чем развитие ума вообщ</w:t>
      </w:r>
      <w:r w:rsidR="003C4AFC">
        <w:t>е.</w:t>
      </w:r>
    </w:p>
    <w:p w:rsidR="00821983" w:rsidRDefault="00821983" w:rsidP="003C4AFC">
      <w:pPr>
        <w:jc w:val="both"/>
      </w:pPr>
      <w:r>
        <w:t>Нам доверили ребенка, беззащитного, хрупкого, который, перешагивая порог школы, волнуется, им владеет пока любопытство. Но, переступив порог школы, он</w:t>
      </w:r>
      <w:r w:rsidR="003C4AFC">
        <w:t xml:space="preserve"> уже ощущает телом и чувствует  душой, что здесь его ждут труд, общение, соперничество, дружба. И наше дело целенаправленно влиять на ребенка, развивая богатство его души.</w:t>
      </w:r>
    </w:p>
    <w:p w:rsidR="003C4AFC" w:rsidRDefault="003C4AFC" w:rsidP="003C4AFC">
      <w:pPr>
        <w:jc w:val="both"/>
      </w:pPr>
      <w:r>
        <w:t xml:space="preserve">Усвоение человеческой культуры не дается легко и сразу. Поэтому возможности педагогов значительны: помочь человеку стать личностью, направляя профессионально и с любовью его </w:t>
      </w:r>
      <w:r w:rsidR="007B4E4A">
        <w:t xml:space="preserve"> </w:t>
      </w:r>
      <w:r>
        <w:t>усилия, корректируя отношения.</w:t>
      </w:r>
    </w:p>
    <w:p w:rsidR="007B4E4A" w:rsidRDefault="007B4E4A" w:rsidP="003C4AFC">
      <w:pPr>
        <w:jc w:val="both"/>
      </w:pPr>
      <w:r>
        <w:t xml:space="preserve">Ребенок живет в обществе, где действуют свои законы, правила и нормы, которые регулируют жизнь и деятельность его членов. Свое знакомство с ними он начинает в семье, затем продолжает в детском саду и в школе. Все законы, правила и нормы предстают перед каждым в виде системы правовых и нравственных знаний, которые должны быть усвоены. Одни из них носят характер законодательных установлений, другие - нравственных традиций. С их помощью </w:t>
      </w:r>
      <w:r w:rsidR="00CF6AD6">
        <w:t>регулируются отношения между членами общества, между гражданами и государством. Знание и соблюдение законов, правил и норм поведения закладываются с раннего детства. Особенно интенсивно этот процесс идет в начальной школе, когда младший школьник с помощью педагогов постигает, что дозволено, а что запрещено.  «Можно» и «нельзя» -</w:t>
      </w:r>
      <w:r w:rsidR="00D640EE">
        <w:t xml:space="preserve"> </w:t>
      </w:r>
      <w:r w:rsidR="00CF6AD6">
        <w:t>эти два понятия сопровождают ребенка и на уроках в 1-х – 4-х классах и во внеурочное время.</w:t>
      </w:r>
    </w:p>
    <w:p w:rsidR="00D640EE" w:rsidRDefault="00D640EE" w:rsidP="003C4AFC">
      <w:pPr>
        <w:jc w:val="both"/>
      </w:pPr>
      <w:r>
        <w:t xml:space="preserve">Начиная с первых дней работы с младшими школьниками, учителя и воспитатели знакомят учащихся с традициями, которые живут в школе. Для этого необходимо не только рассказать о них, но и </w:t>
      </w:r>
      <w:r w:rsidR="0082672E">
        <w:t>показать их в действии.</w:t>
      </w:r>
      <w:r>
        <w:t xml:space="preserve"> С этой целью</w:t>
      </w:r>
      <w:r w:rsidR="007A3CF1">
        <w:t xml:space="preserve"> с первоклассниками проводилась экскурсия по школе, в ходе которой они познакомились не только с учебными кабинетами, со школьным участком, но и с людьми, которые в них работают. В ходе такой экскурсии учащимся было </w:t>
      </w:r>
      <w:r w:rsidR="007A3CF1">
        <w:lastRenderedPageBreak/>
        <w:t>объяснено, как ученик может поступить, если у него возникают трудности учебной жизни, т.е. знакомит с правилами поведения в школе, в библиотеке, в столовой.</w:t>
      </w:r>
    </w:p>
    <w:p w:rsidR="00240259" w:rsidRDefault="00D640EE" w:rsidP="007A3CF1">
      <w:pPr>
        <w:jc w:val="both"/>
      </w:pPr>
      <w:r>
        <w:t xml:space="preserve"> </w:t>
      </w:r>
      <w:r w:rsidR="00240259">
        <w:t xml:space="preserve">Так начинается систематизированная и последовательная </w:t>
      </w:r>
      <w:proofErr w:type="spellStart"/>
      <w:r w:rsidR="00240259">
        <w:t>правиловедческая</w:t>
      </w:r>
      <w:proofErr w:type="spellEnd"/>
      <w:r w:rsidR="00240259">
        <w:t xml:space="preserve"> работа среди </w:t>
      </w:r>
      <w:r w:rsidR="00FC5808">
        <w:t xml:space="preserve"> </w:t>
      </w:r>
      <w:r w:rsidR="00240259">
        <w:t xml:space="preserve">младших школьников, т.е. </w:t>
      </w:r>
      <w:r w:rsidR="00FC5808">
        <w:t xml:space="preserve">осуществление пропаганды правовых и нравственных знаний среди учащихся путем ознакомления их с общеизвестными законодательными актами и общепринятыми правилами и нормами поведения в стандартных жизненных ситуациях. Эти знания могут быть </w:t>
      </w:r>
      <w:proofErr w:type="spellStart"/>
      <w:r w:rsidR="00FC5808">
        <w:t>объеденены</w:t>
      </w:r>
      <w:proofErr w:type="spellEnd"/>
      <w:r w:rsidR="00FC5808">
        <w:t xml:space="preserve"> общим названием </w:t>
      </w:r>
      <w:proofErr w:type="spellStart"/>
      <w:r w:rsidR="00FC5808">
        <w:t>правиловедческие</w:t>
      </w:r>
      <w:proofErr w:type="spellEnd"/>
      <w:r w:rsidR="00FC5808">
        <w:t xml:space="preserve">. </w:t>
      </w:r>
      <w:proofErr w:type="spellStart"/>
      <w:r w:rsidR="00FC5808">
        <w:t>Правилов</w:t>
      </w:r>
      <w:r w:rsidR="00B56A5C">
        <w:t>е</w:t>
      </w:r>
      <w:r w:rsidR="00FC5808">
        <w:t>дение</w:t>
      </w:r>
      <w:proofErr w:type="spellEnd"/>
      <w:r w:rsidR="00FC5808">
        <w:t xml:space="preserve"> – это изучение свода определенных жизненно необходимых законов, правил и норм поведения, это привитие уважения к законам государства, правилам и нормам жизни.</w:t>
      </w:r>
    </w:p>
    <w:p w:rsidR="00B56A5C" w:rsidRDefault="00B56A5C" w:rsidP="007A3CF1">
      <w:pPr>
        <w:jc w:val="both"/>
      </w:pPr>
      <w:r>
        <w:t>Понятно, что невозможно вооружить детей всем объемом знаний действующего законодательства и общественной морали, потому что в силу их возрастного развития многое просто не доступно для их понимания. Будет  вполне достаточно, если  младшие школьники усвоят более доступные для них правила поведения и будут ими руководствоваться в повседневной жизни.</w:t>
      </w:r>
    </w:p>
    <w:p w:rsidR="008D694D" w:rsidRDefault="008D694D" w:rsidP="007A3CF1">
      <w:pPr>
        <w:jc w:val="both"/>
      </w:pPr>
      <w:r>
        <w:t>Какие же правила надо знать ученикам? Если взять для изучения только правила, регламентирующие поведение ребенка в школе, то можно допустить большой просчет, так как его жизнь и деятельность не ограничиваются стенами школы.</w:t>
      </w:r>
    </w:p>
    <w:p w:rsidR="00B56A5C" w:rsidRDefault="005B7462" w:rsidP="007A3CF1">
      <w:pPr>
        <w:jc w:val="both"/>
      </w:pPr>
      <w:proofErr w:type="gramStart"/>
      <w:r>
        <w:t>Опыт показывает, что с</w:t>
      </w:r>
      <w:r w:rsidR="00B56A5C">
        <w:t xml:space="preserve">одержание </w:t>
      </w:r>
      <w:proofErr w:type="spellStart"/>
      <w:r w:rsidR="00B56A5C">
        <w:t>правиловедческих</w:t>
      </w:r>
      <w:proofErr w:type="spellEnd"/>
      <w:r w:rsidR="00B56A5C">
        <w:t xml:space="preserve"> заня</w:t>
      </w:r>
      <w:r w:rsidR="00825ED8">
        <w:t>тий</w:t>
      </w:r>
      <w:r>
        <w:t xml:space="preserve"> должно включать</w:t>
      </w:r>
      <w:r w:rsidR="00825ED8">
        <w:t>: правила поведения в школе; правила санитарии и гигиены; правила поведения в общественных местах; правила дорожного движения; правила хорошего тона; правила поведения в лесу и на воде; правила противопожарной безопасности; правила пользования всеми видами транспорта; правила поведения в чрезвычайных ситуациях; правила пользования коммунальными услугами;</w:t>
      </w:r>
      <w:proofErr w:type="gramEnd"/>
      <w:r w:rsidR="00825ED8">
        <w:t xml:space="preserve"> изучение законов об охране природы и памятников; правовое воспитание «Правовые знания – в повседневную жизнь»: поведение в магазине, на улице, в больнице и в других местах.</w:t>
      </w:r>
      <w:r w:rsidR="0084170E">
        <w:t xml:space="preserve"> </w:t>
      </w:r>
      <w:r w:rsidR="008D694D">
        <w:t>Все эти правила в совокупности</w:t>
      </w:r>
      <w:r w:rsidR="0084170E">
        <w:t xml:space="preserve"> достаточно полно ориентируют детей на то, как себя вести в различной обстановке.</w:t>
      </w:r>
    </w:p>
    <w:p w:rsidR="005B7462" w:rsidRDefault="005B7462" w:rsidP="007A3CF1">
      <w:pPr>
        <w:jc w:val="both"/>
      </w:pPr>
      <w:r>
        <w:t xml:space="preserve">Практика подтверждает целесообразность подобного многопланового подхода к изучению правил поведения. Факты свидетельствуют о том, что в начальных классах при систематизированном ознакомлении учеников с ними довольно успешно формируются привычки правомерного поведения, резко </w:t>
      </w:r>
      <w:proofErr w:type="gramStart"/>
      <w:r>
        <w:t>снижается число</w:t>
      </w:r>
      <w:proofErr w:type="gramEnd"/>
      <w:r>
        <w:t xml:space="preserve"> серьезных нарушений порядка.</w:t>
      </w:r>
    </w:p>
    <w:p w:rsidR="005B7462" w:rsidRDefault="005B7462" w:rsidP="007A3CF1">
      <w:pPr>
        <w:jc w:val="both"/>
      </w:pPr>
      <w:r>
        <w:t>Ценным с педагогической точки зрения является то,</w:t>
      </w:r>
      <w:r w:rsidR="00283C1E">
        <w:t xml:space="preserve"> что с введением регулярны</w:t>
      </w:r>
      <w:r w:rsidR="00C30454">
        <w:t xml:space="preserve">х </w:t>
      </w:r>
      <w:proofErr w:type="spellStart"/>
      <w:r w:rsidR="00C30454">
        <w:t>правиловедческих</w:t>
      </w:r>
      <w:proofErr w:type="spellEnd"/>
      <w:r w:rsidR="00C30454">
        <w:t xml:space="preserve"> занятий в ГПД</w:t>
      </w:r>
      <w:r w:rsidR="00283C1E">
        <w:t xml:space="preserve"> усиливается работа по предупреждению проступков среди учеников. Осознание ответственности за свое поведение, понимание неприглядности проступка в глазах окружающих, знание возможных последствий дисциплинируют учеников, мобилизуют их внутренние силы на поддержание порядка.</w:t>
      </w:r>
    </w:p>
    <w:p w:rsidR="00283C1E" w:rsidRDefault="00283C1E" w:rsidP="007A3CF1">
      <w:pPr>
        <w:jc w:val="both"/>
      </w:pPr>
      <w:r>
        <w:t>Примерные формы занятий.</w:t>
      </w:r>
    </w:p>
    <w:p w:rsidR="00283C1E" w:rsidRDefault="00283C1E" w:rsidP="007A3CF1">
      <w:pPr>
        <w:jc w:val="both"/>
      </w:pPr>
      <w:r>
        <w:t>1.Чтение материалов периодической печати с комментированием и обсуждением.</w:t>
      </w:r>
    </w:p>
    <w:p w:rsidR="00283C1E" w:rsidRDefault="00283C1E" w:rsidP="007A3CF1">
      <w:pPr>
        <w:jc w:val="both"/>
      </w:pPr>
      <w:r>
        <w:t>2.Этические и правовые беседы. Частое проведение бесед, содержащих нравоучения, утомляет детей, делает их непривлекательными, создает тягостную обстановку принужденности.</w:t>
      </w:r>
    </w:p>
    <w:p w:rsidR="00D04F04" w:rsidRDefault="00D04F04" w:rsidP="007A3CF1">
      <w:pPr>
        <w:jc w:val="both"/>
      </w:pPr>
      <w:r>
        <w:t>3.Составление словаря вежливого человека.</w:t>
      </w:r>
    </w:p>
    <w:p w:rsidR="00D04F04" w:rsidRDefault="00D04F04" w:rsidP="007A3CF1">
      <w:pPr>
        <w:jc w:val="both"/>
      </w:pPr>
      <w:r>
        <w:lastRenderedPageBreak/>
        <w:t>4.Демонстрация практических действий по выполнению правил.</w:t>
      </w:r>
    </w:p>
    <w:p w:rsidR="00D04F04" w:rsidRDefault="00D04F04" w:rsidP="007A3CF1">
      <w:pPr>
        <w:jc w:val="both"/>
      </w:pPr>
      <w:r>
        <w:t>5.Инсценирование правомерного (неправомерного) поведения.</w:t>
      </w:r>
    </w:p>
    <w:p w:rsidR="00D04F04" w:rsidRDefault="00D04F04" w:rsidP="007A3CF1">
      <w:pPr>
        <w:jc w:val="both"/>
      </w:pPr>
      <w:r>
        <w:t>6.Приглашение работников разных ведомств.</w:t>
      </w:r>
    </w:p>
    <w:p w:rsidR="00D04F04" w:rsidRDefault="00D04F04" w:rsidP="007A3CF1">
      <w:pPr>
        <w:jc w:val="both"/>
      </w:pPr>
      <w:r>
        <w:t>7.Устный журнал.</w:t>
      </w:r>
    </w:p>
    <w:p w:rsidR="00D04F04" w:rsidRDefault="00D04F04" w:rsidP="007A3CF1">
      <w:pPr>
        <w:jc w:val="both"/>
      </w:pPr>
      <w:r>
        <w:t>8.Конкурсы, викторины, игровые программы на знание правил.</w:t>
      </w:r>
    </w:p>
    <w:p w:rsidR="00D04F04" w:rsidRDefault="00D04F04" w:rsidP="007A3CF1">
      <w:pPr>
        <w:jc w:val="both"/>
      </w:pPr>
      <w:r>
        <w:t>9.Практикумы и тренинги по правовому поведению.</w:t>
      </w:r>
    </w:p>
    <w:p w:rsidR="00D04F04" w:rsidRDefault="00D04F04" w:rsidP="007A3CF1">
      <w:pPr>
        <w:jc w:val="both"/>
      </w:pPr>
      <w:r>
        <w:t>10.Просм</w:t>
      </w:r>
      <w:r w:rsidR="00177841">
        <w:t>атривание тематических программ, мультфильмов, художественных фильмов и их обсуждение.</w:t>
      </w:r>
    </w:p>
    <w:p w:rsidR="00D04F04" w:rsidRDefault="00D04F04" w:rsidP="007A3CF1">
      <w:pPr>
        <w:jc w:val="both"/>
      </w:pPr>
      <w:r>
        <w:t>11.Тематические выставки.</w:t>
      </w:r>
    </w:p>
    <w:p w:rsidR="00D04F04" w:rsidRDefault="00D04F04" w:rsidP="007A3CF1">
      <w:pPr>
        <w:jc w:val="both"/>
      </w:pPr>
      <w:r>
        <w:t xml:space="preserve">12.Выпуск тематических номеров стенгазет, </w:t>
      </w:r>
      <w:proofErr w:type="spellStart"/>
      <w:r>
        <w:t>бюллетений</w:t>
      </w:r>
      <w:proofErr w:type="spellEnd"/>
      <w:r>
        <w:t>, листовок.</w:t>
      </w:r>
    </w:p>
    <w:p w:rsidR="00D04F04" w:rsidRDefault="00D04F04" w:rsidP="007A3CF1">
      <w:pPr>
        <w:jc w:val="both"/>
      </w:pPr>
      <w:r>
        <w:t>13.Игры</w:t>
      </w:r>
      <w:r w:rsidR="005819DD">
        <w:t>-драматизации, ролевые и деловые игры, дидактические игры.</w:t>
      </w:r>
    </w:p>
    <w:p w:rsidR="005819DD" w:rsidRDefault="005819DD" w:rsidP="007A3CF1">
      <w:pPr>
        <w:jc w:val="both"/>
      </w:pPr>
      <w:r>
        <w:t>14.Составление полезных памяток.</w:t>
      </w:r>
    </w:p>
    <w:p w:rsidR="005819DD" w:rsidRDefault="005819DD" w:rsidP="007A3CF1">
      <w:pPr>
        <w:jc w:val="both"/>
      </w:pPr>
      <w:r>
        <w:t>15.Выпуск энциклопедии полезных советов.</w:t>
      </w:r>
    </w:p>
    <w:p w:rsidR="005819DD" w:rsidRDefault="005819DD" w:rsidP="007A3CF1">
      <w:pPr>
        <w:jc w:val="both"/>
      </w:pPr>
      <w:r>
        <w:t>16.Заочное посещение места происшествия.</w:t>
      </w:r>
    </w:p>
    <w:p w:rsidR="005819DD" w:rsidRDefault="005819DD" w:rsidP="007A3CF1">
      <w:pPr>
        <w:jc w:val="both"/>
      </w:pPr>
      <w:r>
        <w:t>17.Агенство полезных советов.</w:t>
      </w:r>
    </w:p>
    <w:p w:rsidR="005819DD" w:rsidRDefault="005819DD" w:rsidP="007A3CF1">
      <w:pPr>
        <w:jc w:val="both"/>
      </w:pPr>
      <w:r>
        <w:t>18.Публичная лекция.</w:t>
      </w:r>
    </w:p>
    <w:p w:rsidR="005819DD" w:rsidRDefault="005819DD" w:rsidP="007A3CF1">
      <w:pPr>
        <w:jc w:val="both"/>
      </w:pPr>
      <w:r>
        <w:t>19.Выставка предупреждающих знаков.</w:t>
      </w:r>
    </w:p>
    <w:p w:rsidR="005819DD" w:rsidRDefault="005819DD" w:rsidP="007A3CF1">
      <w:pPr>
        <w:jc w:val="both"/>
      </w:pPr>
      <w:r>
        <w:t>20.Разбор факта нарушения.</w:t>
      </w:r>
    </w:p>
    <w:p w:rsidR="005819DD" w:rsidRDefault="005819DD" w:rsidP="007A3CF1">
      <w:pPr>
        <w:jc w:val="both"/>
      </w:pPr>
      <w:r>
        <w:t>21.Практические задачи по определению ущерба, нанесенного нарушителями порядка.</w:t>
      </w:r>
    </w:p>
    <w:p w:rsidR="005819DD" w:rsidRDefault="005819DD" w:rsidP="007A3CF1">
      <w:pPr>
        <w:jc w:val="both"/>
      </w:pPr>
      <w:r>
        <w:t>22.Суд над вредными привычками.</w:t>
      </w:r>
    </w:p>
    <w:p w:rsidR="00177841" w:rsidRDefault="005819DD" w:rsidP="007A3CF1">
      <w:pPr>
        <w:jc w:val="both"/>
      </w:pPr>
      <w:r>
        <w:t xml:space="preserve">Главное назначение этого блока занятий – оказать помощь в подготовке взрослеющего человека к самостоятельной жизни, но сделать </w:t>
      </w:r>
      <w:r w:rsidR="00177841">
        <w:t>это с минимумом назидате</w:t>
      </w:r>
      <w:r w:rsidR="00C30454">
        <w:t>льности.</w:t>
      </w:r>
      <w:bookmarkStart w:id="0" w:name="_GoBack"/>
      <w:bookmarkEnd w:id="0"/>
    </w:p>
    <w:p w:rsidR="00177841" w:rsidRDefault="00177841" w:rsidP="007A3CF1">
      <w:pPr>
        <w:jc w:val="both"/>
      </w:pPr>
      <w:r>
        <w:t xml:space="preserve">                                                                 Наши дети – это наша старость.</w:t>
      </w:r>
    </w:p>
    <w:p w:rsidR="00177841" w:rsidRDefault="00177841" w:rsidP="007A3CF1">
      <w:pPr>
        <w:jc w:val="both"/>
      </w:pPr>
      <w:r>
        <w:t xml:space="preserve">                                                                 Правильное воспитание – это </w:t>
      </w:r>
      <w:proofErr w:type="gramStart"/>
      <w:r>
        <w:t>наша</w:t>
      </w:r>
      <w:proofErr w:type="gramEnd"/>
    </w:p>
    <w:p w:rsidR="00177841" w:rsidRDefault="00177841" w:rsidP="007A3CF1">
      <w:pPr>
        <w:jc w:val="both"/>
      </w:pPr>
      <w:r>
        <w:t xml:space="preserve">                                                                 счастливая старость, </w:t>
      </w:r>
    </w:p>
    <w:p w:rsidR="00177841" w:rsidRDefault="00177841" w:rsidP="007A3CF1">
      <w:pPr>
        <w:jc w:val="both"/>
      </w:pPr>
      <w:r>
        <w:t xml:space="preserve">                                                                 плохое воспитание - это  наше будущее</w:t>
      </w:r>
    </w:p>
    <w:p w:rsidR="00177841" w:rsidRDefault="00177841" w:rsidP="00177841">
      <w:pPr>
        <w:tabs>
          <w:tab w:val="left" w:pos="3075"/>
        </w:tabs>
        <w:jc w:val="both"/>
      </w:pPr>
      <w:r>
        <w:t xml:space="preserve">       </w:t>
      </w:r>
      <w:r>
        <w:tab/>
        <w:t xml:space="preserve">  горе, это наши слезы,</w:t>
      </w:r>
    </w:p>
    <w:p w:rsidR="00177841" w:rsidRDefault="00177841" w:rsidP="00177841">
      <w:pPr>
        <w:tabs>
          <w:tab w:val="left" w:pos="3075"/>
        </w:tabs>
        <w:jc w:val="both"/>
      </w:pPr>
      <w:r>
        <w:tab/>
        <w:t xml:space="preserve">  это наша вина перед другими людьми,</w:t>
      </w:r>
    </w:p>
    <w:p w:rsidR="00177841" w:rsidRDefault="00177841" w:rsidP="00AC13CA">
      <w:pPr>
        <w:tabs>
          <w:tab w:val="left" w:pos="3075"/>
        </w:tabs>
        <w:jc w:val="both"/>
      </w:pPr>
      <w:r>
        <w:tab/>
        <w:t xml:space="preserve">  перед всей страной.                                             А.С</w:t>
      </w:r>
      <w:r w:rsidR="00AC13CA">
        <w:t>.Макаренк</w:t>
      </w:r>
      <w:r w:rsidR="003A4520">
        <w:t>о</w:t>
      </w:r>
      <w:r w:rsidR="00AC13CA">
        <w:t xml:space="preserve"> </w:t>
      </w:r>
      <w:r>
        <w:t xml:space="preserve">  </w:t>
      </w:r>
    </w:p>
    <w:sectPr w:rsidR="0017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6"/>
    <w:rsid w:val="00177841"/>
    <w:rsid w:val="00240259"/>
    <w:rsid w:val="00283C1E"/>
    <w:rsid w:val="003A4520"/>
    <w:rsid w:val="003C4AFC"/>
    <w:rsid w:val="004A1141"/>
    <w:rsid w:val="004B0BAC"/>
    <w:rsid w:val="005819DD"/>
    <w:rsid w:val="005B7462"/>
    <w:rsid w:val="007A3CF1"/>
    <w:rsid w:val="007B4E4A"/>
    <w:rsid w:val="00821983"/>
    <w:rsid w:val="00825ED8"/>
    <w:rsid w:val="0082672E"/>
    <w:rsid w:val="0084170E"/>
    <w:rsid w:val="008D694D"/>
    <w:rsid w:val="00937636"/>
    <w:rsid w:val="00AC13CA"/>
    <w:rsid w:val="00B56A5C"/>
    <w:rsid w:val="00C30454"/>
    <w:rsid w:val="00CF160E"/>
    <w:rsid w:val="00CF6AD6"/>
    <w:rsid w:val="00D04F04"/>
    <w:rsid w:val="00D640EE"/>
    <w:rsid w:val="00EC1E09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6984-9A83-42FF-9F76-7D7941DE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Егорка</cp:lastModifiedBy>
  <cp:revision>6</cp:revision>
  <cp:lastPrinted>2014-01-10T05:53:00Z</cp:lastPrinted>
  <dcterms:created xsi:type="dcterms:W3CDTF">2014-01-09T17:30:00Z</dcterms:created>
  <dcterms:modified xsi:type="dcterms:W3CDTF">2014-01-10T19:28:00Z</dcterms:modified>
</cp:coreProperties>
</file>