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Каким должен быть школьный ранец и что в нем должно лежать, а чего лежать не должно?  Вот вопрос, который постоянно волнует родителей накануне нового учебного года, особенно мам и пап первоклашек. К счастью, проблем с покупкой портфеля и школьных принадлежностей давно нет, но порой из-за их изобилия возникает другая проблема – перебор всего на свете, что не помогает малышне усваивать знания, а наоборот, отвлекает от этого.  А ранец должен быть удобным, и храниться в нем должно только самое необходимое, особенно у малышей, которые в этом году впервые услышат школьный звонок. О том, как правильно собрать портфель первоклассника</w:t>
      </w:r>
      <w:r>
        <w:rPr>
          <w:rFonts w:ascii="Arial" w:hAnsi="Arial" w:cs="Arial"/>
          <w:color w:val="000000"/>
        </w:rPr>
        <w:t xml:space="preserve"> предлагаю несколько советов.</w:t>
      </w:r>
      <w:bookmarkStart w:id="0" w:name="_GoBack"/>
      <w:bookmarkEnd w:id="0"/>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Ранец</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Выбирая ранец, не старайтесь гнаться за маркой и ценой. Цвет и дизайн также не имеют принципиального значения, слишком яркий портфель будет забирать внимание ребенка на уроках, вместо того, чтобы слушать урок, он первое время будет рассматривать портфель.  Сосредоточьтесь на форме. Лучше, если это будет ранец среднего размера, средней жесткости, не маленький рюкзачок, а именно ранец, который даст возможность сохранить осанку при возрастающих физических нагрузках и в котором можно удобно разместить учебники и канцелярские принадлежности.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Пенал</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Выбирайте мягкий пенал. Небольшой, но вместительный. Длиной примерно 20-25 сантиметров. Чтобы туда можно было поместить пару карандашей, ручек, ластик и линейку. Не нужно покупать жесткий пенал, который в перспективе станет для ребенка еще и игрушкой, к тому же - это лишняя тяжесть в портфеле.</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Линейка</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Покупайте небольшие легкие линейки из пластмассы или дерева длиной 20 сантиметров, длиннее в начальной школе не нужно. Длинные линейки используются малышней часто опять же как игрушка. Кроме того, они неудобны для носки в портфелях.</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Ручки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 xml:space="preserve">Ручка первоклассника должная быть шариковая, не покупайте малышу </w:t>
      </w:r>
      <w:proofErr w:type="spellStart"/>
      <w:r>
        <w:rPr>
          <w:rFonts w:ascii="Arial" w:hAnsi="Arial" w:cs="Arial"/>
          <w:color w:val="000000"/>
        </w:rPr>
        <w:t>гелевых</w:t>
      </w:r>
      <w:proofErr w:type="spellEnd"/>
      <w:r>
        <w:rPr>
          <w:rFonts w:ascii="Arial" w:hAnsi="Arial" w:cs="Arial"/>
          <w:color w:val="000000"/>
        </w:rPr>
        <w:t xml:space="preserve"> и чернильных ручек. Цвет должен быть только синим, </w:t>
      </w:r>
      <w:proofErr w:type="gramStart"/>
      <w:r>
        <w:rPr>
          <w:rFonts w:ascii="Arial" w:hAnsi="Arial" w:cs="Arial"/>
          <w:color w:val="000000"/>
        </w:rPr>
        <w:t>причем  не</w:t>
      </w:r>
      <w:proofErr w:type="gramEnd"/>
      <w:r>
        <w:rPr>
          <w:rFonts w:ascii="Arial" w:hAnsi="Arial" w:cs="Arial"/>
          <w:color w:val="000000"/>
        </w:rPr>
        <w:t xml:space="preserve"> жирным, но и не бледным. Лучше, если это будет также средний по диаметру шарик, то есть не очень толстое, но и не слишком тонкое перо.</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Карандаши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Первокласснику будет достаточно твердо-мягкого карандаша и одного запасного в пенале. Но можно приобрести ребенку и набор простых карандашей. Только держать их дома, а не засовывать все в ранец.</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Тетради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Купите с запасом тонких тетрадей в клеточку и линейку. В клетку 20 штук, и в узкую линию 10 штук.  На начальном этапе детям нужны, кроме рабочих тетрадей, черновики, пусть их будет несколько.  Лучше, если это опять же будут неброские тетради, чтобы не отвлекать внимание ребенка. Тетради обязательно должны иметь поля. Обратите внимание на место для подписи, лучше, если оно будет по центру и с большим количеством строк для имени и наименования школы и класса.</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Прописи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lastRenderedPageBreak/>
        <w:t>О том, какие покупать прописи, вам расскажет учитель. Их покупают в зависимости от учебной программы. Можете проконсультироваться с педагогом и купить заранее, но ни в коем случае не пытайтесь учить ребенка писать рукописные буквы самостоятельно. Этот процесс очень сложный. Необходимо знать методику написания каждой рукописной буквы: откуда начать букву, куда вести линию, как расположить элементы в букве, чтобы каждый находился на определенном расстоянии друг от друга и буква выглядела бы красиво и понятно, на что в школе отводят весь первый год.</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Обложки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Для учебников и тетрадей покупайте только прозрачные обложки. Ребенок должен без труда находить в портфеле учебник или тетрадь с нужным предметом. Плюс ко всему они дешевле. Наклейки на непрозрачные обложки скатываются и отрываются, что вызывает постоянные трудности.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Папки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Тетради и прописи лучше держать в специальной папке, так они не мнутся и не пачкаются во время носки в ранце. Наиболее удобны прозрачные папки для тетрадей на кнопке или без застежек.</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Счетные палочки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Счетные палочки должны быть двух цветов. Так удобнее овладевать счетом. Лучше покупать те, которые продаются в футляре, так их удобнее носить в портфеле.</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Буквенные и цифровые приложения</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Много хлопот принесут вашему ребенку рассыпные буквы, слоги, звуковые схемы и цифры, которые даны в приложении к учебникам. Приложение разрезают и наклеивают на плотную бумагу. Это очень важный и нужный материал для обучения чтению и математике. К сожалению, буквы, звуковые схемы, цифры очень маленькие, и дети их теряют. Буквы, слоги, звуковые схемы, цифры можно сделать из плотной бумаги большего размера или купить.</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Краски и кисти</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Не забудьте про уроки ИЗО. На урок рисования ребенку потребуется баночка для воды, набор акварельных и гуашевых красок. Здесь нет особых ограничений. На кисти не скупитесь, купите три кисти: тоненькую, среднюю и толстую. И пару альбомов.</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Ножницы</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Ножницы для малышей штука опасная, лучше, если они будут небольшие и с закругленными концами.  Можно сшить или купить для них чехол.</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Точилка для карандашей</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 xml:space="preserve">Точилку для </w:t>
      </w:r>
      <w:proofErr w:type="gramStart"/>
      <w:r>
        <w:rPr>
          <w:rFonts w:ascii="Arial" w:hAnsi="Arial" w:cs="Arial"/>
          <w:color w:val="000000"/>
        </w:rPr>
        <w:t>карандашей  выбирайте</w:t>
      </w:r>
      <w:proofErr w:type="gramEnd"/>
      <w:r>
        <w:rPr>
          <w:rFonts w:ascii="Arial" w:hAnsi="Arial" w:cs="Arial"/>
          <w:color w:val="000000"/>
        </w:rPr>
        <w:t xml:space="preserve"> с контейнером для стружек. Контейнер должен плотно закрываться и самостоятельно (от тряски в портфеле) не открываться, иначе ребенок все испачкает стружками. Наиболее удобны модели с прозрачным контейнером, чтобы ребенок мог следить и при необходимости очищать контейнер.</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t>Дневник</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К дневнику особых требований нет. Если мягкий, пусть будет в прозрачной обложке, но в жестком переплете он, конечно, тяжелее. Самое главное для родителей - не забывайте в этот дневник ежедневно заглядывать.</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Style w:val="a4"/>
          <w:rFonts w:ascii="Arial" w:hAnsi="Arial" w:cs="Arial"/>
          <w:color w:val="000000"/>
        </w:rPr>
        <w:lastRenderedPageBreak/>
        <w:t>Игрушку можно, чипсы нет</w:t>
      </w:r>
    </w:p>
    <w:p w:rsidR="0041134D" w:rsidRDefault="0041134D" w:rsidP="0041134D">
      <w:pPr>
        <w:pStyle w:val="a3"/>
        <w:shd w:val="clear" w:color="auto" w:fill="FFFFFF"/>
        <w:spacing w:before="0" w:beforeAutospacing="0" w:after="0" w:afterAutospacing="0" w:line="315" w:lineRule="atLeast"/>
        <w:rPr>
          <w:rFonts w:ascii="Arial" w:hAnsi="Arial" w:cs="Arial"/>
          <w:color w:val="000000"/>
        </w:rPr>
      </w:pPr>
      <w:r>
        <w:rPr>
          <w:rFonts w:ascii="Arial" w:hAnsi="Arial" w:cs="Arial"/>
          <w:color w:val="000000"/>
        </w:rPr>
        <w:t>Могу сказать, чего ни в коем случае не должно быть в ранце у малыша. Во-первых, еды. Всяческих шоколадок, чипсов, сладких медвежат и печенья. Это лишний груз, малышей в школе кормят, к тому же все это имеет свойство превращаться в мусор, пачкать сам портфель, а также тетради и учебники в нем. Во-вторых, проверяйте, чтобы малыш не таскал в ранце камни, подобранные на улице палки и другой мусор. Проверяйте, чтобы в портфеле лежали только те учебники и тетради, которые понадобятся ребенку на завтрашний урок. Допускается положить ребенку в портфель любимую игрушку, которая как-то будет напоминать ему о доме и упростит его адаптацию, но объясните чаду, что играть ей можно только на переменах, иначе учитель ее заберет и отдаст родителям.</w:t>
      </w:r>
    </w:p>
    <w:p w:rsidR="002A27D6" w:rsidRDefault="002A27D6"/>
    <w:sectPr w:rsidR="002A2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4D"/>
    <w:rsid w:val="002A27D6"/>
    <w:rsid w:val="0041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6D2FC-A218-4509-8D69-EAF91FE3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134D"/>
  </w:style>
  <w:style w:type="character" w:styleId="a4">
    <w:name w:val="Strong"/>
    <w:basedOn w:val="a0"/>
    <w:uiPriority w:val="22"/>
    <w:qFormat/>
    <w:rsid w:val="0041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904</Words>
  <Characters>5156</Characters>
  <Application>Microsoft Office Word</Application>
  <DocSecurity>0</DocSecurity>
  <Lines>42</Lines>
  <Paragraphs>12</Paragraphs>
  <ScaleCrop>false</ScaleCrop>
  <Company>SPecialiST RePack</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2015-07-29T08:35:00Z</dcterms:created>
  <dcterms:modified xsi:type="dcterms:W3CDTF">2015-07-29T08:38:00Z</dcterms:modified>
</cp:coreProperties>
</file>