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5D" w:rsidRPr="00EC0541" w:rsidRDefault="00DE115D" w:rsidP="00F93F25">
      <w:pPr>
        <w:jc w:val="center"/>
        <w:rPr>
          <w:rStyle w:val="FontStyle30"/>
          <w:b/>
          <w:sz w:val="28"/>
          <w:szCs w:val="28"/>
        </w:rPr>
      </w:pPr>
      <w:r w:rsidRPr="00EC0541">
        <w:rPr>
          <w:rStyle w:val="FontStyle30"/>
          <w:b/>
          <w:sz w:val="28"/>
          <w:szCs w:val="28"/>
        </w:rPr>
        <w:t>МОУ Быковская СОШ № 14</w:t>
      </w:r>
    </w:p>
    <w:p w:rsidR="00DE115D" w:rsidRPr="00EC0541" w:rsidRDefault="00DE115D" w:rsidP="00F93F25">
      <w:pPr>
        <w:jc w:val="center"/>
        <w:rPr>
          <w:rStyle w:val="FontStyle30"/>
          <w:b/>
          <w:sz w:val="28"/>
          <w:szCs w:val="28"/>
        </w:rPr>
      </w:pPr>
      <w:r w:rsidRPr="00EC0541">
        <w:rPr>
          <w:rStyle w:val="FontStyle30"/>
          <w:b/>
          <w:sz w:val="28"/>
          <w:szCs w:val="28"/>
        </w:rPr>
        <w:t>Раменского муниципального района Московской области</w:t>
      </w:r>
    </w:p>
    <w:p w:rsidR="00DE115D" w:rsidRPr="00EC0541" w:rsidRDefault="00DE115D" w:rsidP="00F93F2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right"/>
        <w:tblLook w:val="01E0"/>
      </w:tblPr>
      <w:tblGrid>
        <w:gridCol w:w="3285"/>
      </w:tblGrid>
      <w:tr w:rsidR="00DE115D" w:rsidRPr="00EC0541" w:rsidTr="00EC0541">
        <w:trPr>
          <w:jc w:val="right"/>
        </w:trPr>
        <w:tc>
          <w:tcPr>
            <w:tcW w:w="3285" w:type="dxa"/>
          </w:tcPr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0541">
              <w:rPr>
                <w:rFonts w:ascii="Times New Roman" w:hAnsi="Times New Roman"/>
                <w:b/>
                <w:sz w:val="28"/>
              </w:rPr>
              <w:t>Утверждаю</w:t>
            </w:r>
          </w:p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Директор МОУ Быковской СОШ № 14</w:t>
            </w:r>
          </w:p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_____</w:t>
            </w:r>
            <w:r w:rsidRPr="00EC0541">
              <w:rPr>
                <w:rFonts w:ascii="Times New Roman" w:hAnsi="Times New Roman"/>
                <w:sz w:val="28"/>
              </w:rPr>
              <w:tab/>
              <w:t>___/Т.В. Туманова/</w:t>
            </w:r>
          </w:p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ФИО</w:t>
            </w:r>
          </w:p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Приказ №</w:t>
            </w:r>
            <w:r w:rsidRPr="00EC0541">
              <w:rPr>
                <w:rFonts w:ascii="Times New Roman" w:hAnsi="Times New Roman"/>
                <w:sz w:val="28"/>
              </w:rPr>
              <w:tab/>
              <w:t>______ от</w:t>
            </w:r>
          </w:p>
          <w:p w:rsidR="00DE115D" w:rsidRPr="00EC0541" w:rsidRDefault="00DE115D" w:rsidP="00F93F25">
            <w:pPr>
              <w:jc w:val="right"/>
              <w:rPr>
                <w:rFonts w:ascii="Times New Roman" w:hAnsi="Times New Roman"/>
                <w:sz w:val="28"/>
              </w:rPr>
            </w:pPr>
            <w:r w:rsidRPr="00EC0541">
              <w:rPr>
                <w:rFonts w:ascii="Times New Roman" w:hAnsi="Times New Roman"/>
                <w:sz w:val="28"/>
              </w:rPr>
              <w:t>«___» _________</w:t>
            </w:r>
            <w:r w:rsidRPr="00EC0541">
              <w:rPr>
                <w:rFonts w:ascii="Times New Roman" w:hAnsi="Times New Roman"/>
                <w:sz w:val="28"/>
              </w:rPr>
              <w:tab/>
              <w:t>20__г.</w:t>
            </w:r>
          </w:p>
        </w:tc>
      </w:tr>
    </w:tbl>
    <w:p w:rsidR="00DE115D" w:rsidRPr="00EC0541" w:rsidRDefault="00DE115D" w:rsidP="00F93F25">
      <w:pPr>
        <w:jc w:val="center"/>
        <w:rPr>
          <w:rFonts w:ascii="Times New Roman" w:hAnsi="Times New Roman"/>
          <w:sz w:val="28"/>
        </w:rPr>
      </w:pPr>
    </w:p>
    <w:p w:rsidR="00DE115D" w:rsidRPr="00EC0541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E115D" w:rsidRPr="00EC0541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изобразительному искусству</w:t>
      </w:r>
    </w:p>
    <w:p w:rsidR="00DE115D" w:rsidRPr="00EC0541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  <w:r w:rsidRPr="00EC0541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DE115D" w:rsidRPr="00EC0541" w:rsidRDefault="00DE115D" w:rsidP="00F93F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Pr="00EC0541">
        <w:rPr>
          <w:rFonts w:ascii="Times New Roman" w:hAnsi="Times New Roman"/>
          <w:b/>
          <w:sz w:val="28"/>
        </w:rPr>
        <w:t xml:space="preserve"> класс</w:t>
      </w: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Pr="00EC0541" w:rsidRDefault="00DE115D" w:rsidP="00F93F25">
      <w:pPr>
        <w:jc w:val="center"/>
        <w:rPr>
          <w:rFonts w:ascii="Times New Roman" w:hAnsi="Times New Roman"/>
          <w:b/>
          <w:sz w:val="28"/>
        </w:rPr>
      </w:pP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  <w:r w:rsidRPr="00EC0541">
        <w:rPr>
          <w:rFonts w:ascii="Times New Roman" w:hAnsi="Times New Roman"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Горшкова Марина Львовна</w:t>
      </w:r>
      <w:r w:rsidRPr="00EC0541">
        <w:rPr>
          <w:rFonts w:ascii="Times New Roman" w:hAnsi="Times New Roman"/>
          <w:sz w:val="28"/>
        </w:rPr>
        <w:t>,</w:t>
      </w: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  <w:r w:rsidRPr="00EC0541">
        <w:rPr>
          <w:rFonts w:ascii="Times New Roman" w:hAnsi="Times New Roman"/>
          <w:sz w:val="28"/>
        </w:rPr>
        <w:t>учитель начальных классов</w:t>
      </w: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</w:p>
    <w:p w:rsidR="00DE115D" w:rsidRPr="00EC0541" w:rsidRDefault="00DE115D" w:rsidP="00F93F25">
      <w:pPr>
        <w:jc w:val="right"/>
        <w:rPr>
          <w:rFonts w:ascii="Times New Roman" w:hAnsi="Times New Roman"/>
          <w:sz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</w:rPr>
      </w:pPr>
      <w:smartTag w:uri="urn:schemas-microsoft-com:office:smarttags" w:element="metricconverter">
        <w:smartTagPr>
          <w:attr w:name="ProductID" w:val="2014 г"/>
        </w:smartTagPr>
        <w:r w:rsidRPr="00EC0541">
          <w:rPr>
            <w:rFonts w:ascii="Times New Roman" w:hAnsi="Times New Roman"/>
            <w:b/>
            <w:sz w:val="28"/>
          </w:rPr>
          <w:t>2014 г</w:t>
        </w:r>
      </w:smartTag>
      <w:r w:rsidRPr="00EC0541">
        <w:rPr>
          <w:rFonts w:ascii="Times New Roman" w:hAnsi="Times New Roman"/>
          <w:b/>
          <w:sz w:val="28"/>
        </w:rPr>
        <w:t>.</w:t>
      </w:r>
    </w:p>
    <w:p w:rsidR="00DE115D" w:rsidRDefault="00DE115D" w:rsidP="006836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Pr="00683602">
        <w:rPr>
          <w:rFonts w:ascii="Times New Roman" w:hAnsi="Times New Roman"/>
          <w:sz w:val="28"/>
          <w:szCs w:val="28"/>
        </w:rPr>
        <w:t>ПОЯСНИТЕЛЬНАЯ ЗАПИСКА</w:t>
      </w:r>
    </w:p>
    <w:p w:rsidR="00DE115D" w:rsidRPr="00683602" w:rsidRDefault="00DE115D" w:rsidP="00683602">
      <w:pPr>
        <w:jc w:val="center"/>
        <w:rPr>
          <w:rFonts w:ascii="Times New Roman" w:hAnsi="Times New Roman"/>
          <w:sz w:val="28"/>
          <w:szCs w:val="28"/>
        </w:rPr>
      </w:pPr>
    </w:p>
    <w:p w:rsidR="00DE115D" w:rsidRDefault="00DE115D" w:rsidP="006836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A40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7D7A40">
        <w:rPr>
          <w:rFonts w:ascii="Times New Roman" w:hAnsi="Times New Roman"/>
          <w:sz w:val="28"/>
          <w:szCs w:val="28"/>
        </w:rPr>
        <w:t xml:space="preserve"> составлена на основе авторской программы под редакцией</w:t>
      </w:r>
    </w:p>
    <w:p w:rsidR="00DE115D" w:rsidRDefault="00DE115D" w:rsidP="006836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М. Неменского</w:t>
      </w:r>
      <w:r w:rsidRPr="007D7A40">
        <w:t xml:space="preserve"> </w:t>
      </w:r>
      <w:r w:rsidRPr="007D7A40">
        <w:rPr>
          <w:rFonts w:ascii="Times New Roman" w:hAnsi="Times New Roman"/>
          <w:sz w:val="28"/>
          <w:szCs w:val="28"/>
        </w:rPr>
        <w:t xml:space="preserve">и полностью соответствует государственным стандартам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683602">
        <w:rPr>
          <w:rFonts w:ascii="Times New Roman" w:hAnsi="Times New Roman"/>
          <w:sz w:val="28"/>
          <w:szCs w:val="28"/>
        </w:rPr>
        <w:t>.</w:t>
      </w:r>
    </w:p>
    <w:p w:rsidR="00DE115D" w:rsidRDefault="00DE115D" w:rsidP="006836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15D" w:rsidRPr="00542FCC" w:rsidRDefault="00DE115D" w:rsidP="00006773">
      <w:pPr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Предназначена для 2 класса и рассчитана на 34 часа за год в соответствии с годовым календарным учебным графиком на 2014-15 учебный год.</w:t>
      </w:r>
    </w:p>
    <w:p w:rsidR="00DE115D" w:rsidRDefault="00DE115D" w:rsidP="00683602">
      <w:pPr>
        <w:shd w:val="clear" w:color="auto" w:fill="FFFFFF"/>
        <w:ind w:right="14" w:firstLine="709"/>
        <w:jc w:val="both"/>
        <w:rPr>
          <w:rFonts w:ascii="Times New Roman" w:hAnsi="Times New Roman"/>
          <w:sz w:val="28"/>
          <w:szCs w:val="28"/>
        </w:rPr>
      </w:pP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0E7A24">
        <w:rPr>
          <w:rFonts w:ascii="Times New Roman" w:hAnsi="Times New Roman"/>
          <w:bCs/>
          <w:sz w:val="28"/>
          <w:szCs w:val="28"/>
        </w:rPr>
        <w:t xml:space="preserve">Изучение курса «Изобразительное искусство» направлено на достижение следующих </w:t>
      </w:r>
      <w:r w:rsidRPr="000E7A24">
        <w:rPr>
          <w:rFonts w:ascii="Times New Roman" w:hAnsi="Times New Roman"/>
          <w:b/>
          <w:bCs/>
          <w:sz w:val="28"/>
          <w:szCs w:val="28"/>
        </w:rPr>
        <w:t>целей</w:t>
      </w:r>
      <w:r w:rsidRPr="000E7A24">
        <w:rPr>
          <w:rFonts w:ascii="Times New Roman" w:hAnsi="Times New Roman"/>
          <w:bCs/>
          <w:sz w:val="28"/>
          <w:szCs w:val="28"/>
        </w:rPr>
        <w:t>: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освоение первоначальных знаний о пластических искусствах: изобразительных, декоративно</w:t>
      </w:r>
      <w:r w:rsidRPr="000E7A24">
        <w:rPr>
          <w:rFonts w:ascii="Times New Roman" w:hAnsi="Times New Roman"/>
          <w:bCs/>
          <w:sz w:val="28"/>
          <w:szCs w:val="28"/>
        </w:rPr>
        <w:noBreakHyphen/>
        <w:t>прикладных, архитектуре и дизайне, их роли в жизни человека и общества;</w:t>
      </w:r>
    </w:p>
    <w:p w:rsidR="00DE115D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</w:t>
      </w:r>
      <w:r w:rsidRPr="000E7A24">
        <w:rPr>
          <w:rFonts w:ascii="Times New Roman" w:hAnsi="Times New Roman"/>
          <w:bCs/>
          <w:sz w:val="28"/>
          <w:szCs w:val="28"/>
        </w:rPr>
        <w:noBreakHyphen/>
        <w:t>творческой деятельности; совершенствование эстетического вкуса, умения работать разными художественными материалами.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0E7A24">
        <w:rPr>
          <w:rFonts w:ascii="Times New Roman" w:hAnsi="Times New Roman"/>
          <w:bCs/>
          <w:sz w:val="28"/>
          <w:szCs w:val="28"/>
        </w:rPr>
        <w:t xml:space="preserve">Перечисленные цели реализуются в конкретных </w:t>
      </w:r>
      <w:r w:rsidRPr="000E7A24">
        <w:rPr>
          <w:rFonts w:ascii="Times New Roman" w:hAnsi="Times New Roman"/>
          <w:b/>
          <w:bCs/>
          <w:sz w:val="28"/>
          <w:szCs w:val="28"/>
        </w:rPr>
        <w:t>задачах</w:t>
      </w:r>
      <w:r w:rsidRPr="000E7A24">
        <w:rPr>
          <w:rFonts w:ascii="Times New Roman" w:hAnsi="Times New Roman"/>
          <w:bCs/>
          <w:sz w:val="28"/>
          <w:szCs w:val="28"/>
        </w:rPr>
        <w:t xml:space="preserve"> обучения: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DE115D" w:rsidRPr="000E7A24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E115D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E7A24">
        <w:rPr>
          <w:rFonts w:ascii="Times New Roman" w:hAnsi="Times New Roman"/>
          <w:bCs/>
          <w:sz w:val="28"/>
          <w:szCs w:val="28"/>
        </w:rPr>
        <w:t>формирование навыков работы с различными художественными материалами.</w:t>
      </w:r>
    </w:p>
    <w:p w:rsidR="00DE115D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15D" w:rsidRPr="000376C0" w:rsidRDefault="00DE115D" w:rsidP="000376C0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по данной программе способствует </w:t>
      </w:r>
      <w:r w:rsidRPr="000376C0">
        <w:rPr>
          <w:rFonts w:ascii="Times New Roman" w:hAnsi="Times New Roman"/>
          <w:bCs/>
          <w:sz w:val="28"/>
          <w:szCs w:val="28"/>
        </w:rPr>
        <w:t>совершенствовани</w:t>
      </w:r>
      <w:r>
        <w:rPr>
          <w:rFonts w:ascii="Times New Roman" w:hAnsi="Times New Roman"/>
          <w:bCs/>
          <w:sz w:val="28"/>
          <w:szCs w:val="28"/>
        </w:rPr>
        <w:t xml:space="preserve">ю </w:t>
      </w:r>
      <w:r w:rsidRPr="000376C0">
        <w:rPr>
          <w:rFonts w:ascii="Times New Roman" w:hAnsi="Times New Roman"/>
          <w:bCs/>
          <w:sz w:val="28"/>
          <w:szCs w:val="28"/>
        </w:rPr>
        <w:t>образного восприятия произведен</w:t>
      </w:r>
      <w:r>
        <w:rPr>
          <w:rFonts w:ascii="Times New Roman" w:hAnsi="Times New Roman"/>
          <w:bCs/>
          <w:sz w:val="28"/>
          <w:szCs w:val="28"/>
        </w:rPr>
        <w:t xml:space="preserve">ий искусства и окружающего мира, </w:t>
      </w:r>
      <w:r w:rsidRPr="000376C0">
        <w:rPr>
          <w:rFonts w:ascii="Times New Roman" w:hAnsi="Times New Roman"/>
          <w:bCs/>
          <w:sz w:val="28"/>
          <w:szCs w:val="28"/>
        </w:rPr>
        <w:t>развити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376C0">
        <w:rPr>
          <w:rFonts w:ascii="Times New Roman" w:hAnsi="Times New Roman"/>
          <w:bCs/>
          <w:sz w:val="28"/>
          <w:szCs w:val="28"/>
        </w:rPr>
        <w:t xml:space="preserve"> способности видеть проявлени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376C0">
        <w:rPr>
          <w:rFonts w:ascii="Times New Roman" w:hAnsi="Times New Roman"/>
          <w:bCs/>
          <w:sz w:val="28"/>
          <w:szCs w:val="28"/>
        </w:rPr>
        <w:t xml:space="preserve"> художественной культуры в реальной жизни (музеи, архитектура, дизайн, скул</w:t>
      </w:r>
      <w:r>
        <w:rPr>
          <w:rFonts w:ascii="Times New Roman" w:hAnsi="Times New Roman"/>
          <w:bCs/>
          <w:sz w:val="28"/>
          <w:szCs w:val="28"/>
        </w:rPr>
        <w:t>ьптура и др.), формирует</w:t>
      </w:r>
      <w:r w:rsidRPr="000376C0">
        <w:rPr>
          <w:rFonts w:ascii="Times New Roman" w:hAnsi="Times New Roman"/>
          <w:bCs/>
          <w:sz w:val="28"/>
          <w:szCs w:val="28"/>
        </w:rPr>
        <w:t xml:space="preserve"> навык</w:t>
      </w:r>
      <w:r>
        <w:rPr>
          <w:rFonts w:ascii="Times New Roman" w:hAnsi="Times New Roman"/>
          <w:bCs/>
          <w:sz w:val="28"/>
          <w:szCs w:val="28"/>
        </w:rPr>
        <w:t>и</w:t>
      </w:r>
      <w:r w:rsidRPr="000376C0">
        <w:rPr>
          <w:rFonts w:ascii="Times New Roman" w:hAnsi="Times New Roman"/>
          <w:bCs/>
          <w:sz w:val="28"/>
          <w:szCs w:val="28"/>
        </w:rPr>
        <w:t xml:space="preserve"> работы с различными художественными материалами.</w:t>
      </w:r>
    </w:p>
    <w:p w:rsidR="00DE115D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15D" w:rsidRPr="005F3E1B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3E1B">
        <w:rPr>
          <w:rFonts w:ascii="Times New Roman" w:hAnsi="Times New Roman"/>
          <w:b/>
          <w:bCs/>
          <w:sz w:val="28"/>
          <w:szCs w:val="28"/>
        </w:rPr>
        <w:t>Основное содержание программы</w:t>
      </w:r>
    </w:p>
    <w:p w:rsidR="00DE115D" w:rsidRDefault="00DE115D" w:rsidP="000E7A24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15D" w:rsidRPr="005F3E1B" w:rsidRDefault="00DE115D" w:rsidP="005F3E1B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 и как работают художник?- 8 ч</w:t>
      </w:r>
      <w:r w:rsidRPr="005F3E1B">
        <w:rPr>
          <w:rFonts w:ascii="Times New Roman" w:hAnsi="Times New Roman"/>
          <w:bCs/>
          <w:sz w:val="28"/>
          <w:szCs w:val="28"/>
        </w:rPr>
        <w:t>.</w:t>
      </w:r>
    </w:p>
    <w:p w:rsidR="00DE115D" w:rsidRPr="005F3E1B" w:rsidRDefault="00DE115D" w:rsidP="005F3E1B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Реальность и фантазия – 7 ч</w:t>
      </w:r>
      <w:r w:rsidRPr="005F3E1B">
        <w:rPr>
          <w:rFonts w:ascii="Times New Roman" w:hAnsi="Times New Roman"/>
          <w:bCs/>
          <w:sz w:val="28"/>
          <w:szCs w:val="28"/>
        </w:rPr>
        <w:t>.</w:t>
      </w:r>
    </w:p>
    <w:p w:rsidR="00DE115D" w:rsidRPr="005F3E1B" w:rsidRDefault="00DE115D" w:rsidP="005F3E1B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чём говорит искусство -11 ч</w:t>
      </w:r>
      <w:r w:rsidRPr="005F3E1B">
        <w:rPr>
          <w:rFonts w:ascii="Times New Roman" w:hAnsi="Times New Roman"/>
          <w:bCs/>
          <w:sz w:val="28"/>
          <w:szCs w:val="28"/>
        </w:rPr>
        <w:t>.</w:t>
      </w:r>
    </w:p>
    <w:p w:rsidR="00DE115D" w:rsidRDefault="00DE115D" w:rsidP="005F3E1B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говорит искусство – 8 ч</w:t>
      </w:r>
      <w:r w:rsidRPr="005F3E1B">
        <w:rPr>
          <w:rFonts w:ascii="Times New Roman" w:hAnsi="Times New Roman"/>
          <w:bCs/>
          <w:sz w:val="28"/>
          <w:szCs w:val="28"/>
        </w:rPr>
        <w:t>.</w:t>
      </w:r>
    </w:p>
    <w:p w:rsidR="00DE115D" w:rsidRDefault="00DE115D" w:rsidP="005F3E1B">
      <w:pPr>
        <w:shd w:val="clear" w:color="auto" w:fill="FFFFFF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115D" w:rsidRPr="000E7A24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b/>
          <w:sz w:val="28"/>
          <w:szCs w:val="28"/>
        </w:rPr>
      </w:pPr>
      <w:r w:rsidRPr="000E7A2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94EB6">
        <w:rPr>
          <w:rFonts w:ascii="Times New Roman" w:hAnsi="Times New Roman"/>
          <w:sz w:val="28"/>
          <w:szCs w:val="28"/>
        </w:rPr>
        <w:t>В результате изучения курса «Изобразительное искусство» в начальной школе должны быть дост</w:t>
      </w:r>
      <w:r>
        <w:rPr>
          <w:rFonts w:ascii="Times New Roman" w:hAnsi="Times New Roman"/>
          <w:sz w:val="28"/>
          <w:szCs w:val="28"/>
        </w:rPr>
        <w:t>игнуты определенные результаты.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94EB6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народа;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DE115D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обсужда</w:t>
      </w:r>
      <w:r>
        <w:rPr>
          <w:rFonts w:ascii="Times New Roman" w:hAnsi="Times New Roman"/>
          <w:sz w:val="28"/>
          <w:szCs w:val="28"/>
        </w:rPr>
        <w:t>ть и анализировать собственную художественную деятельность</w:t>
      </w:r>
      <w:r w:rsidRPr="00C94EB6">
        <w:rPr>
          <w:rFonts w:ascii="Times New Roman" w:hAnsi="Times New Roman"/>
          <w:sz w:val="28"/>
          <w:szCs w:val="28"/>
        </w:rPr>
        <w:t xml:space="preserve"> и работу одноклассников с позиций творческих задач данной темы, с точки зрения соде</w:t>
      </w:r>
      <w:r>
        <w:rPr>
          <w:rFonts w:ascii="Times New Roman" w:hAnsi="Times New Roman"/>
          <w:sz w:val="28"/>
          <w:szCs w:val="28"/>
        </w:rPr>
        <w:t>ржания и средств его выражения.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94EB6">
        <w:rPr>
          <w:rFonts w:ascii="Times New Roman" w:hAnsi="Times New Roman"/>
          <w:sz w:val="28"/>
          <w:szCs w:val="28"/>
        </w:rPr>
        <w:t>Метапредметные результаты характеризуют уровень</w:t>
      </w:r>
      <w:r>
        <w:rPr>
          <w:rFonts w:ascii="Times New Roman" w:hAnsi="Times New Roman"/>
          <w:sz w:val="28"/>
          <w:szCs w:val="28"/>
        </w:rPr>
        <w:t xml:space="preserve"> сформированности</w:t>
      </w:r>
      <w:r w:rsidRPr="00C94EB6">
        <w:rPr>
          <w:rFonts w:ascii="Times New Roman" w:hAnsi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C94EB6">
        <w:rPr>
          <w:rFonts w:ascii="Times New Roman" w:hAnsi="Times New Roman"/>
          <w:sz w:val="28"/>
          <w:szCs w:val="28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понимание образной природы искусства;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эстетическая оценка явлений природы, событий окружающего мира;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способность использовать в художественно-творческой деятельности различные художественные матер</w:t>
      </w:r>
      <w:r>
        <w:rPr>
          <w:rFonts w:ascii="Times New Roman" w:hAnsi="Times New Roman"/>
          <w:sz w:val="28"/>
          <w:szCs w:val="28"/>
        </w:rPr>
        <w:t>иалы и художественные техники;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способность передавать в художественно-творческой деятельности характер, эмоц</w:t>
      </w:r>
      <w:r>
        <w:rPr>
          <w:rFonts w:ascii="Times New Roman" w:hAnsi="Times New Roman"/>
          <w:sz w:val="28"/>
          <w:szCs w:val="28"/>
        </w:rPr>
        <w:t>иональные состояния и свое отно</w:t>
      </w:r>
      <w:r w:rsidRPr="00C94EB6">
        <w:rPr>
          <w:rFonts w:ascii="Times New Roman" w:hAnsi="Times New Roman"/>
          <w:sz w:val="28"/>
          <w:szCs w:val="28"/>
        </w:rPr>
        <w:t>шение к природе, человеку, обществу;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освоение у</w:t>
      </w:r>
      <w:r>
        <w:rPr>
          <w:rFonts w:ascii="Times New Roman" w:hAnsi="Times New Roman"/>
          <w:sz w:val="28"/>
          <w:szCs w:val="28"/>
        </w:rPr>
        <w:t xml:space="preserve">мений применять в художественно-творческой </w:t>
      </w:r>
      <w:r w:rsidRPr="00C94EB6">
        <w:rPr>
          <w:rFonts w:ascii="Times New Roman" w:hAnsi="Times New Roman"/>
          <w:sz w:val="28"/>
          <w:szCs w:val="28"/>
        </w:rPr>
        <w:t>деятельности основ цветоведения, основ графической грамоты;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навыками</w:t>
      </w:r>
      <w:r w:rsidRPr="00C94EB6">
        <w:rPr>
          <w:rFonts w:ascii="Times New Roman" w:hAnsi="Times New Roman"/>
          <w:sz w:val="28"/>
          <w:szCs w:val="28"/>
        </w:rPr>
        <w:t xml:space="preserve"> моделирования из бумаги, лепки из пластилина, навыками изображения с</w:t>
      </w:r>
      <w:r>
        <w:rPr>
          <w:rFonts w:ascii="Times New Roman" w:hAnsi="Times New Roman"/>
          <w:sz w:val="28"/>
          <w:szCs w:val="28"/>
        </w:rPr>
        <w:t>редствами аппликации и коллажа;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зображение в творческих работах</w:t>
      </w:r>
      <w:r w:rsidRPr="00C94EB6">
        <w:rPr>
          <w:rFonts w:ascii="Times New Roman" w:hAnsi="Times New Roman"/>
          <w:sz w:val="28"/>
          <w:szCs w:val="28"/>
        </w:rPr>
        <w:t xml:space="preserve">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Pr="00C94EB6">
        <w:rPr>
          <w:rFonts w:ascii="Times New Roman" w:hAnsi="Times New Roman"/>
          <w:sz w:val="28"/>
          <w:szCs w:val="28"/>
        </w:rPr>
        <w:t>объяснять значение памятников и архитектурной среды древнего зодчества для современного общества;</w:t>
      </w:r>
    </w:p>
    <w:p w:rsidR="00DE115D" w:rsidRPr="00C94EB6" w:rsidRDefault="00DE115D" w:rsidP="00C94EB6">
      <w:pPr>
        <w:shd w:val="clear" w:color="auto" w:fill="FFFFFF"/>
        <w:ind w:right="10"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E115D" w:rsidRPr="00683602" w:rsidRDefault="00DE115D" w:rsidP="00683602">
      <w:pPr>
        <w:shd w:val="clear" w:color="auto" w:fill="FFFFFF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4EB6">
        <w:rPr>
          <w:rFonts w:ascii="Times New Roman" w:hAnsi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</w:t>
      </w:r>
      <w:r>
        <w:rPr>
          <w:rFonts w:ascii="Times New Roman" w:hAnsi="Times New Roman"/>
          <w:sz w:val="28"/>
          <w:szCs w:val="28"/>
        </w:rPr>
        <w:t xml:space="preserve">ной жизни, красоту внутреннего </w:t>
      </w:r>
      <w:r w:rsidRPr="00C94EB6">
        <w:rPr>
          <w:rFonts w:ascii="Times New Roman" w:hAnsi="Times New Roman"/>
          <w:sz w:val="28"/>
          <w:szCs w:val="28"/>
        </w:rPr>
        <w:t>мира человека.</w:t>
      </w:r>
    </w:p>
    <w:p w:rsidR="00DE115D" w:rsidRDefault="00DE115D" w:rsidP="003425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C054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E115D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2377"/>
        <w:gridCol w:w="1080"/>
        <w:gridCol w:w="7020"/>
        <w:gridCol w:w="1980"/>
        <w:gridCol w:w="1898"/>
      </w:tblGrid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Планируемые результаты (предметные)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DE115D" w:rsidRPr="007B6F49" w:rsidTr="000771D6">
        <w:trPr>
          <w:trHeight w:val="20"/>
        </w:trPr>
        <w:tc>
          <w:tcPr>
            <w:tcW w:w="14820" w:type="dxa"/>
            <w:gridSpan w:val="6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9"/>
                <w:b w:val="0"/>
                <w:sz w:val="28"/>
                <w:szCs w:val="28"/>
              </w:rPr>
              <w:t>Чем и как работает художник (8 ч)</w:t>
            </w: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Три основных цвета.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Ввод</w:t>
            </w:r>
          </w:p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Изображение цветов. </w:t>
            </w:r>
            <w:r w:rsidRPr="007B6F4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Работа с гуашью.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1.09-5.09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Пять красок – все богатство цвета и тона.</w:t>
            </w:r>
          </w:p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Темное и светлое.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природных стихий (гроза, буря, извержение вулкана, дождя, тумана и солнечного дня). Работа с гуашью</w:t>
            </w:r>
            <w:r w:rsidRPr="007B6F49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Pr="007B6F49">
              <w:rPr>
                <w:szCs w:val="28"/>
              </w:rPr>
              <w:t>Знакомство с отдельными произведениями выдающихся русских и зарубежных художников: В.М.Васнецов, И.Е.Репин, Основы изобразительного языка: рисунок, цвет, композиция, пропорции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8.09-12.09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осеннего леса.</w:t>
            </w:r>
            <w:r w:rsidRPr="007B6F49">
              <w:rPr>
                <w:rStyle w:val="FontStyle20"/>
                <w:sz w:val="28"/>
                <w:szCs w:val="28"/>
              </w:rPr>
              <w:t xml:space="preserve"> работа пастелью, мелками, акварелью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15.09-19.09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Выразительные возможности аппликации.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Создание коврика «Осенняя земля с опавшими листьями»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22.09-26.09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Выразительные возможности графических материалов.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Красота и выразительность линии. Изображение зимнего леса.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29.09-3.10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Выразительность материалов для работы в объеме.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животных родного края.</w:t>
            </w:r>
          </w:p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bCs/>
                <w:sz w:val="28"/>
                <w:szCs w:val="28"/>
              </w:rPr>
              <w:t>Работа с целым куском пластилина,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6.10-10.10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Выразительные возможности бумаги.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- Склеивание простых объемных форм (конус, цилиндр, «лесенка», «гармошка»)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13.10-17.10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Неожиданные материалы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Обобщ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ночного праздничного города</w:t>
            </w:r>
            <w:r w:rsidRPr="007B6F49">
              <w:rPr>
                <w:szCs w:val="28"/>
              </w:rPr>
              <w:t xml:space="preserve"> </w:t>
            </w:r>
            <w:r w:rsidRPr="007B6F49">
              <w:rPr>
                <w:rStyle w:val="FontStyle20"/>
                <w:bCs/>
                <w:sz w:val="28"/>
                <w:szCs w:val="28"/>
              </w:rPr>
              <w:t>с помощью разнообразных неожиданных материалов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20.10-24.10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14820" w:type="dxa"/>
            <w:gridSpan w:val="6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9"/>
                <w:b w:val="0"/>
                <w:sz w:val="28"/>
                <w:szCs w:val="28"/>
              </w:rPr>
              <w:t>Реальность и фантазия (7 ч)</w:t>
            </w: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Изображение и реальность.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 xml:space="preserve">Изображение животных, увиденных в зоопарке, в деревне, дома. </w:t>
            </w:r>
            <w:r w:rsidRPr="007B6F49">
              <w:rPr>
                <w:color w:val="000000"/>
                <w:spacing w:val="-8"/>
                <w:szCs w:val="28"/>
              </w:rPr>
              <w:t>Работа с гуашью и цветной бумагой: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27.10-31.10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Изображение и фантазия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szCs w:val="28"/>
              </w:rPr>
              <w:t>.</w:t>
            </w:r>
            <w:r w:rsidRPr="007B6F49">
              <w:rPr>
                <w:color w:val="000000"/>
                <w:spacing w:val="-7"/>
                <w:szCs w:val="28"/>
              </w:rPr>
              <w:t>Фантазия в жизни людей. Сказочные персонажи: драконы, кентавры и т.д. Работа с гуашью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10.11-14.11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Украшение и реальность.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 xml:space="preserve">Изображение паутинок с росой и веточками деревьев. </w:t>
            </w:r>
            <w:r w:rsidRPr="007B6F49">
              <w:rPr>
                <w:color w:val="000000"/>
                <w:spacing w:val="-8"/>
                <w:szCs w:val="28"/>
              </w:rPr>
              <w:t>Работа с тушью или гуашью, мелом.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17.11-21.11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20"/>
                <w:sz w:val="28"/>
                <w:szCs w:val="28"/>
              </w:rPr>
              <w:t>Украшение и фантазия</w:t>
            </w:r>
            <w:r w:rsidRPr="007B6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Украшение заданной формы (воротничок, кокошник, закладка для книги)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24.11-28.11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Постройка и реальность</w:t>
            </w:r>
            <w:r w:rsidRPr="007B6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Индивидуально-коллективная работа: конструирование из бумаги подводного мира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1.12-5.12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Постройка и фантазия.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 xml:space="preserve">Создание макетов фантастических зданий, конструкций «Фантастический город». </w:t>
            </w:r>
            <w:r w:rsidRPr="007B6F49">
              <w:rPr>
                <w:color w:val="000000"/>
                <w:spacing w:val="-8"/>
                <w:szCs w:val="28"/>
              </w:rPr>
              <w:t>Работа с бумагой.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8.12-12.12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Style w:val="FontStyle13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Братья-Мастера Изображения, Украшения и Постройки всегда работают вместе</w:t>
            </w:r>
          </w:p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(обобщ. урок)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bCs/>
                <w:sz w:val="28"/>
                <w:szCs w:val="28"/>
              </w:rPr>
              <w:t>Обсуждение творческих работ, оценивание собственной художественной деятельности</w:t>
            </w:r>
            <w:r w:rsidRPr="007B6F49">
              <w:rPr>
                <w:szCs w:val="28"/>
              </w:rPr>
              <w:t>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15.12-19.12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14820" w:type="dxa"/>
            <w:gridSpan w:val="6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 xml:space="preserve">О </w:t>
            </w:r>
            <w:r w:rsidRPr="007B6F49">
              <w:rPr>
                <w:rStyle w:val="FontStyle12"/>
                <w:b w:val="0"/>
                <w:sz w:val="28"/>
                <w:szCs w:val="28"/>
              </w:rPr>
              <w:t>чем говорит искусство (11ч)</w:t>
            </w: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природы в различных состояниях.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Обобщ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природы в различных состояниях.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22.12-30.12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характера животных.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характера животных.</w:t>
            </w:r>
          </w:p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с ярко выраженным характером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12.01-16.01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характера человека: женский образ.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противоположных по характеру сказочных образов (Царевна Лебедь и Баба Бабариха, Золушка и мачеха и др.)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19.01-23.01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Изображение характера человека: мужской образ.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героя сказки (А. Пушкин «Сказка о царе Салтане»);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26.01-30.01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Образ человека в скульптуре.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Создание в объеме образов с ярко выраженным характером (Царевна Лебедь). Работа с пластилином.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2.02-6.02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Образ человека в скульптуре.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vanish/>
                <w:szCs w:val="28"/>
              </w:rPr>
            </w:pPr>
            <w:r w:rsidRPr="007B6F49">
              <w:rPr>
                <w:szCs w:val="28"/>
              </w:rPr>
              <w:t>Изображение человека в объёме. Р</w:t>
            </w:r>
            <w:r w:rsidRPr="007B6F49">
              <w:rPr>
                <w:vanish/>
                <w:szCs w:val="28"/>
              </w:rPr>
              <w:t>абота с пластилином.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9.02-13.02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состояний природы.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состояний природы. по сказке (А. Пушкин «Сказка о рыбаке и рыбке»). Работа с гуашью.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16.02-20.02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Выражение характера человека через украшение: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Украшение вырезанных из бумаги богатырских доспехов.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24.02-27.02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О чем говорят украшения.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Украшение вырезанных из бумаги кокошников заданной формы и воротников.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2.03-6.03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О чем говорят украшения.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Изобрапение намерений через украшение:</w:t>
            </w:r>
          </w:p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двух противоположных по намерениям сказочных флотов (доброго, праздничного и злого, пиратского). Работа с гуашью</w:t>
            </w:r>
          </w:p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В изображении, украшении и постройке человек выражает свои чувства, мысли, настроение (обобщ. урок).</w:t>
            </w:r>
          </w:p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>Выставка и обсуждение творческих работ.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14820" w:type="dxa"/>
            <w:gridSpan w:val="6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Style w:val="FontStyle13"/>
                <w:sz w:val="28"/>
                <w:szCs w:val="28"/>
              </w:rPr>
              <w:t xml:space="preserve">Как говорит искусство </w:t>
            </w:r>
            <w:r w:rsidRPr="007B6F49">
              <w:rPr>
                <w:rStyle w:val="FontStyle13"/>
                <w:bCs/>
                <w:sz w:val="28"/>
                <w:szCs w:val="28"/>
              </w:rPr>
              <w:t xml:space="preserve">(8 </w:t>
            </w:r>
            <w:r w:rsidRPr="007B6F49">
              <w:rPr>
                <w:rStyle w:val="FontStyle13"/>
                <w:sz w:val="28"/>
                <w:szCs w:val="28"/>
              </w:rPr>
              <w:t>ч)</w:t>
            </w: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Цвет как средство выражения: теплые и холодные цвета.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bCs/>
                <w:sz w:val="28"/>
                <w:szCs w:val="28"/>
              </w:rPr>
              <w:t>Составление теплых и холодных цветовых гамм.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30.03-3.04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Цвет как средство выражения: теплые и холодные цвета.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Обобщ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Борьба теплого и холодного:</w:t>
            </w:r>
          </w:p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- Изображение пера жар-птицы.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6.04-10.04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Цвет как средство выражения: тихие (глухие) и звонкие цвета.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Смешение красок с черной, серой, белой красками (мрачные, нежные оттенки цвета):</w:t>
            </w:r>
          </w:p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- Изображение весенней земли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szCs w:val="28"/>
              </w:rPr>
              <w:t>Линия как средство выражения: ритм линий: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Изображение весенних ручьев.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20.04-24.04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Ритм пятен как средство выражения.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Ритмическое расположение летящих птиц. Обрывная аппликация.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27.04-30.04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bCs/>
                <w:sz w:val="28"/>
                <w:szCs w:val="28"/>
              </w:rPr>
              <w:t>Пропорции выражают характер.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color w:val="000000"/>
                <w:spacing w:val="-7"/>
                <w:szCs w:val="28"/>
              </w:rPr>
              <w:t>Лепка птиц с разным характером пропорций: большой хвост, маленькая головка и т. д.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5.05-8.05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pStyle w:val="a0"/>
              <w:spacing w:line="240" w:lineRule="auto"/>
              <w:ind w:firstLine="0"/>
              <w:jc w:val="center"/>
              <w:rPr>
                <w:szCs w:val="28"/>
              </w:rPr>
            </w:pPr>
            <w:r w:rsidRPr="007B6F49">
              <w:rPr>
                <w:rStyle w:val="FontStyle13"/>
                <w:bCs/>
                <w:sz w:val="28"/>
                <w:szCs w:val="28"/>
              </w:rPr>
              <w:t>Ритм линий, пятен, цвет, пропорции — средства выразительности.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Комб.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Создание коллективного панно на тему «Весна. Шум птиц». Работа с гуашью и бумагой.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12.05-15.05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5D" w:rsidRPr="007B6F49" w:rsidTr="000771D6">
        <w:trPr>
          <w:trHeight w:val="20"/>
        </w:trPr>
        <w:tc>
          <w:tcPr>
            <w:tcW w:w="465" w:type="dxa"/>
            <w:vAlign w:val="center"/>
          </w:tcPr>
          <w:p w:rsidR="00DE115D" w:rsidRPr="007B6F49" w:rsidRDefault="00DE115D" w:rsidP="000771D6">
            <w:pPr>
              <w:pStyle w:val="a"/>
              <w:numPr>
                <w:ilvl w:val="0"/>
                <w:numId w:val="29"/>
              </w:numPr>
              <w:suppressAutoHyphens w:val="0"/>
              <w:spacing w:after="0" w:line="240" w:lineRule="auto"/>
              <w:ind w:left="0" w:right="-16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DE115D" w:rsidRPr="007B6F49" w:rsidRDefault="00DE115D" w:rsidP="000771D6">
            <w:pPr>
              <w:jc w:val="center"/>
              <w:rPr>
                <w:rStyle w:val="FontStyle13"/>
                <w:bCs/>
                <w:sz w:val="28"/>
                <w:szCs w:val="28"/>
              </w:rPr>
            </w:pPr>
            <w:r w:rsidRPr="007B6F49">
              <w:rPr>
                <w:rStyle w:val="FontStyle13"/>
                <w:bCs/>
                <w:sz w:val="28"/>
                <w:szCs w:val="28"/>
              </w:rPr>
              <w:t>Итоговый урок года.</w:t>
            </w:r>
            <w:r w:rsidRPr="007B6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Обобщ</w:t>
            </w:r>
          </w:p>
        </w:tc>
        <w:tc>
          <w:tcPr>
            <w:tcW w:w="7020" w:type="dxa"/>
            <w:vAlign w:val="center"/>
          </w:tcPr>
          <w:p w:rsidR="00DE115D" w:rsidRPr="007B6F49" w:rsidRDefault="00DE115D" w:rsidP="000771D6">
            <w:pPr>
              <w:jc w:val="center"/>
              <w:rPr>
                <w:rStyle w:val="FontStyle13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Рисование на свободную тему Передача настроения в творческой работе.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E115D" w:rsidRPr="007B6F49" w:rsidRDefault="00DE115D" w:rsidP="0007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49">
              <w:rPr>
                <w:rFonts w:ascii="Times New Roman" w:hAnsi="Times New Roman"/>
                <w:sz w:val="28"/>
                <w:szCs w:val="28"/>
              </w:rPr>
              <w:t>18.05-27.05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DE115D" w:rsidRPr="007B6F49" w:rsidRDefault="00DE115D" w:rsidP="000771D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15D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15D" w:rsidRDefault="00DE115D" w:rsidP="00F93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Перечень учебно-методического обеспечения</w:t>
      </w:r>
    </w:p>
    <w:p w:rsidR="00DE115D" w:rsidRPr="003D40A7" w:rsidRDefault="00DE115D" w:rsidP="003D40A7">
      <w:pPr>
        <w:pStyle w:val="Style3"/>
        <w:widowControl/>
        <w:ind w:firstLine="709"/>
        <w:rPr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13954"/>
      </w:tblGrid>
      <w:tr w:rsidR="00DE115D" w:rsidRPr="00E55C47" w:rsidTr="00E55C47">
        <w:trPr>
          <w:trHeight w:val="707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54" w:type="dxa"/>
            <w:vAlign w:val="center"/>
          </w:tcPr>
          <w:p w:rsidR="00DE115D" w:rsidRPr="007542F7" w:rsidRDefault="00DE115D" w:rsidP="00E55C47">
            <w:pPr>
              <w:ind w:right="42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DE115D" w:rsidRPr="00E55C47" w:rsidTr="00E55C47">
        <w:trPr>
          <w:trHeight w:val="150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DE115D" w:rsidRPr="00E55C47" w:rsidTr="00696082">
        <w:trPr>
          <w:trHeight w:val="2693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государственный образовательный стандарт начального общего образования  Москва., Просвещение 2011.</w:t>
            </w:r>
          </w:p>
          <w:p w:rsidR="00DE115D" w:rsidRPr="00E55C47" w:rsidRDefault="00DE115D" w:rsidP="00E55C4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Ты изображаешь, украшаешь и строишь: учебник для 1 кл. нач. шк. / Л. А. Неменская; под ред. Б. М. Неменского. – 5-е изд. – М.: Просвещение, 2011.</w:t>
            </w:r>
          </w:p>
          <w:p w:rsidR="00DE115D" w:rsidRPr="00E55C47" w:rsidRDefault="00DE115D" w:rsidP="00E55C4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Изобразительное искусство. 1 класс: поурочные планы по программе Б. М. Неменского / авт.-сост. Н. В. Лободина. – Волгоград: Учитель, 2011.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Энциклопедии по искусству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Альбомы по искусству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Книги о искусству (о художниках, художественных музеях, Книги по стилям изобразительного искусства и архитектуры</w:t>
            </w:r>
          </w:p>
        </w:tc>
      </w:tr>
      <w:tr w:rsidR="00DE115D" w:rsidRPr="00E55C47" w:rsidTr="00E55C47">
        <w:trPr>
          <w:trHeight w:val="150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pStyle w:val="Heading2"/>
              <w:jc w:val="center"/>
              <w:rPr>
                <w:b w:val="0"/>
              </w:rPr>
            </w:pPr>
            <w:r w:rsidRPr="00E55C47">
              <w:rPr>
                <w:b w:val="0"/>
              </w:rPr>
              <w:t>Печатные пособия</w:t>
            </w:r>
          </w:p>
        </w:tc>
      </w:tr>
      <w:tr w:rsidR="00DE115D" w:rsidRPr="00E55C47" w:rsidTr="00576D90">
        <w:trPr>
          <w:trHeight w:val="1678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Портреты русских и зарубежных художников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Таблицы по цветоведению, перспективе, построению орнамента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Таблицы по стилям архитектуры, одежды, предметов быта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Схемы по правилам рисования предметов, растений, деревьев, животных, птиц, человека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DE115D" w:rsidRPr="00E55C47" w:rsidTr="00E55C47">
        <w:trPr>
          <w:trHeight w:val="150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pStyle w:val="Heading2"/>
              <w:jc w:val="center"/>
              <w:rPr>
                <w:b w:val="0"/>
              </w:rPr>
            </w:pPr>
            <w:r w:rsidRPr="00E55C47">
              <w:rPr>
                <w:b w:val="0"/>
              </w:rPr>
              <w:t>Информационно-коммуникационные средства</w:t>
            </w:r>
          </w:p>
        </w:tc>
      </w:tr>
      <w:tr w:rsidR="00DE115D" w:rsidRPr="00E55C47" w:rsidTr="008479DE">
        <w:trPr>
          <w:trHeight w:val="490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Мультимедийные обучающие художественные программы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Игровые художественные компьютерные программы</w:t>
            </w:r>
          </w:p>
        </w:tc>
      </w:tr>
      <w:tr w:rsidR="00DE115D" w:rsidRPr="00E55C47" w:rsidTr="00E55C47">
        <w:trPr>
          <w:trHeight w:val="150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Технические средства обучения (ТСО)</w:t>
            </w:r>
          </w:p>
        </w:tc>
      </w:tr>
      <w:tr w:rsidR="00DE115D" w:rsidRPr="00E55C47" w:rsidTr="007849A4">
        <w:trPr>
          <w:trHeight w:val="345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Компьютер с художественным программным обеспечением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Фотокамера цифровая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/>
                <w:sz w:val="28"/>
                <w:szCs w:val="28"/>
              </w:rPr>
              <w:t>Видеокамера цифровая со штативом</w:t>
            </w:r>
          </w:p>
        </w:tc>
      </w:tr>
      <w:tr w:rsidR="00DE115D" w:rsidRPr="00E55C47" w:rsidTr="00E55C47">
        <w:trPr>
          <w:trHeight w:val="244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pStyle w:val="Heading2"/>
              <w:jc w:val="center"/>
              <w:rPr>
                <w:b w:val="0"/>
              </w:rPr>
            </w:pPr>
            <w:r w:rsidRPr="00E55C47">
              <w:rPr>
                <w:b w:val="0"/>
              </w:rPr>
              <w:t>Экранно-звуковые пособия</w:t>
            </w:r>
          </w:p>
        </w:tc>
      </w:tr>
      <w:tr w:rsidR="00DE115D" w:rsidRPr="00E55C47" w:rsidTr="00332D0B">
        <w:trPr>
          <w:trHeight w:val="1915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5C4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Аудиозаписи по музыке и литературным произведениям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Слайды (диапозитивы): произведения пластических искусств в исторической ретроспективе, иллюстрации к литературным произведениям, объекты природы в разных ракурсах</w:t>
            </w:r>
          </w:p>
        </w:tc>
      </w:tr>
      <w:tr w:rsidR="00DE115D" w:rsidRPr="00E55C47" w:rsidTr="00E55C47">
        <w:trPr>
          <w:trHeight w:val="244"/>
        </w:trPr>
        <w:tc>
          <w:tcPr>
            <w:tcW w:w="14742" w:type="dxa"/>
            <w:gridSpan w:val="2"/>
            <w:vAlign w:val="center"/>
          </w:tcPr>
          <w:p w:rsidR="00DE115D" w:rsidRPr="00E55C47" w:rsidRDefault="00DE115D" w:rsidP="00E55C47">
            <w:pPr>
              <w:pStyle w:val="Heading2"/>
              <w:jc w:val="center"/>
              <w:rPr>
                <w:b w:val="0"/>
              </w:rPr>
            </w:pPr>
            <w:r w:rsidRPr="00E55C47">
              <w:rPr>
                <w:b w:val="0"/>
              </w:rPr>
              <w:t>Учебно-практическое оборудование</w:t>
            </w:r>
          </w:p>
        </w:tc>
      </w:tr>
      <w:tr w:rsidR="00DE115D" w:rsidRPr="00E55C47" w:rsidTr="00F27DDA">
        <w:trPr>
          <w:trHeight w:val="1382"/>
        </w:trPr>
        <w:tc>
          <w:tcPr>
            <w:tcW w:w="788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54" w:type="dxa"/>
            <w:vAlign w:val="center"/>
          </w:tcPr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Конструкторы для моделирования архитектурных сооружений</w:t>
            </w:r>
          </w:p>
          <w:p w:rsidR="00DE115D" w:rsidRPr="00E55C47" w:rsidRDefault="00DE115D" w:rsidP="00E55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C47">
              <w:rPr>
                <w:rFonts w:ascii="Times New Roman" w:hAnsi="Times New Roman"/>
                <w:sz w:val="28"/>
                <w:szCs w:val="28"/>
              </w:rPr>
              <w:t>Материалы для художественной деятельности: краски 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</w:t>
            </w:r>
          </w:p>
        </w:tc>
      </w:tr>
    </w:tbl>
    <w:p w:rsidR="00DE115D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</w:p>
    <w:p w:rsidR="00DE115D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</w:p>
    <w:p w:rsidR="00DE115D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</w:p>
    <w:p w:rsidR="00DE115D" w:rsidRPr="00E215AF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СОГЛАСОВАНО. Протокол №</w:t>
      </w:r>
      <w:r w:rsidRPr="00E215AF">
        <w:rPr>
          <w:rStyle w:val="FontStyle42"/>
          <w:b w:val="0"/>
          <w:sz w:val="28"/>
          <w:szCs w:val="28"/>
        </w:rPr>
        <w:t xml:space="preserve"> ______ заседания ШМО</w:t>
      </w:r>
    </w:p>
    <w:p w:rsidR="00DE115D" w:rsidRPr="00E215AF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 w:rsidRPr="00E215AF">
        <w:rPr>
          <w:rStyle w:val="FontStyle42"/>
          <w:b w:val="0"/>
          <w:sz w:val="28"/>
          <w:szCs w:val="28"/>
        </w:rPr>
        <w:t>учителей начальной школы от ______________________</w:t>
      </w:r>
    </w:p>
    <w:p w:rsidR="00DE115D" w:rsidRPr="00E215AF" w:rsidRDefault="00DE115D" w:rsidP="003D40A7">
      <w:pPr>
        <w:tabs>
          <w:tab w:val="left" w:pos="8002"/>
        </w:tabs>
        <w:ind w:firstLine="709"/>
        <w:rPr>
          <w:rFonts w:ascii="Times New Roman" w:hAnsi="Times New Roman"/>
          <w:sz w:val="32"/>
          <w:szCs w:val="32"/>
        </w:rPr>
      </w:pPr>
    </w:p>
    <w:p w:rsidR="00DE115D" w:rsidRPr="00E215AF" w:rsidRDefault="00DE115D" w:rsidP="003D40A7">
      <w:pPr>
        <w:pStyle w:val="Style3"/>
        <w:widowControl/>
        <w:ind w:firstLine="709"/>
        <w:rPr>
          <w:rStyle w:val="FontStyle42"/>
          <w:b w:val="0"/>
          <w:sz w:val="28"/>
          <w:szCs w:val="28"/>
        </w:rPr>
      </w:pPr>
      <w:r w:rsidRPr="00E215AF">
        <w:rPr>
          <w:rStyle w:val="FontStyle42"/>
          <w:b w:val="0"/>
          <w:sz w:val="28"/>
          <w:szCs w:val="28"/>
        </w:rPr>
        <w:t>СОГЛАСОВАНО. Зам.директора по УВР</w:t>
      </w:r>
    </w:p>
    <w:p w:rsidR="00DE115D" w:rsidRPr="00E215AF" w:rsidRDefault="00DE115D" w:rsidP="003D40A7">
      <w:pPr>
        <w:ind w:firstLine="709"/>
        <w:rPr>
          <w:rFonts w:ascii="Times New Roman" w:hAnsi="Times New Roman"/>
          <w:sz w:val="28"/>
        </w:rPr>
      </w:pPr>
      <w:r w:rsidRPr="00E215AF">
        <w:rPr>
          <w:rStyle w:val="FontStyle42"/>
          <w:b w:val="0"/>
          <w:sz w:val="28"/>
          <w:szCs w:val="28"/>
        </w:rPr>
        <w:t>___________Хаустова Н.В. ______________</w:t>
      </w:r>
    </w:p>
    <w:sectPr w:rsidR="00DE115D" w:rsidRPr="00E215AF" w:rsidSect="00743E27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5D" w:rsidRDefault="00DE115D">
      <w:r>
        <w:separator/>
      </w:r>
    </w:p>
  </w:endnote>
  <w:endnote w:type="continuationSeparator" w:id="0">
    <w:p w:rsidR="00DE115D" w:rsidRDefault="00DE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D" w:rsidRDefault="00DE115D" w:rsidP="005F7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15D" w:rsidRDefault="00DE115D" w:rsidP="00DB28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5D" w:rsidRDefault="00DE115D" w:rsidP="005F7E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DE115D" w:rsidRDefault="00DE115D" w:rsidP="00DB28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5D" w:rsidRDefault="00DE115D">
      <w:r>
        <w:separator/>
      </w:r>
    </w:p>
  </w:footnote>
  <w:footnote w:type="continuationSeparator" w:id="0">
    <w:p w:rsidR="00DE115D" w:rsidRDefault="00DE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2B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B8B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5CF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3C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C8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8AF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89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7C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B84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0AE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2">
    <w:nsid w:val="030D3D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F1253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6D758F5"/>
    <w:multiLevelType w:val="hybridMultilevel"/>
    <w:tmpl w:val="CBB218A8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3864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1F7D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602F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8CF02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0D0C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5242C5"/>
    <w:multiLevelType w:val="hybridMultilevel"/>
    <w:tmpl w:val="91002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9608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C61567"/>
    <w:multiLevelType w:val="hybridMultilevel"/>
    <w:tmpl w:val="99E20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C2F89"/>
    <w:multiLevelType w:val="hybridMultilevel"/>
    <w:tmpl w:val="518CE514"/>
    <w:lvl w:ilvl="0" w:tplc="B24A68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580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57B39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2"/>
  </w:num>
  <w:num w:numId="5">
    <w:abstractNumId w:val="28"/>
  </w:num>
  <w:num w:numId="6">
    <w:abstractNumId w:val="29"/>
  </w:num>
  <w:num w:numId="7">
    <w:abstractNumId w:val="15"/>
  </w:num>
  <w:num w:numId="8">
    <w:abstractNumId w:val="20"/>
  </w:num>
  <w:num w:numId="9">
    <w:abstractNumId w:val="13"/>
  </w:num>
  <w:num w:numId="10">
    <w:abstractNumId w:val="2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EDF"/>
    <w:rsid w:val="00006773"/>
    <w:rsid w:val="000376C0"/>
    <w:rsid w:val="00051A22"/>
    <w:rsid w:val="000771D6"/>
    <w:rsid w:val="000836FC"/>
    <w:rsid w:val="000B1656"/>
    <w:rsid w:val="000E519D"/>
    <w:rsid w:val="000E5EDA"/>
    <w:rsid w:val="000E7A24"/>
    <w:rsid w:val="00101D3F"/>
    <w:rsid w:val="00167BF9"/>
    <w:rsid w:val="00176684"/>
    <w:rsid w:val="00186655"/>
    <w:rsid w:val="001B5C8E"/>
    <w:rsid w:val="001B65DE"/>
    <w:rsid w:val="00207B05"/>
    <w:rsid w:val="00232E9C"/>
    <w:rsid w:val="002347D2"/>
    <w:rsid w:val="00250C42"/>
    <w:rsid w:val="00255858"/>
    <w:rsid w:val="00263E55"/>
    <w:rsid w:val="002B27FA"/>
    <w:rsid w:val="002C7048"/>
    <w:rsid w:val="002E55CA"/>
    <w:rsid w:val="002E7798"/>
    <w:rsid w:val="002F0BB1"/>
    <w:rsid w:val="002F54FF"/>
    <w:rsid w:val="0032551A"/>
    <w:rsid w:val="00332D0B"/>
    <w:rsid w:val="00342504"/>
    <w:rsid w:val="00347201"/>
    <w:rsid w:val="003C4A95"/>
    <w:rsid w:val="003D40A7"/>
    <w:rsid w:val="00441AAF"/>
    <w:rsid w:val="00462097"/>
    <w:rsid w:val="00464E14"/>
    <w:rsid w:val="00473CB8"/>
    <w:rsid w:val="00485C77"/>
    <w:rsid w:val="004B2412"/>
    <w:rsid w:val="004B3109"/>
    <w:rsid w:val="004C0952"/>
    <w:rsid w:val="004D2625"/>
    <w:rsid w:val="00535DE2"/>
    <w:rsid w:val="00542FCC"/>
    <w:rsid w:val="00553A4B"/>
    <w:rsid w:val="00576D90"/>
    <w:rsid w:val="00591CC1"/>
    <w:rsid w:val="005E3070"/>
    <w:rsid w:val="005E5E5C"/>
    <w:rsid w:val="005F3E1B"/>
    <w:rsid w:val="005F7E2A"/>
    <w:rsid w:val="00600037"/>
    <w:rsid w:val="00600F67"/>
    <w:rsid w:val="00620ED6"/>
    <w:rsid w:val="00683602"/>
    <w:rsid w:val="0069147A"/>
    <w:rsid w:val="00696082"/>
    <w:rsid w:val="006A0EDF"/>
    <w:rsid w:val="006B38B7"/>
    <w:rsid w:val="006D75E0"/>
    <w:rsid w:val="00743E27"/>
    <w:rsid w:val="007542F7"/>
    <w:rsid w:val="0076460F"/>
    <w:rsid w:val="007849A4"/>
    <w:rsid w:val="007B6F49"/>
    <w:rsid w:val="007C5630"/>
    <w:rsid w:val="007D7A40"/>
    <w:rsid w:val="007E29BF"/>
    <w:rsid w:val="00821DD3"/>
    <w:rsid w:val="00827DE0"/>
    <w:rsid w:val="008332A1"/>
    <w:rsid w:val="008479DE"/>
    <w:rsid w:val="008F7110"/>
    <w:rsid w:val="00922378"/>
    <w:rsid w:val="00940F3C"/>
    <w:rsid w:val="009A36E8"/>
    <w:rsid w:val="009A6239"/>
    <w:rsid w:val="009C7B47"/>
    <w:rsid w:val="00A30670"/>
    <w:rsid w:val="00A819D0"/>
    <w:rsid w:val="00A9440A"/>
    <w:rsid w:val="00B371F5"/>
    <w:rsid w:val="00B373AD"/>
    <w:rsid w:val="00B40A56"/>
    <w:rsid w:val="00B40FA1"/>
    <w:rsid w:val="00B445BA"/>
    <w:rsid w:val="00B5153B"/>
    <w:rsid w:val="00B639A0"/>
    <w:rsid w:val="00BD49D8"/>
    <w:rsid w:val="00BD5A84"/>
    <w:rsid w:val="00BD69FF"/>
    <w:rsid w:val="00C46A8B"/>
    <w:rsid w:val="00C54547"/>
    <w:rsid w:val="00C7136B"/>
    <w:rsid w:val="00C80B0C"/>
    <w:rsid w:val="00C94EB6"/>
    <w:rsid w:val="00C97493"/>
    <w:rsid w:val="00CA1E56"/>
    <w:rsid w:val="00CF0F21"/>
    <w:rsid w:val="00D156A9"/>
    <w:rsid w:val="00D20E51"/>
    <w:rsid w:val="00D25077"/>
    <w:rsid w:val="00D26DAB"/>
    <w:rsid w:val="00D33560"/>
    <w:rsid w:val="00D43038"/>
    <w:rsid w:val="00DB28EC"/>
    <w:rsid w:val="00DC4FCD"/>
    <w:rsid w:val="00DC5AA1"/>
    <w:rsid w:val="00DD7F5C"/>
    <w:rsid w:val="00DE115D"/>
    <w:rsid w:val="00DE31B4"/>
    <w:rsid w:val="00DF19A1"/>
    <w:rsid w:val="00E20283"/>
    <w:rsid w:val="00E215AF"/>
    <w:rsid w:val="00E55C47"/>
    <w:rsid w:val="00E6198C"/>
    <w:rsid w:val="00E6427B"/>
    <w:rsid w:val="00E912C1"/>
    <w:rsid w:val="00EC0541"/>
    <w:rsid w:val="00EE284E"/>
    <w:rsid w:val="00F26376"/>
    <w:rsid w:val="00F27DDA"/>
    <w:rsid w:val="00F57440"/>
    <w:rsid w:val="00F93F25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5C"/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E55C47"/>
    <w:pPr>
      <w:keepNext/>
      <w:autoSpaceDE w:val="0"/>
      <w:autoSpaceDN w:val="0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E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0">
    <w:name w:val="Font Style30"/>
    <w:basedOn w:val="DefaultParagraphFont"/>
    <w:uiPriority w:val="99"/>
    <w:rsid w:val="002347D2"/>
    <w:rPr>
      <w:rFonts w:ascii="Times New Roman" w:hAnsi="Times New Roman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rsid w:val="00EC054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0541"/>
    <w:rPr>
      <w:rFonts w:ascii="Calibri" w:hAnsi="Calibri"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EC054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541"/>
    <w:rPr>
      <w:rFonts w:ascii="Calibri" w:hAnsi="Calibri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EC0541"/>
    <w:pPr>
      <w:spacing w:after="200" w:line="276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C054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541"/>
    <w:rPr>
      <w:rFonts w:ascii="Tahoma" w:hAnsi="Tahoma" w:cs="Tahoma"/>
      <w:sz w:val="16"/>
      <w:szCs w:val="16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DB28EC"/>
    <w:rPr>
      <w:rFonts w:cs="Times New Roman"/>
    </w:rPr>
  </w:style>
  <w:style w:type="paragraph" w:customStyle="1" w:styleId="Style3">
    <w:name w:val="Style3"/>
    <w:basedOn w:val="Normal"/>
    <w:uiPriority w:val="99"/>
    <w:rsid w:val="00E215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E215AF"/>
    <w:rPr>
      <w:rFonts w:ascii="Times New Roman" w:hAnsi="Times New Roman" w:cs="Times New Roman"/>
      <w:b/>
      <w:bCs/>
      <w:sz w:val="18"/>
      <w:szCs w:val="18"/>
    </w:rPr>
  </w:style>
  <w:style w:type="paragraph" w:customStyle="1" w:styleId="a">
    <w:name w:val="Абзац списка"/>
    <w:basedOn w:val="Normal"/>
    <w:uiPriority w:val="99"/>
    <w:rsid w:val="00542FCC"/>
    <w:pPr>
      <w:suppressAutoHyphens/>
      <w:spacing w:after="200" w:line="276" w:lineRule="auto"/>
      <w:ind w:left="720"/>
    </w:pPr>
    <w:rPr>
      <w:lang w:eastAsia="ar-SA"/>
    </w:rPr>
  </w:style>
  <w:style w:type="character" w:customStyle="1" w:styleId="FontStyle43">
    <w:name w:val="Font Style43"/>
    <w:uiPriority w:val="99"/>
    <w:rsid w:val="00F93F25"/>
    <w:rPr>
      <w:rFonts w:ascii="Times New Roman" w:hAnsi="Times New Roman"/>
      <w:sz w:val="18"/>
    </w:rPr>
  </w:style>
  <w:style w:type="paragraph" w:customStyle="1" w:styleId="Style4">
    <w:name w:val="Style4"/>
    <w:basedOn w:val="Normal"/>
    <w:uiPriority w:val="99"/>
    <w:rsid w:val="00F93F25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0">
    <w:name w:val="Новый"/>
    <w:basedOn w:val="Normal"/>
    <w:uiPriority w:val="99"/>
    <w:rsid w:val="00342504"/>
    <w:pPr>
      <w:spacing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FontStyle20">
    <w:name w:val="Font Style20"/>
    <w:basedOn w:val="DefaultParagraphFont"/>
    <w:uiPriority w:val="99"/>
    <w:rsid w:val="00342504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3425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42504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34250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DefaultParagraphFont"/>
    <w:uiPriority w:val="99"/>
    <w:rsid w:val="00342504"/>
    <w:rPr>
      <w:rFonts w:ascii="Times New Roman" w:hAnsi="Times New Roman" w:cs="Times New Roman"/>
      <w:sz w:val="20"/>
      <w:szCs w:val="2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E55C47"/>
    <w:rPr>
      <w:rFonts w:eastAsia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12</Pages>
  <Words>2293</Words>
  <Characters>13076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№1</cp:lastModifiedBy>
  <cp:revision>24</cp:revision>
  <cp:lastPrinted>2014-09-21T16:06:00Z</cp:lastPrinted>
  <dcterms:created xsi:type="dcterms:W3CDTF">2014-09-07T13:48:00Z</dcterms:created>
  <dcterms:modified xsi:type="dcterms:W3CDTF">2014-09-21T16:06:00Z</dcterms:modified>
</cp:coreProperties>
</file>