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B7" w:rsidRDefault="00A73C93" w:rsidP="00AC4B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73C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378B7" w:rsidRPr="00D378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Формирование культуры здорового и безопасного образа жизни </w:t>
      </w:r>
      <w:bookmarkStart w:id="0" w:name="_GoBack"/>
      <w:bookmarkEnd w:id="0"/>
      <w:r w:rsidR="00D378B7" w:rsidRPr="00D378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младших школьников в рамках реализации ФГОС НОО</w:t>
      </w:r>
      <w:r w:rsidR="00E73F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AC4B93" w:rsidRPr="00D378B7" w:rsidRDefault="00AC4B93" w:rsidP="00AC4B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По данным исследований Министерства здравоохранения России лишь 14% детей практически здоровы, 50% имеют функциональные отклонения, 35-40% хронические заболевания.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из приоритетных задач системы образования становится сбережение и укрепление здоровья учащихся,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сохраняющих здоровье школьников. При решении озвученной задачи школа сталкивается с серьезной проблемой сохранения высокого потенциала здоровья, обеспечения условий его развития, уменьшения действий вредных факторов на детей на всем протяжении педагогического процесса. Трудности в учебе детей, связанные с повышенными требованиями программ, их усложнением, неизбежно влекут за собой стрессы, перенапряжение нервной системы, эмоциональные перегрузки и как следствие, ухудшающееся состояние здоровья учащихся. Зачастую современная массовая школа не только не укрепляет здоровье детей, но и сама превращается в его снижающий фактор. По оценкам специалистов состояние здоровья учеников зависит на 20-40% от состояния окружающей среды, на 15-20% генетических факторов, на 10% от деятельности слу</w:t>
      </w:r>
      <w:proofErr w:type="gramStart"/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жб здр</w:t>
      </w:r>
      <w:proofErr w:type="gramEnd"/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авоохранения и на 25-50% от соблюдения норм и правил </w:t>
      </w:r>
      <w:proofErr w:type="spellStart"/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условиях школьного обучения.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период своего многолетнего педагогического труда я пришла к выводу, что работа по сохранению здоровья детей не может носить эпизодический характер. Она должна быть непрерывным каждодневным кропотливым трудом.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F97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факторам, негативно влияющим на здоровье детей,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относятся:</w:t>
      </w:r>
    </w:p>
    <w:p w:rsid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неправильный режим дня;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неблагоприятная экология;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неблагоприятная обстановка в семье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правил гигиены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сокращение свободного времени;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вредные привычки</w:t>
      </w:r>
    </w:p>
    <w:p w:rsid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большой поток 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информации.</w:t>
      </w:r>
    </w:p>
    <w:p w:rsidR="00AC4B93" w:rsidRPr="00AC4B93" w:rsidRDefault="00AC4B93" w:rsidP="00AC4B9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B93">
        <w:rPr>
          <w:color w:val="333333"/>
          <w:sz w:val="28"/>
          <w:szCs w:val="28"/>
        </w:rPr>
        <w:t xml:space="preserve">     </w:t>
      </w:r>
      <w:r w:rsidRPr="00AC4B93">
        <w:rPr>
          <w:color w:val="333333"/>
          <w:sz w:val="28"/>
          <w:szCs w:val="28"/>
        </w:rPr>
        <w:t>Успешность обучения в школе определяется уровнем состояния здоровья, с которым ребенок пришел в школу, что является исходным фоном на старте обучения. На этом фоне не менее важна</w:t>
      </w:r>
      <w:r w:rsidRPr="00AC4B93">
        <w:rPr>
          <w:rStyle w:val="apple-converted-space"/>
          <w:color w:val="333333"/>
          <w:sz w:val="28"/>
          <w:szCs w:val="28"/>
        </w:rPr>
        <w:t> </w:t>
      </w:r>
      <w:r w:rsidRPr="00AC4B93">
        <w:rPr>
          <w:i/>
          <w:iCs/>
          <w:color w:val="333333"/>
          <w:sz w:val="28"/>
          <w:szCs w:val="28"/>
        </w:rPr>
        <w:t>правильная организация учебной деятельности.</w:t>
      </w:r>
    </w:p>
    <w:p w:rsidR="00AC4B93" w:rsidRPr="00AC4B93" w:rsidRDefault="00AC4B93" w:rsidP="00AC4B9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B93">
        <w:rPr>
          <w:color w:val="333333"/>
          <w:sz w:val="28"/>
          <w:szCs w:val="28"/>
        </w:rPr>
        <w:t xml:space="preserve">     </w:t>
      </w:r>
      <w:r w:rsidRPr="00AC4B93">
        <w:rPr>
          <w:color w:val="333333"/>
          <w:sz w:val="28"/>
          <w:szCs w:val="28"/>
        </w:rPr>
        <w:t>Успешная учебная деятельность и состояние здоровья учащихся не могут рассматриваться изолированно друг от друга. Они взаимосвязаны и требуют к себе пристального внимания. Хорошее здоровье благоприятствует полноценному развитию детей, способствует безболезненной адаптации к новой для младшего школьника учебной деятельности, связанной с напряженной умственной нагрузкой.</w:t>
      </w:r>
    </w:p>
    <w:p w:rsidR="00AC4B93" w:rsidRPr="00AC4B93" w:rsidRDefault="00AC4B93" w:rsidP="00AC4B9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B93">
        <w:rPr>
          <w:color w:val="333333"/>
          <w:sz w:val="28"/>
          <w:szCs w:val="28"/>
        </w:rPr>
        <w:t xml:space="preserve">     </w:t>
      </w:r>
      <w:r w:rsidRPr="00AC4B93">
        <w:rPr>
          <w:color w:val="333333"/>
          <w:sz w:val="28"/>
          <w:szCs w:val="28"/>
        </w:rPr>
        <w:t xml:space="preserve">Одним из важнейших условий рациональной организации обучения я считаю обеспечение </w:t>
      </w:r>
      <w:r w:rsidRPr="00AC4B93">
        <w:rPr>
          <w:i/>
          <w:iCs/>
          <w:color w:val="333333"/>
          <w:sz w:val="28"/>
          <w:szCs w:val="28"/>
        </w:rPr>
        <w:t>оптимального двигательного режима</w:t>
      </w:r>
      <w:r w:rsidRPr="00AC4B93">
        <w:rPr>
          <w:color w:val="333333"/>
          <w:sz w:val="28"/>
          <w:szCs w:val="28"/>
        </w:rPr>
        <w:t>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</w:t>
      </w:r>
    </w:p>
    <w:p w:rsidR="00AC4B93" w:rsidRPr="00AC4B93" w:rsidRDefault="00AC4B93" w:rsidP="00AC4B9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B93">
        <w:rPr>
          <w:color w:val="333333"/>
          <w:sz w:val="28"/>
          <w:szCs w:val="28"/>
        </w:rPr>
        <w:t xml:space="preserve">     </w:t>
      </w:r>
      <w:r w:rsidRPr="00AC4B93">
        <w:rPr>
          <w:color w:val="333333"/>
          <w:sz w:val="28"/>
          <w:szCs w:val="28"/>
        </w:rPr>
        <w:t xml:space="preserve">Чтобы удовлетворить двигательную потребность учащихся в течение всего учебного дня, прежде всего я обязательно провожу утреннюю зарядку перед началом </w:t>
      </w:r>
      <w:r w:rsidRPr="00AC4B93">
        <w:rPr>
          <w:color w:val="333333"/>
          <w:sz w:val="28"/>
          <w:szCs w:val="28"/>
        </w:rPr>
        <w:lastRenderedPageBreak/>
        <w:t>уроков, которая помогает школьникам активно включаться в работу с утра, воспитывает волевые качества характера.</w:t>
      </w:r>
    </w:p>
    <w:p w:rsidR="00AC4B93" w:rsidRPr="00D378B7" w:rsidRDefault="00AC4B93" w:rsidP="00AC4B9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C4B93">
        <w:rPr>
          <w:color w:val="333333"/>
          <w:sz w:val="28"/>
          <w:szCs w:val="28"/>
        </w:rPr>
        <w:t>Удовлетворить двигательную потребность учащихся также позволяют игровые перемены, уроки физической культуры, игры на свежем воздухе, посещение бассейна, спортивных секций и кружков.</w:t>
      </w:r>
    </w:p>
    <w:p w:rsidR="00A73C93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бережного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 к своему здоровью необходимо начинать с раннего детства. Если в семье родители понимают значение физкультуры и спорта для здоровья ребенка, то они с самого раннего детства формируют у ребенка культуру физических занятий,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показывая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на своем собственном примере. Поэтому работа по пропаганде здорового образа жизни среди родителей моих детей</w:t>
      </w:r>
      <w:r w:rsidR="003E4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начинается с первых дней первого класса</w:t>
      </w:r>
      <w:proofErr w:type="gramStart"/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4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 вовлека</w:t>
      </w:r>
      <w:r w:rsidR="00AC4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их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все мероприятия здоровьесберегающего характера</w:t>
      </w:r>
      <w:r w:rsidR="003E4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первом же родительском собрании я рассказываю о значении мероприятий </w:t>
      </w:r>
      <w:proofErr w:type="spellStart"/>
      <w:r w:rsidR="003E4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здоровьесберегающего</w:t>
      </w:r>
      <w:proofErr w:type="spellEnd"/>
      <w:r w:rsidR="003E4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 для детей</w:t>
      </w:r>
      <w:r w:rsidR="00AC4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E4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AC4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="003E4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составляем план совместных мероприятий</w:t>
      </w:r>
      <w:r w:rsidR="00A73C93" w:rsidRPr="00A73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3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год. В план работы по </w:t>
      </w:r>
      <w:proofErr w:type="spellStart"/>
      <w:r w:rsidR="00A73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здоровьесбережению</w:t>
      </w:r>
      <w:proofErr w:type="spellEnd"/>
      <w:r w:rsidR="00A73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включены следующие мероприятия:</w:t>
      </w:r>
    </w:p>
    <w:p w:rsidR="00A73C93" w:rsidRDefault="00A73C93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режимом дня школьника.</w:t>
      </w:r>
    </w:p>
    <w:p w:rsidR="00F9708F" w:rsidRDefault="00F9708F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горячего питания.</w:t>
      </w:r>
    </w:p>
    <w:p w:rsidR="007C13E7" w:rsidRPr="007C13E7" w:rsidRDefault="007C13E7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нарко</w:t>
      </w:r>
      <w:r w:rsidR="00E7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зависимости </w:t>
      </w:r>
      <w:r w:rsidRPr="007C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младших школьников с использованием УМК “Все цвета, </w:t>
      </w:r>
      <w:proofErr w:type="gramStart"/>
      <w:r w:rsidRPr="007C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</w:t>
      </w:r>
      <w:proofErr w:type="gramEnd"/>
      <w:r w:rsidRPr="007C1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чёрного”</w:t>
      </w:r>
    </w:p>
    <w:p w:rsidR="00A73C93" w:rsidRDefault="00A73C93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 с медицинским работником школы (2-3 раза в год на родительских собраниях)</w:t>
      </w:r>
    </w:p>
    <w:p w:rsidR="00A73C93" w:rsidRDefault="00A73C93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праздник, посвящённый Дню города «Фестиваль. Здоровье. Творчество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proofErr w:type="gramEnd"/>
    </w:p>
    <w:p w:rsidR="00A73C93" w:rsidRDefault="00A73C93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Осенняя экскурсия в лес.</w:t>
      </w:r>
    </w:p>
    <w:p w:rsidR="00A73C93" w:rsidRDefault="00A73C93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рисунков «Мы за здоровый образ жизни»</w:t>
      </w:r>
    </w:p>
    <w:p w:rsidR="00A73C93" w:rsidRDefault="00BA20B1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Катание на санках.</w:t>
      </w:r>
    </w:p>
    <w:p w:rsidR="00E73F40" w:rsidRDefault="00E73F40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 строя и песни.</w:t>
      </w:r>
    </w:p>
    <w:p w:rsidR="00E73F40" w:rsidRDefault="00E73F40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Военно-спортивная игра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Зарничка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BA20B1" w:rsidRDefault="00BA20B1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«Папа, мама, я – спортивная семья»</w:t>
      </w:r>
    </w:p>
    <w:p w:rsidR="00E73F40" w:rsidRDefault="00E73F40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Безопасное колесо.</w:t>
      </w:r>
    </w:p>
    <w:p w:rsidR="00BA20B1" w:rsidRDefault="00BA20B1" w:rsidP="00AC4B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праздник, посвящённый Дню защиты детей.</w:t>
      </w:r>
    </w:p>
    <w:p w:rsidR="00BA20B1" w:rsidRPr="00A73C93" w:rsidRDefault="00BA20B1" w:rsidP="00AC4B9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основные мероприятия, которые проводятся вместе с родителями. Кроме того, различные беседы, встречи, посещение библиотеки, классные часы различной тематики, посвящённые пропаганде здорового образа жизни.</w:t>
      </w:r>
    </w:p>
    <w:p w:rsidR="00D378B7" w:rsidRPr="00D378B7" w:rsidRDefault="00A73C93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3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Кабинет</w:t>
      </w:r>
      <w:r w:rsidR="00BA2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котором мы занимаемся,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полностью соо</w:t>
      </w:r>
      <w:r w:rsidR="00BA2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тветствует требованиям </w:t>
      </w:r>
      <w:proofErr w:type="spellStart"/>
      <w:r w:rsidR="00BA2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САНПИНа</w:t>
      </w:r>
      <w:proofErr w:type="spellEnd"/>
      <w:r w:rsidR="00BA2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озеленение, обустройство школьной среды, освещение, тепловой режим - осуществляются с учётом возрастных особеннос</w:t>
      </w:r>
      <w:r w:rsidR="00E73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тей детей класса, п</w:t>
      </w:r>
      <w:r w:rsidR="00BA2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E73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оветривание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73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Свои уроки строю согласно требованиям к уроку с позиций </w:t>
      </w:r>
      <w:proofErr w:type="spellStart"/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BA2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гигиенических условий в классе:</w:t>
      </w:r>
      <w:r w:rsidR="007C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температура и свежесть воздуха, </w:t>
      </w:r>
      <w:r w:rsidR="007C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освещение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 и доски.</w:t>
      </w:r>
    </w:p>
    <w:p w:rsidR="007C13E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7C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Смена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видов учебной деятельности</w:t>
      </w:r>
      <w:r w:rsidR="00AC4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378B7" w:rsidRPr="00D378B7" w:rsidRDefault="00AC4B93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видов подачи учебного материала: </w:t>
      </w:r>
      <w:proofErr w:type="gramStart"/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</w:t>
      </w:r>
      <w:proofErr w:type="gramEnd"/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наглядный, аудиовизуальный, самостоятельная работа и т. д.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Методы, способствующие активизации инициативы и творческого самовыражения учащихся, то есть осуществление </w:t>
      </w:r>
      <w:proofErr w:type="spellStart"/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в обучении.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и длительность применения ТСО (в соответствии с гигиеническими нормами.</w:t>
      </w:r>
      <w:proofErr w:type="gramEnd"/>
    </w:p>
    <w:p w:rsidR="007C13E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="007C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7C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посадкой  учащихся, чередование позы.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Наличие и продолжительность оздоровительных моментов на уроке;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 </w:t>
      </w:r>
      <w:r w:rsidR="007C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</w:t>
      </w: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учащихся на уроке.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Положительный психологический климат на уроке.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Наличие эмоциональных разрядок: шутка, улыбка, юмористическая или поучительная картинка, поговорка, музыкальная минутка и т.п.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Плотность урока, т.е. количество времени, затраченного школьниками на учебную работу. Норма: не менее 60% и не более 75-80%.</w:t>
      </w:r>
    </w:p>
    <w:p w:rsidR="00F9708F" w:rsidRPr="00D378B7" w:rsidRDefault="007C13E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Так как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современную школу все активнее входит компьютеризация, создающая дополнительную нагрузку на зрение и психику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учителем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возникла новая задача. Она заключается в том, чтобы снять или свести до минимума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отрицательное влияние на здоровье учащихся. Достаточно эф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фективно использование массажа, гимнастики для глаз.</w:t>
      </w:r>
      <w:r w:rsidR="00E73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 проводятся различные профилактические упражнения для осанки, для стоп, </w:t>
      </w:r>
      <w:r w:rsidR="00F97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снятия утомления, некоторые виды дыхательных упражнений, точечный массаж.</w:t>
      </w:r>
    </w:p>
    <w:p w:rsidR="00D378B7" w:rsidRPr="00D378B7" w:rsidRDefault="00E73F40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Вся 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78B7"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 на достижение следующих результатов: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полученные знания позволяют детям понять, почему им нужно заботиться о своем здоровье, соблюдать правила здорового образа жизни;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смогут оценивать свой режим с точки зрения соответствия требованиям здорового образа жизни и корректировать несоответствия;</w:t>
      </w:r>
    </w:p>
    <w:p w:rsidR="00D378B7" w:rsidRPr="00D378B7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научатся управлять своим поведением в различных ситуациях, избегая конфликтов с окружающими;</w:t>
      </w:r>
    </w:p>
    <w:p w:rsidR="00D378B7" w:rsidRPr="00F9708F" w:rsidRDefault="00D378B7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получат знания и навыки, связанные с предупреждением возможного приобщения к одурманивающим веществам, научатся отказываться от предложений, которые считают опасными.</w:t>
      </w:r>
    </w:p>
    <w:p w:rsidR="00E73F40" w:rsidRPr="00F9708F" w:rsidRDefault="00E73F40" w:rsidP="00AC4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9708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F9708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здоровьесберегающих</w:t>
      </w:r>
      <w:proofErr w:type="spellEnd"/>
      <w:r w:rsidRPr="00F9708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F9708F" w:rsidRPr="00F9708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технологий</w:t>
      </w:r>
      <w:r w:rsidRPr="00F9708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в образовательном процессе позволяет не только избежать снижения состояния здоровья</w:t>
      </w:r>
      <w:proofErr w:type="gramStart"/>
      <w:r w:rsidRPr="00F9708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F9708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но и способствует развитию познавательных процессов, повышению работоспособности, творческой активности учащихся.</w:t>
      </w:r>
    </w:p>
    <w:p w:rsidR="009E203A" w:rsidRPr="00D378B7" w:rsidRDefault="00AC4B93" w:rsidP="00D378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03A" w:rsidRPr="00D378B7" w:rsidSect="00D37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7A"/>
    <w:multiLevelType w:val="hybridMultilevel"/>
    <w:tmpl w:val="542E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4C1C"/>
    <w:multiLevelType w:val="multilevel"/>
    <w:tmpl w:val="428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A1600"/>
    <w:multiLevelType w:val="multilevel"/>
    <w:tmpl w:val="4A7C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96"/>
    <w:rsid w:val="003E4420"/>
    <w:rsid w:val="00785919"/>
    <w:rsid w:val="007C13E7"/>
    <w:rsid w:val="00977DE7"/>
    <w:rsid w:val="00A73C93"/>
    <w:rsid w:val="00AC4B93"/>
    <w:rsid w:val="00BA20B1"/>
    <w:rsid w:val="00BD2696"/>
    <w:rsid w:val="00D378B7"/>
    <w:rsid w:val="00E73F40"/>
    <w:rsid w:val="00F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2015-07-25T17:13:00Z</dcterms:created>
  <dcterms:modified xsi:type="dcterms:W3CDTF">2015-07-25T21:05:00Z</dcterms:modified>
</cp:coreProperties>
</file>