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DD" w:rsidRDefault="001F373F">
      <w:pPr>
        <w:pStyle w:val="2"/>
        <w:shd w:val="clear" w:color="auto" w:fill="auto"/>
        <w:ind w:firstLine="0"/>
      </w:pPr>
      <w:r>
        <w:t>Готовность к школе</w:t>
      </w:r>
    </w:p>
    <w:p w:rsidR="006342DD" w:rsidRDefault="001F373F">
      <w:pPr>
        <w:pStyle w:val="2"/>
        <w:shd w:val="clear" w:color="auto" w:fill="auto"/>
        <w:ind w:left="40" w:right="40" w:firstLine="720"/>
        <w:jc w:val="both"/>
      </w:pPr>
      <w:r>
        <w:t xml:space="preserve">Многие родители считают, что чем больше знаний приобретает ребенок до школы, тем успешнее он будет учиться. Однако исследования показали, что жесткой зависимости между знаниями детей и их успехами в процессе обучения нет. Нередко дети, </w:t>
      </w:r>
      <w:r>
        <w:t>схожие по своим знаниям до обучения в школе, уже к концу 1 класса демонстрируют совершенно разные успехи. В чем причина? Как правило, в том, что эти дети имели разный уровень готовности к школе. Чем выше готовность ребенка к школе, тем успешнее проходит пр</w:t>
      </w:r>
      <w:r>
        <w:t>оцесс его обучения.</w:t>
      </w:r>
    </w:p>
    <w:p w:rsidR="006342DD" w:rsidRDefault="001F373F">
      <w:pPr>
        <w:pStyle w:val="2"/>
        <w:shd w:val="clear" w:color="auto" w:fill="auto"/>
        <w:ind w:left="40" w:right="40" w:firstLine="720"/>
        <w:jc w:val="both"/>
      </w:pPr>
      <w:r>
        <w:t>Готовность ребенка к обучению бывает физическая и психологическая.</w:t>
      </w:r>
    </w:p>
    <w:p w:rsidR="006342DD" w:rsidRDefault="001F373F">
      <w:pPr>
        <w:pStyle w:val="2"/>
        <w:shd w:val="clear" w:color="auto" w:fill="auto"/>
        <w:ind w:left="40" w:right="40" w:firstLine="720"/>
        <w:jc w:val="both"/>
      </w:pPr>
      <w:r>
        <w:rPr>
          <w:rStyle w:val="a5"/>
        </w:rPr>
        <w:t xml:space="preserve">Физическая готовность </w:t>
      </w:r>
      <w:r>
        <w:t xml:space="preserve">- это состояние здоровья. Чем здоровее ребенок, тем больше вероятности того, что он будет успешно учиться. Наверное, не стоит объяснять, как важно </w:t>
      </w:r>
      <w:r>
        <w:t xml:space="preserve">сохранять и укреплять здоровье. </w:t>
      </w:r>
      <w:proofErr w:type="gramStart"/>
      <w:r>
        <w:t>Если у вашего ребенка есть хронические заболевания, если он часто и длительно болеет, ослаблен, быстро утомляется, имеет врожденную предрасположенность к каким-либо тяжелым заболеваниям, отстает в физическом развитии от свои</w:t>
      </w:r>
      <w:r>
        <w:t>х сверстников, перенес серьезные травмы (в том числе и родовую) или сложные операции в дошкольном возрасте, то все это может помешать ему не только хорошо учиться, но и полноценно реализовать себя в</w:t>
      </w:r>
      <w:proofErr w:type="gramEnd"/>
      <w:r>
        <w:t xml:space="preserve"> школьном </w:t>
      </w:r>
      <w:proofErr w:type="gramStart"/>
      <w:r>
        <w:t>коллективе</w:t>
      </w:r>
      <w:proofErr w:type="gramEnd"/>
      <w:r>
        <w:t>, а потом и в жизни. Поэтому укреплени</w:t>
      </w:r>
      <w:r>
        <w:t xml:space="preserve">е здоровья - это первое необходимое условие его успеха. Закаливание, профилактика простудных заболеваний, соблюдение режима дня (включая дневной сон), правильное питание - одни из </w:t>
      </w:r>
      <w:proofErr w:type="gramStart"/>
      <w:r>
        <w:t>тех условий</w:t>
      </w:r>
      <w:proofErr w:type="gramEnd"/>
      <w:r>
        <w:t>, которые позволят сохранить и укрепить здоровье ребенка.</w:t>
      </w:r>
    </w:p>
    <w:p w:rsidR="006342DD" w:rsidRDefault="001F373F">
      <w:pPr>
        <w:pStyle w:val="2"/>
        <w:shd w:val="clear" w:color="auto" w:fill="auto"/>
        <w:ind w:left="40" w:right="40" w:firstLine="720"/>
        <w:jc w:val="both"/>
      </w:pPr>
      <w:r>
        <w:rPr>
          <w:rStyle w:val="a5"/>
        </w:rPr>
        <w:t>Психоло</w:t>
      </w:r>
      <w:r>
        <w:rPr>
          <w:rStyle w:val="a5"/>
        </w:rPr>
        <w:t xml:space="preserve">гическая </w:t>
      </w:r>
      <w:r>
        <w:t>готовность - это совокупность качеств, которые важны для формирования учебной деятельности и нормальной адаптации ребенка к школе. Психологическая готовность включает в себя личностную и интеллектуальную.</w:t>
      </w:r>
    </w:p>
    <w:p w:rsidR="006342DD" w:rsidRDefault="001F373F">
      <w:pPr>
        <w:pStyle w:val="2"/>
        <w:shd w:val="clear" w:color="auto" w:fill="auto"/>
        <w:ind w:left="20" w:right="20" w:firstLine="720"/>
        <w:jc w:val="both"/>
      </w:pPr>
      <w:r>
        <w:t>Личностная готовность проявляется в желани</w:t>
      </w:r>
      <w:r>
        <w:t xml:space="preserve">и учиться, в умении общаться со сверстниками и </w:t>
      </w:r>
      <w:proofErr w:type="gramStart"/>
      <w:r>
        <w:t>со</w:t>
      </w:r>
      <w:proofErr w:type="gramEnd"/>
      <w:r>
        <w:t xml:space="preserve"> взрослыми, в способности принять свой новый статус школьника. С приходом в школу ребенок попадает в новую среду, где много незнакомых детей и взрослых. Возрастают требования к деловому общению. Обратите вни</w:t>
      </w:r>
      <w:r>
        <w:t xml:space="preserve">мание, умеет ли ваш ребенок знакомиться, на какие темы он общается, умеет ли он общаться </w:t>
      </w:r>
      <w:proofErr w:type="gramStart"/>
      <w:r>
        <w:t>со</w:t>
      </w:r>
      <w:proofErr w:type="gramEnd"/>
      <w:r>
        <w:t xml:space="preserve"> взрослыми. Еще в домашней обстановке с ребенком можно проиграть, распределив </w:t>
      </w:r>
      <w:r>
        <w:lastRenderedPageBreak/>
        <w:t>роли, ситуации знакомства с новыми людьми, предложения поиграть, этические нормы поведе</w:t>
      </w:r>
      <w:r>
        <w:t>ния (приветствие, прощание, благодарность и др.).</w:t>
      </w:r>
    </w:p>
    <w:p w:rsidR="006342DD" w:rsidRDefault="001F373F" w:rsidP="00097585">
      <w:pPr>
        <w:pStyle w:val="2"/>
        <w:shd w:val="clear" w:color="auto" w:fill="auto"/>
        <w:ind w:left="20" w:right="20" w:firstLine="720"/>
        <w:jc w:val="both"/>
      </w:pPr>
      <w:proofErr w:type="gramStart"/>
      <w:r>
        <w:t>Трудности общения, которые появляются у ребенка в школе, нередко провоцируют сами родители: не разрешают ребенку дружить с теми, кто им не нравится (а ведь в жизни ребенку придется общаться с совершенно раз</w:t>
      </w:r>
      <w:r>
        <w:t>ными людьми и нет гарантии, что будет возможность у родителей оградить от неблагополучного общения), не поощряют коллективные игры, оберегают от контактов с незнакомыми сверстниками и т.п.</w:t>
      </w:r>
      <w:proofErr w:type="gramEnd"/>
      <w:r>
        <w:t xml:space="preserve"> Хотя куда было бы важнее вместе с ребенком обсудить, как общаться с</w:t>
      </w:r>
      <w:r>
        <w:t xml:space="preserve"> тем или иным человеком, научить договариваться, учитывать желания друг друга, уступать, делиться не только игрушками, но и своими замыслами, сопереживать, радоваться успехам других </w:t>
      </w:r>
      <w:r>
        <w:rPr>
          <w:rStyle w:val="1"/>
        </w:rPr>
        <w:t xml:space="preserve">- </w:t>
      </w:r>
      <w:r>
        <w:t>все это поможет ребенку общаться, налаживать контакты с окружающими. Раз</w:t>
      </w:r>
      <w:r>
        <w:t>витие коммуникативных умений наиболее эффективно может проходить и совершенствоваться в сюжетно-ролевых играх с определенными правилами («</w:t>
      </w:r>
      <w:proofErr w:type="spellStart"/>
      <w:proofErr w:type="gramStart"/>
      <w:r>
        <w:t>можно-нельзя</w:t>
      </w:r>
      <w:proofErr w:type="spellEnd"/>
      <w:proofErr w:type="gramEnd"/>
      <w:r>
        <w:t>», «хорошо-плохо») и т.п. Игры по правилам не только помогают сформировать определенные коммуникативные на</w:t>
      </w:r>
      <w:r>
        <w:t>выки, но и развивают умение планировать свою деятельность, координировать ее с действиями других детей, способствуют осознанию себя среди своих сверстников, формируют определенное отношение к себе, своим</w:t>
      </w:r>
      <w:r w:rsidR="00097585" w:rsidRPr="00097585">
        <w:t xml:space="preserve"> </w:t>
      </w:r>
      <w:r>
        <w:t>действиям и поступкам. Важно помнить, что в 6-7 ле</w:t>
      </w:r>
      <w:r>
        <w:t>т ребенок только учится различать свое эмоциональное состояние, начинает прислушиваться к себе, к своим ощущениям, учится оценивать себя. Однако решающее значение в формировании самооценки ребенка имеет оценка взрослых. От ее адекватности очень много завис</w:t>
      </w:r>
      <w:r>
        <w:t xml:space="preserve">ит. Нельзя оценивать личность ребенка в целом, как «плохой» или «хороший», а его поступок, результат его работы и т.п. Например, слова «ты плохой, </w:t>
      </w:r>
      <w:proofErr w:type="spellStart"/>
      <w:r>
        <w:t>неряха</w:t>
      </w:r>
      <w:proofErr w:type="spellEnd"/>
      <w:r>
        <w:t>» тактически неверны, лучше сказать «ты ведешь себя плохо», а еще лучше - «ты очень огорчил меня тем, ч</w:t>
      </w:r>
      <w:r>
        <w:t>то...». Представим себе, что в процессе подготовки к школе ребенку постоянно дают понять, что он неудачник, «</w:t>
      </w:r>
      <w:proofErr w:type="gramStart"/>
      <w:r>
        <w:t>неумеха</w:t>
      </w:r>
      <w:proofErr w:type="gramEnd"/>
      <w:r>
        <w:t xml:space="preserve">». Рано или поздно он станет таким. Старайтесь также не сравнивать </w:t>
      </w:r>
      <w:proofErr w:type="gramStart"/>
      <w:r>
        <w:t>малыша</w:t>
      </w:r>
      <w:proofErr w:type="gramEnd"/>
      <w:r>
        <w:t xml:space="preserve"> ни с </w:t>
      </w:r>
      <w:proofErr w:type="gramStart"/>
      <w:r>
        <w:t>какими</w:t>
      </w:r>
      <w:proofErr w:type="gramEnd"/>
      <w:r>
        <w:t xml:space="preserve"> другими детьми, ни с его братом или сестрой, ни с сосе</w:t>
      </w:r>
      <w:r>
        <w:t>дскими ребятами, ни с его приятелями или родственниками. Сравнивать ребенка можно только с самим собой, его поступки, достижения.</w:t>
      </w:r>
    </w:p>
    <w:p w:rsidR="006342DD" w:rsidRDefault="001F373F">
      <w:pPr>
        <w:pStyle w:val="2"/>
        <w:shd w:val="clear" w:color="auto" w:fill="auto"/>
        <w:ind w:left="40" w:right="40" w:firstLine="700"/>
        <w:jc w:val="both"/>
      </w:pPr>
      <w:r>
        <w:lastRenderedPageBreak/>
        <w:t>Но особо важно сформировать положительное отношение к школе, к учебе, к познанию нового. Родительские наставления типа: «Нот п</w:t>
      </w:r>
      <w:r>
        <w:t>ойдешь в школу, учительница тебя за такое поведение будет наказывать!», «Будешь получать двойки!», «С таким, как ты ребята не захотят дружить» - вряд ли сформируют положительное отношение к школе. Более того, зачастую родительское «программирование» сбывае</w:t>
      </w:r>
      <w:r>
        <w:t xml:space="preserve">тся, и ребенок на самом деле становится неуспешным в школе. Не стоит также настраивать ребенка только на успехи в школе: «Ты у нас будешь отличником!», «В школе учиться просто!», «Ты у нас умный, тебе нечего будет делать в 1 классе». Проблем, по-видимому, </w:t>
      </w:r>
      <w:r>
        <w:t>избежать не удастся, и они могут стать большим разочарованием для ребенка. Неудачи могут сломать его, вызвать отрицательное отношение к учебе. Все это не только нарушит процесс адаптации ребенка в школе, но и приведет к срыву - школьному неврозу. Еще раз х</w:t>
      </w:r>
      <w:r>
        <w:t xml:space="preserve">очется подчеркнуть, что развитие личностной готовности в основном зависит от взрослых. Если родители </w:t>
      </w:r>
      <w:proofErr w:type="gramStart"/>
      <w:r>
        <w:t>выражают неподдельный интерес</w:t>
      </w:r>
      <w:proofErr w:type="gramEnd"/>
      <w:r>
        <w:t xml:space="preserve"> к тому, что интересует малыша, готовы отвечать на его бесконечные вопросы, поддерживают природное любопытство, то у ребенка ф</w:t>
      </w:r>
      <w:r>
        <w:t>ормируется представление, что интеллектуальная деятельность хоть и трудна, но приносит радость и удовлетворение. При этом развивается полноценная учебная мотивация, желание учиться, а это является залогом успеха.</w:t>
      </w:r>
    </w:p>
    <w:p w:rsidR="006342DD" w:rsidRDefault="001F373F">
      <w:pPr>
        <w:pStyle w:val="2"/>
        <w:shd w:val="clear" w:color="auto" w:fill="auto"/>
        <w:ind w:left="40" w:right="40" w:firstLine="720"/>
        <w:jc w:val="both"/>
      </w:pPr>
      <w:proofErr w:type="gramStart"/>
      <w:r>
        <w:t>Интеллектуальная готовность определяется ур</w:t>
      </w:r>
      <w:r>
        <w:t>овнем развития восприятия, памяти, мышления, речи, мелкой моторики (тонких движений руки) и зрительно-моторных координаций, произвольностью психической деятельности (умением себя организовать, действовать по заданным правилам, слушать и выполнять задания в</w:t>
      </w:r>
      <w:r>
        <w:t>зрослого, работать, ориентируясь на образец и т.п.), кругозором ребенка.</w:t>
      </w:r>
      <w:proofErr w:type="gramEnd"/>
    </w:p>
    <w:p w:rsidR="006342DD" w:rsidRPr="00097585" w:rsidRDefault="001F373F">
      <w:pPr>
        <w:pStyle w:val="2"/>
        <w:shd w:val="clear" w:color="auto" w:fill="auto"/>
        <w:ind w:left="40" w:right="40" w:firstLine="720"/>
        <w:jc w:val="both"/>
      </w:pPr>
      <w:r>
        <w:t>Ребенок стремится познать, как устроены окружающие его предметы, поэтому не ругайте его, если в порыве любознательности он разберет часы до винтика; не запрещайте дочери раскатать тес</w:t>
      </w:r>
      <w:r>
        <w:t>то, слепить пирожок или помочь вам во время стирки. Знакомство со строением, свойствами новых предметов - эта та экспериментальная деятельность, без которой невозможно познать мир. Постоянная родительская заинтересованность, сопровождение взрослыми познава</w:t>
      </w:r>
      <w:r>
        <w:t xml:space="preserve">тельной активности своего ребенка позволит избежать как несчастных случаев, так и лишних поломок бытовых </w:t>
      </w:r>
      <w:r w:rsidR="00097585">
        <w:lastRenderedPageBreak/>
        <w:t>приборов.</w:t>
      </w:r>
    </w:p>
    <w:p w:rsidR="006342DD" w:rsidRDefault="001F373F">
      <w:pPr>
        <w:pStyle w:val="2"/>
        <w:shd w:val="clear" w:color="auto" w:fill="auto"/>
        <w:ind w:left="40" w:right="40" w:firstLine="720"/>
        <w:jc w:val="both"/>
      </w:pPr>
      <w:r>
        <w:t>Многолетняя практика показывает: если ребенок пришел в школу с высокой готовностью к обучению, то; как правило, у него есть и запас знаний, н</w:t>
      </w:r>
      <w:r>
        <w:t>еобходимых для освоения школьной программы. Такой ребенок с большей долей вероятности будет учиться успешно. Отмечается и другая зависимость: ребенок может уметь читать и считать, но, если его готовность к обучению низкая, то он будет успешно учиться тольк</w:t>
      </w:r>
      <w:r>
        <w:t>о первые месяцы. Родители порой из большой любви к своему чаду стараются научить чему-то необыкновенному: считать большие числа, читать наизусть «взрослые» стихотворения, знать названия динозавров и т.п. Каково же бывает недоумение, а потом и разочарование</w:t>
      </w:r>
      <w:r>
        <w:t xml:space="preserve"> ребенка, когда в школе все эти знания оказываются невостребованными.</w:t>
      </w:r>
    </w:p>
    <w:p w:rsidR="006342DD" w:rsidRDefault="001F373F">
      <w:pPr>
        <w:pStyle w:val="2"/>
        <w:shd w:val="clear" w:color="auto" w:fill="auto"/>
        <w:ind w:left="20" w:right="40" w:firstLine="720"/>
        <w:jc w:val="both"/>
      </w:pPr>
      <w:r>
        <w:t xml:space="preserve">Согласно нормативным документам обучение в первом классе осуществляется без отметок. Это необходимо для того, чтобы в период адаптации снять напряжение перед получением отметки. Учителю </w:t>
      </w:r>
      <w:r>
        <w:t xml:space="preserve">рекомендуется в этот период словесно оценивать результаты деятельности детей, формируя при этом самооценку. В связи с этим, готовя ребенка в школу, не настраивайте его на получение отметок, </w:t>
      </w:r>
      <w:proofErr w:type="gramStart"/>
      <w:r>
        <w:t>а</w:t>
      </w:r>
      <w:proofErr w:type="gramEnd"/>
      <w:r>
        <w:t xml:space="preserve"> уже встречая его из школы замените привычный вопрос «Что ты сего</w:t>
      </w:r>
      <w:r>
        <w:t>дня получил?» на «Что интересного ты сегодня узнал? Чему ты научился? Были ли у тебя трудности?».</w:t>
      </w:r>
    </w:p>
    <w:p w:rsidR="006342DD" w:rsidRDefault="001F373F" w:rsidP="00097585">
      <w:pPr>
        <w:pStyle w:val="2"/>
        <w:shd w:val="clear" w:color="auto" w:fill="auto"/>
        <w:ind w:left="20" w:right="40" w:firstLine="720"/>
        <w:jc w:val="both"/>
      </w:pPr>
      <w:r>
        <w:t>Принято считать, что подготовленный ребенок - это хорошо пишущий и читающий. Однако</w:t>
      </w:r>
      <w:proofErr w:type="gramStart"/>
      <w:r>
        <w:t>,</w:t>
      </w:r>
      <w:proofErr w:type="gramEnd"/>
      <w:r>
        <w:t xml:space="preserve"> обучение ребенка </w:t>
      </w:r>
      <w:r>
        <w:rPr>
          <w:rStyle w:val="a5"/>
        </w:rPr>
        <w:t xml:space="preserve">чтению и письму </w:t>
      </w:r>
      <w:r>
        <w:t>до школы приводит к тому, что учителю на</w:t>
      </w:r>
      <w:r>
        <w:t>чальных классов приходится переучивать ребенка в ходе обучения грамоте. Поскольку даже самый любящий родитель, не владея методи</w:t>
      </w:r>
      <w:r w:rsidR="00097585">
        <w:t>кой обучения, может сформировать</w:t>
      </w:r>
      <w:r>
        <w:t xml:space="preserve"> те или иные навыки неверно. Не стоит насильно, без желания обучать ребенка чтению. Гораздо важне</w:t>
      </w:r>
      <w:r>
        <w:t xml:space="preserve">е развивать у ребенка речь. Умение логично формулировать свою мысль, грамотно задавать вопросы, иметь большой запас слов (для данного возраста нормой является 2000 слов) это залог успеха при обучении ребенка чтению в будущем. </w:t>
      </w:r>
      <w:proofErr w:type="gramStart"/>
      <w:r>
        <w:t>Обсуждайте с ребенком происход</w:t>
      </w:r>
      <w:r>
        <w:t xml:space="preserve">ящие события в его жизни, увиденные фильмы, спрашивайте чаще его мнения по тому или иному вопросу (даже в решении семейных, бытовых проблем) и не забывайте выражать своего, играйте в ролевые игры, придумывайте вместе рассказы, сказки, терпеливо объясняете </w:t>
      </w:r>
      <w:r>
        <w:lastRenderedPageBreak/>
        <w:t>непонятные слова, читайте ребенку, особенно на ночь - информация, полученная человеком перед сном уходит в долговременную память.</w:t>
      </w:r>
      <w:proofErr w:type="gramEnd"/>
      <w:r>
        <w:t xml:space="preserve"> Кстати о памяти. Постарайтесь в занятиях с ребенком использовать задания и упражнения на развитие зрительной памяти, которая п</w:t>
      </w:r>
      <w:r>
        <w:t xml:space="preserve">оможет ребенку в будущем </w:t>
      </w:r>
      <w:r w:rsidR="00097585">
        <w:t xml:space="preserve">запомнить образы написания слов, </w:t>
      </w:r>
      <w:r>
        <w:t>что поможет в будущем не только в развитии скорости чтения, но и в формировании орфографически-грамотного письма. Очень важно при формировании положительной мотивации к чтению, чтобы ребенок видел в</w:t>
      </w:r>
      <w:r>
        <w:t xml:space="preserve"> семье </w:t>
      </w:r>
      <w:proofErr w:type="gramStart"/>
      <w:r>
        <w:t>читающих</w:t>
      </w:r>
      <w:proofErr w:type="gramEnd"/>
      <w:r>
        <w:t xml:space="preserve"> папу или маму, постоянно демонстрируйте свой интерес к чтению, читайте вслух, повторяйте и обсуждайте прочитанное. 'Это привьет ему вкус к чтению и будет способствовать развитию познавательной активности.</w:t>
      </w:r>
    </w:p>
    <w:p w:rsidR="006342DD" w:rsidRDefault="001F373F">
      <w:pPr>
        <w:pStyle w:val="2"/>
        <w:shd w:val="clear" w:color="auto" w:fill="auto"/>
        <w:ind w:left="40" w:right="20" w:firstLine="700"/>
        <w:jc w:val="both"/>
      </w:pPr>
      <w:r>
        <w:t>Не стоит также учить ребенка писать</w:t>
      </w:r>
      <w:r>
        <w:t xml:space="preserve">. Правильное и быстрое письмо без излишней утомляемости может обеспечить развитие мелкой моторики ведущей руки. Лепка, игры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конструктор</w:t>
      </w:r>
      <w:proofErr w:type="gramEnd"/>
      <w:r>
        <w:t>, рисование цветными карандашами (а не фломастерами), складывание из бумаги - все это поможет в развитии мелкой моторик</w:t>
      </w:r>
      <w:r>
        <w:t>и рук, что впоследствии позволит сформировать навык каллиграфического письма.</w:t>
      </w:r>
    </w:p>
    <w:p w:rsidR="006342DD" w:rsidRDefault="001F373F">
      <w:pPr>
        <w:pStyle w:val="2"/>
        <w:shd w:val="clear" w:color="auto" w:fill="auto"/>
        <w:ind w:left="40" w:right="20" w:firstLine="700"/>
        <w:jc w:val="both"/>
      </w:pPr>
      <w:r>
        <w:t xml:space="preserve">Родителям </w:t>
      </w:r>
      <w:proofErr w:type="spellStart"/>
      <w:r>
        <w:t>леворукого</w:t>
      </w:r>
      <w:proofErr w:type="spellEnd"/>
      <w:r>
        <w:t xml:space="preserve"> ребенка не рекомендуется переучивать работать правой рукой, это может привести к серьезным нарушениям здоровья. Необходимо научить правильно сидеть за рабочи</w:t>
      </w:r>
      <w:r>
        <w:t xml:space="preserve">м столом, правильно держать ручку, располагать под наклоном вправо. Помните, свет при работе </w:t>
      </w:r>
      <w:proofErr w:type="spellStart"/>
      <w:r>
        <w:t>леворукого</w:t>
      </w:r>
      <w:proofErr w:type="spellEnd"/>
      <w:r>
        <w:t xml:space="preserve"> ребенка должен падать справа. Ни при каких обстоятельствах нельзя показывать </w:t>
      </w:r>
      <w:proofErr w:type="spellStart"/>
      <w:r>
        <w:t>леворукому</w:t>
      </w:r>
      <w:proofErr w:type="spellEnd"/>
      <w:r>
        <w:t xml:space="preserve"> ребенку негативное отношение к </w:t>
      </w:r>
      <w:proofErr w:type="spellStart"/>
      <w:r>
        <w:t>леворукости</w:t>
      </w:r>
      <w:proofErr w:type="spellEnd"/>
      <w:r>
        <w:t>.</w:t>
      </w:r>
    </w:p>
    <w:p w:rsidR="006342DD" w:rsidRDefault="001F373F">
      <w:pPr>
        <w:pStyle w:val="2"/>
        <w:shd w:val="clear" w:color="auto" w:fill="auto"/>
        <w:ind w:left="40" w:right="20" w:firstLine="700"/>
        <w:jc w:val="both"/>
      </w:pPr>
      <w:r>
        <w:t>Чтобы правильно план</w:t>
      </w:r>
      <w:r>
        <w:t>ировать занятие и распределить нагрузку необходимо обратить внимание на следующее:</w:t>
      </w:r>
    </w:p>
    <w:p w:rsidR="006342DD" w:rsidRDefault="001F373F">
      <w:pPr>
        <w:pStyle w:val="2"/>
        <w:numPr>
          <w:ilvl w:val="0"/>
          <w:numId w:val="1"/>
        </w:numPr>
        <w:shd w:val="clear" w:color="auto" w:fill="auto"/>
        <w:ind w:left="1440" w:right="20"/>
        <w:jc w:val="both"/>
      </w:pPr>
      <w:r>
        <w:t xml:space="preserve"> В 6-летнем возрасте дети умеют планировать свою деятельность, поэтому в начале занятия модно обсудить, что вы будете делать.</w:t>
      </w:r>
    </w:p>
    <w:p w:rsidR="006342DD" w:rsidRDefault="001F373F" w:rsidP="00097585">
      <w:pPr>
        <w:pStyle w:val="2"/>
        <w:numPr>
          <w:ilvl w:val="0"/>
          <w:numId w:val="1"/>
        </w:numPr>
        <w:shd w:val="clear" w:color="auto" w:fill="auto"/>
        <w:spacing w:line="475" w:lineRule="exact"/>
        <w:ind w:left="1440" w:right="20"/>
        <w:jc w:val="both"/>
      </w:pPr>
      <w:r>
        <w:t xml:space="preserve"> Важно учить правильно сидеть за столом (которы</w:t>
      </w:r>
      <w:r>
        <w:t>й вместе со стулом должны быть удобны ребенку), поскольку сформировавшаяся привычка сидеть криво, подкладывать под себя ногу при сидении, ложиться при письме на стол влияет на</w:t>
      </w:r>
      <w:r w:rsidR="00097585" w:rsidRPr="00097585">
        <w:t xml:space="preserve"> </w:t>
      </w:r>
      <w:r>
        <w:t>развитие с</w:t>
      </w:r>
      <w:r w:rsidR="00097585">
        <w:t>колиоза и в школе учителю будет</w:t>
      </w:r>
      <w:r w:rsidR="00097585" w:rsidRPr="00097585">
        <w:t xml:space="preserve"> </w:t>
      </w:r>
      <w:r>
        <w:t>достаточно сложно изменить рабочую поз</w:t>
      </w:r>
      <w:r>
        <w:t>у ребенка.</w:t>
      </w:r>
    </w:p>
    <w:p w:rsidR="006342DD" w:rsidRDefault="001F373F">
      <w:pPr>
        <w:pStyle w:val="2"/>
        <w:shd w:val="clear" w:color="auto" w:fill="auto"/>
        <w:spacing w:line="490" w:lineRule="exact"/>
        <w:ind w:left="20" w:right="20" w:firstLine="0"/>
        <w:jc w:val="both"/>
      </w:pPr>
      <w:r>
        <w:lastRenderedPageBreak/>
        <w:t>Дети могут сосредоточенно, не отвлекаясь работать 10-15 минут, затем необходима пауза - встать, походить, сделать пальчиковую гимнастику, зарядку для глаз.</w:t>
      </w:r>
    </w:p>
    <w:p w:rsidR="006342DD" w:rsidRDefault="001F373F">
      <w:pPr>
        <w:pStyle w:val="2"/>
        <w:shd w:val="clear" w:color="auto" w:fill="auto"/>
        <w:ind w:left="20" w:right="20" w:firstLine="0"/>
        <w:jc w:val="both"/>
      </w:pPr>
      <w:r>
        <w:t xml:space="preserve">Необходимо учить ребенка комментировать свою деятельность и самостоятельно оценивать ее </w:t>
      </w:r>
      <w:r>
        <w:t>результат.</w:t>
      </w:r>
    </w:p>
    <w:p w:rsidR="006342DD" w:rsidRDefault="001F373F">
      <w:pPr>
        <w:pStyle w:val="2"/>
        <w:shd w:val="clear" w:color="auto" w:fill="auto"/>
        <w:spacing w:line="490" w:lineRule="exact"/>
        <w:ind w:left="20" w:right="20" w:firstLine="0"/>
        <w:jc w:val="both"/>
      </w:pPr>
      <w:r>
        <w:t xml:space="preserve">В ходе занятия не рекомендуется использовать однотипные задания (только читать или прописывать что-то и т.п.), эго утомляет ребенка, притупляет интерес к учебной деятельности. В ходе занятия не стоит требовать исполнения того, что может вызвать </w:t>
      </w:r>
      <w:r w:rsidR="00097585">
        <w:t>активный протест,</w:t>
      </w:r>
      <w:r>
        <w:t xml:space="preserve"> слезы, напряженность. Волнение, страх, досада, которые ребенок испытывает во время занятий, могут надолго отбить желание вообще чем-либо заниматься вместе </w:t>
      </w:r>
      <w:proofErr w:type="gramStart"/>
      <w:r>
        <w:t>со</w:t>
      </w:r>
      <w:proofErr w:type="gramEnd"/>
      <w:r>
        <w:t xml:space="preserve"> взрослыми.</w:t>
      </w:r>
    </w:p>
    <w:p w:rsidR="006342DD" w:rsidRDefault="001F373F">
      <w:pPr>
        <w:pStyle w:val="2"/>
        <w:shd w:val="clear" w:color="auto" w:fill="auto"/>
        <w:spacing w:line="490" w:lineRule="exact"/>
        <w:ind w:left="20" w:right="20" w:firstLine="0"/>
        <w:jc w:val="both"/>
      </w:pPr>
      <w:r>
        <w:t>Старайтесь избегать наказания в процессе обучения. Любое наказание н</w:t>
      </w:r>
      <w:r>
        <w:t>е помогает обучению, а создает новые проблемы.</w:t>
      </w:r>
    </w:p>
    <w:sectPr w:rsidR="006342DD" w:rsidSect="006342DD">
      <w:type w:val="continuous"/>
      <w:pgSz w:w="11909" w:h="16838"/>
      <w:pgMar w:top="1083" w:right="1386" w:bottom="1097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3F" w:rsidRDefault="001F373F" w:rsidP="006342DD">
      <w:r>
        <w:separator/>
      </w:r>
    </w:p>
  </w:endnote>
  <w:endnote w:type="continuationSeparator" w:id="0">
    <w:p w:rsidR="001F373F" w:rsidRDefault="001F373F" w:rsidP="0063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3F" w:rsidRDefault="001F373F"/>
  </w:footnote>
  <w:footnote w:type="continuationSeparator" w:id="0">
    <w:p w:rsidR="001F373F" w:rsidRDefault="001F37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F71"/>
    <w:multiLevelType w:val="multilevel"/>
    <w:tmpl w:val="E3B09D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342DD"/>
    <w:rsid w:val="00097585"/>
    <w:rsid w:val="001F373F"/>
    <w:rsid w:val="0063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2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2D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34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6342D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6342D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342DD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6342DD"/>
    <w:pPr>
      <w:shd w:val="clear" w:color="auto" w:fill="FFFFFF"/>
      <w:spacing w:line="482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342DD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10055</Characters>
  <Application>Microsoft Office Word</Application>
  <DocSecurity>0</DocSecurity>
  <Lines>83</Lines>
  <Paragraphs>23</Paragraphs>
  <ScaleCrop>false</ScaleCrop>
  <Company>Krokoz™ Inc.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2013-12-11T17:47:00Z</dcterms:created>
  <dcterms:modified xsi:type="dcterms:W3CDTF">2013-12-11T17:49:00Z</dcterms:modified>
</cp:coreProperties>
</file>