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92" w:rsidRPr="0028189C" w:rsidRDefault="002E3722" w:rsidP="0028189C">
      <w:pPr>
        <w:pStyle w:val="Bodytext20"/>
        <w:shd w:val="clear" w:color="auto" w:fill="auto"/>
        <w:spacing w:before="0" w:after="235" w:line="240" w:lineRule="auto"/>
        <w:rPr>
          <w:rFonts w:ascii="Times New Roman" w:hAnsi="Times New Roman" w:cs="Times New Roman"/>
          <w:sz w:val="32"/>
          <w:szCs w:val="32"/>
        </w:rPr>
      </w:pPr>
      <w:r w:rsidRPr="0028189C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743524" w:rsidRDefault="00743524" w:rsidP="00743524">
      <w:pPr>
        <w:ind w:right="142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обучающегося по программе СКОУ 7 вида. Поэтому при ее составлении учитывались следующие психические особенности ребенка: неустойчивое внимание, маленький объем памяти,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мыслительных операций: анализа, синтеза, сравнения. В связи с этим процесс обучения по данной рабочей программе во-первых, носит коррекционно-развивающий характер, что выражается в использовании индивидуальных заданий, направленных на коррекцию имеющихся у обучающихся недостатков; во-вторых, опирается на субъективный опыт обучающихся, связь изучаемого материала с реальной жизнью.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176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Рабочая программа курса «Окружающий</w:t>
      </w:r>
      <w:r w:rsidR="00996B0C">
        <w:rPr>
          <w:rFonts w:ascii="Times New Roman" w:hAnsi="Times New Roman" w:cs="Times New Roman"/>
          <w:sz w:val="28"/>
          <w:szCs w:val="28"/>
        </w:rPr>
        <w:t xml:space="preserve"> мир» для второго класса на 2014-2015</w:t>
      </w:r>
      <w:r w:rsidRPr="0028189C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шакова «Окружающий мир. 1 -4 классы» (УМК «Школа России», 2010).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>целей:</w:t>
      </w:r>
    </w:p>
    <w:p w:rsidR="00F02F92" w:rsidRPr="0028189C" w:rsidRDefault="002E3722" w:rsidP="0028189C">
      <w:pPr>
        <w:pStyle w:val="Bodytext0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ком личного опыта общения с людьми и природой;</w:t>
      </w:r>
    </w:p>
    <w:p w:rsidR="00F02F92" w:rsidRPr="0028189C" w:rsidRDefault="002E3722" w:rsidP="0028189C">
      <w:pPr>
        <w:pStyle w:val="Bodytext0"/>
        <w:numPr>
          <w:ilvl w:val="0"/>
          <w:numId w:val="1"/>
        </w:numPr>
        <w:shd w:val="clear" w:color="auto" w:fill="auto"/>
        <w:spacing w:before="0" w:after="212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личности гражданина России в услови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ях культурного и конфессионального многообразия российского общества.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задачами </w:t>
      </w:r>
      <w:r w:rsidRPr="0028189C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F02F92" w:rsidRPr="0028189C" w:rsidRDefault="002E3722" w:rsidP="0028189C">
      <w:pPr>
        <w:pStyle w:val="Bodytext0"/>
        <w:numPr>
          <w:ilvl w:val="0"/>
          <w:numId w:val="2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02F92" w:rsidRPr="0028189C" w:rsidRDefault="002E3722" w:rsidP="0028189C">
      <w:pPr>
        <w:pStyle w:val="Bodytext0"/>
        <w:numPr>
          <w:ilvl w:val="0"/>
          <w:numId w:val="2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осознание ребёнком ценности, целостности и многообразия окружающего мира, сво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его места в нём;</w:t>
      </w:r>
    </w:p>
    <w:p w:rsidR="00F02F92" w:rsidRPr="0028189C" w:rsidRDefault="002E3722" w:rsidP="0028189C">
      <w:pPr>
        <w:pStyle w:val="Bodytext0"/>
        <w:numPr>
          <w:ilvl w:val="0"/>
          <w:numId w:val="2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модели безопасного поведения в условиях повседневной жизни и в различных опасных и чрезвычайных ситуациях;</w:t>
      </w:r>
    </w:p>
    <w:p w:rsidR="00F02F92" w:rsidRPr="0028189C" w:rsidRDefault="002E3722" w:rsidP="0028189C">
      <w:pPr>
        <w:pStyle w:val="Bodytext0"/>
        <w:numPr>
          <w:ilvl w:val="0"/>
          <w:numId w:val="2"/>
        </w:numPr>
        <w:shd w:val="clear" w:color="auto" w:fill="auto"/>
        <w:spacing w:before="0" w:after="184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тивного и безопасного взаимодействия в социуме.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Отбор </w:t>
      </w:r>
      <w:r w:rsidRPr="0028189C">
        <w:rPr>
          <w:rFonts w:ascii="Times New Roman" w:hAnsi="Times New Roman" w:cs="Times New Roman"/>
          <w:sz w:val="28"/>
          <w:szCs w:val="28"/>
        </w:rPr>
        <w:t>содержания курса «Окружающий мир» осуществлён на основе следующих ве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дущих идей:</w:t>
      </w:r>
    </w:p>
    <w:p w:rsidR="00F02F92" w:rsidRPr="0028189C" w:rsidRDefault="002E3722" w:rsidP="0028189C">
      <w:pPr>
        <w:pStyle w:val="Bodytext0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идея многообразия мира;</w:t>
      </w:r>
    </w:p>
    <w:p w:rsidR="00F02F92" w:rsidRPr="0028189C" w:rsidRDefault="002E3722" w:rsidP="0028189C">
      <w:pPr>
        <w:pStyle w:val="Bodytext0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идея целостности мира;</w:t>
      </w:r>
    </w:p>
    <w:p w:rsidR="00F02F92" w:rsidRPr="0028189C" w:rsidRDefault="002E3722" w:rsidP="0028189C">
      <w:pPr>
        <w:pStyle w:val="Bodytext0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lastRenderedPageBreak/>
        <w:t xml:space="preserve"> идея уважения к миру.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Курс «Окружающий мир» для второго класса в равной мере интегрирует природовед</w:t>
      </w:r>
      <w:r w:rsidRPr="0028189C">
        <w:rPr>
          <w:rFonts w:ascii="Times New Roman" w:hAnsi="Times New Roman" w:cs="Times New Roman"/>
          <w:sz w:val="28"/>
          <w:szCs w:val="28"/>
        </w:rPr>
        <w:softHyphen/>
        <w:t xml:space="preserve">ческие, обществоведческие, исторические знания, представляет младшим школьникам </w:t>
      </w:r>
      <w:proofErr w:type="spellStart"/>
      <w:r w:rsidRPr="0028189C">
        <w:rPr>
          <w:rFonts w:ascii="Times New Roman" w:hAnsi="Times New Roman" w:cs="Times New Roman"/>
          <w:sz w:val="28"/>
          <w:szCs w:val="28"/>
        </w:rPr>
        <w:t>ес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тественно-научный</w:t>
      </w:r>
      <w:proofErr w:type="spellEnd"/>
      <w:r w:rsidRPr="0028189C">
        <w:rPr>
          <w:rFonts w:ascii="Times New Roman" w:hAnsi="Times New Roman" w:cs="Times New Roman"/>
          <w:sz w:val="28"/>
          <w:szCs w:val="28"/>
        </w:rPr>
        <w:t xml:space="preserve">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</w:t>
      </w:r>
      <w:proofErr w:type="spellStart"/>
      <w:r w:rsidRPr="0028189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28189C">
        <w:rPr>
          <w:rFonts w:ascii="Times New Roman" w:hAnsi="Times New Roman" w:cs="Times New Roman"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нокультурное многообразие и общекультурное единство российского общества как важней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шее национальное достояние России.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</w:t>
      </w:r>
      <w:r w:rsidR="0028189C">
        <w:rPr>
          <w:rFonts w:ascii="Times New Roman" w:hAnsi="Times New Roman" w:cs="Times New Roman"/>
          <w:sz w:val="28"/>
          <w:szCs w:val="28"/>
        </w:rPr>
        <w:t>-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ты, обеспечивающие непосредственное взаимодействие ребёнка с окружающим миром. За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нятия могут проводиться не только в классе, но и на улице, в лесу, парке, музее и т.д. Боль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шое значение для достижения планируемых результатов имеет организация проектной дея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тельности учащихся, которая предусмотрена в каждом разделе программы.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носятся:</w:t>
      </w:r>
    </w:p>
    <w:p w:rsidR="00F02F92" w:rsidRPr="0028189C" w:rsidRDefault="002E3722" w:rsidP="0028189C">
      <w:pPr>
        <w:pStyle w:val="Bodytext0"/>
        <w:numPr>
          <w:ilvl w:val="0"/>
          <w:numId w:val="4"/>
        </w:numPr>
        <w:shd w:val="clear" w:color="auto" w:fill="auto"/>
        <w:spacing w:before="0" w:after="0"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распознавание природных объектов с помощью специально разработанного для на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чальной школы атласа-определителя;</w:t>
      </w:r>
    </w:p>
    <w:p w:rsidR="00F02F92" w:rsidRPr="0028189C" w:rsidRDefault="002E3722" w:rsidP="0028189C">
      <w:pPr>
        <w:pStyle w:val="Bodytext0"/>
        <w:numPr>
          <w:ilvl w:val="0"/>
          <w:numId w:val="4"/>
        </w:numPr>
        <w:shd w:val="clear" w:color="auto" w:fill="auto"/>
        <w:spacing w:before="0" w:after="0"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моделирование экологических связей с помощью графических и динамических схем (моделей);</w:t>
      </w:r>
    </w:p>
    <w:p w:rsidR="00F02F92" w:rsidRDefault="002E3722" w:rsidP="0028189C">
      <w:pPr>
        <w:pStyle w:val="Bodytext0"/>
        <w:numPr>
          <w:ilvl w:val="0"/>
          <w:numId w:val="4"/>
        </w:numPr>
        <w:shd w:val="clear" w:color="auto" w:fill="auto"/>
        <w:spacing w:before="0" w:after="432"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эколого-этическая деятельность, включающая анализ собственного отношения к ми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8189C" w:rsidRDefault="0028189C" w:rsidP="0028189C">
      <w:pPr>
        <w:pStyle w:val="Bodytext0"/>
        <w:shd w:val="clear" w:color="auto" w:fill="auto"/>
        <w:spacing w:before="0" w:after="432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28189C" w:rsidRPr="0028189C" w:rsidRDefault="0028189C" w:rsidP="0028189C">
      <w:pPr>
        <w:pStyle w:val="Bodytext0"/>
        <w:shd w:val="clear" w:color="auto" w:fill="auto"/>
        <w:spacing w:before="0" w:after="432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F02F92" w:rsidRPr="0028189C" w:rsidRDefault="002E3722" w:rsidP="0028189C">
      <w:pPr>
        <w:pStyle w:val="Tablecaption20"/>
        <w:framePr w:w="9518"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Tablecaption2SmallCaps"/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6000"/>
        <w:gridCol w:w="2866"/>
      </w:tblGrid>
      <w:tr w:rsidR="00F02F92" w:rsidRPr="0028189C" w:rsidTr="0028189C">
        <w:trPr>
          <w:trHeight w:hRule="exact" w:val="38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02F92" w:rsidRPr="0028189C" w:rsidTr="0028189C">
        <w:trPr>
          <w:trHeight w:hRule="exact" w:val="4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Где мы живём?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F92" w:rsidRPr="0028189C" w:rsidTr="0028189C">
        <w:trPr>
          <w:trHeight w:hRule="exact" w:val="3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02F92" w:rsidRPr="0028189C" w:rsidTr="0028189C">
        <w:trPr>
          <w:trHeight w:hRule="exact" w:val="2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Жизнь города и села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2F92" w:rsidRPr="0028189C" w:rsidTr="0028189C">
        <w:trPr>
          <w:trHeight w:hRule="exact" w:val="2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Здоровье и безопасность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2F92" w:rsidRPr="0028189C" w:rsidTr="0028189C">
        <w:trPr>
          <w:trHeight w:hRule="exact" w:val="2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2F92" w:rsidRPr="0028189C" w:rsidTr="0028189C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2F92" w:rsidRPr="0028189C" w:rsidTr="0028189C">
        <w:trPr>
          <w:trHeight w:hRule="exact" w:val="4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F92" w:rsidRPr="0028189C" w:rsidTr="0028189C">
        <w:trPr>
          <w:trHeight w:hRule="exact" w:val="4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518" w:wrap="notBeside" w:vAnchor="text" w:hAnchor="text" w:xAlign="center" w:y="1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5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02F92" w:rsidRPr="0028189C" w:rsidRDefault="00F02F92" w:rsidP="0028189C">
      <w:pPr>
        <w:rPr>
          <w:rFonts w:ascii="Times New Roman" w:hAnsi="Times New Roman" w:cs="Times New Roman"/>
          <w:sz w:val="28"/>
          <w:szCs w:val="28"/>
        </w:rPr>
      </w:pPr>
    </w:p>
    <w:p w:rsidR="0028189C" w:rsidRDefault="0028189C" w:rsidP="0028189C">
      <w:pPr>
        <w:pStyle w:val="Tablecaption0"/>
        <w:framePr w:w="922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F92" w:rsidRPr="0028189C" w:rsidRDefault="002E3722" w:rsidP="0028189C">
      <w:pPr>
        <w:pStyle w:val="Tablecaption0"/>
        <w:framePr w:w="922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График проведения экскурсий, практических и проверочных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1819"/>
        <w:gridCol w:w="3696"/>
        <w:gridCol w:w="1397"/>
      </w:tblGrid>
      <w:tr w:rsidR="00F02F92" w:rsidRPr="0028189C" w:rsidTr="0028189C">
        <w:trPr>
          <w:trHeight w:hRule="exact" w:val="77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Диагностический и практический материал</w:t>
            </w:r>
          </w:p>
        </w:tc>
      </w:tr>
      <w:tr w:rsidR="00F02F92" w:rsidRPr="0028189C" w:rsidTr="0028189C">
        <w:trPr>
          <w:trHeight w:hRule="exact" w:val="434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2F92" w:rsidRPr="0028189C" w:rsidTr="0028189C">
        <w:trPr>
          <w:trHeight w:hRule="exact" w:val="41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10D70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Э</w:t>
            </w:r>
            <w:r w:rsidR="002E3722"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 w:rsidTr="0028189C">
        <w:trPr>
          <w:trHeight w:hRule="exact" w:val="419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 w:rsidTr="0028189C">
        <w:trPr>
          <w:trHeight w:hRule="exact" w:val="436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F92" w:rsidRPr="0028189C" w:rsidTr="0028189C">
        <w:trPr>
          <w:trHeight w:hRule="exact" w:val="435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10D70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Э</w:t>
            </w:r>
            <w:r w:rsidR="002E3722"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 w:rsidTr="0028189C">
        <w:trPr>
          <w:trHeight w:hRule="exact" w:val="426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10D70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Т</w:t>
            </w:r>
            <w:r w:rsidR="002E3722"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>
        <w:trPr>
          <w:trHeight w:hRule="exact" w:val="269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F92" w:rsidRPr="0028189C">
        <w:trPr>
          <w:trHeight w:hRule="exact" w:val="269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 w:rsidTr="0028189C">
        <w:trPr>
          <w:trHeight w:hRule="exact" w:val="35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F92" w:rsidRPr="0028189C">
        <w:trPr>
          <w:trHeight w:hRule="exact" w:val="269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>
        <w:trPr>
          <w:trHeight w:hRule="exact" w:val="269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Italic"/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F92" w:rsidRPr="0028189C">
        <w:trPr>
          <w:trHeight w:hRule="exact" w:val="264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F92" w:rsidRPr="0028189C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92" w:rsidRPr="0028189C" w:rsidRDefault="00F02F92" w:rsidP="0028189C">
            <w:pPr>
              <w:framePr w:w="922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Italic"/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10D70">
            <w:pPr>
              <w:pStyle w:val="Bodytext0"/>
              <w:framePr w:w="92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F2392" w:rsidRDefault="007F2392" w:rsidP="0028189C">
      <w:pPr>
        <w:pStyle w:val="Tablecaption20"/>
        <w:framePr w:w="9221" w:wrap="notBeside" w:vAnchor="text" w:hAnchor="text" w:xAlign="center" w:y="1"/>
        <w:shd w:val="clear" w:color="auto" w:fill="auto"/>
        <w:spacing w:line="240" w:lineRule="auto"/>
        <w:rPr>
          <w:rStyle w:val="Tablecaption2SmallCaps"/>
          <w:rFonts w:ascii="Times New Roman" w:hAnsi="Times New Roman" w:cs="Times New Roman"/>
          <w:b/>
          <w:bCs/>
          <w:sz w:val="28"/>
          <w:szCs w:val="28"/>
        </w:rPr>
      </w:pPr>
    </w:p>
    <w:p w:rsidR="00F02F92" w:rsidRPr="0028189C" w:rsidRDefault="002E3722" w:rsidP="0028189C">
      <w:pPr>
        <w:pStyle w:val="Tablecaption20"/>
        <w:framePr w:w="922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Tablecaption2SmallCaps"/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28189C">
        <w:rPr>
          <w:rFonts w:ascii="Times New Roman" w:hAnsi="Times New Roman" w:cs="Times New Roman"/>
          <w:sz w:val="28"/>
          <w:szCs w:val="28"/>
        </w:rPr>
        <w:t xml:space="preserve"> (68 часов)</w:t>
      </w:r>
    </w:p>
    <w:p w:rsidR="00F02F92" w:rsidRPr="0028189C" w:rsidRDefault="00F02F92" w:rsidP="0028189C">
      <w:pPr>
        <w:rPr>
          <w:rFonts w:ascii="Times New Roman" w:hAnsi="Times New Roman" w:cs="Times New Roman"/>
          <w:sz w:val="28"/>
          <w:szCs w:val="28"/>
        </w:rPr>
      </w:pPr>
    </w:p>
    <w:p w:rsidR="00F02F92" w:rsidRPr="0028189C" w:rsidRDefault="002E3722" w:rsidP="0028189C">
      <w:pPr>
        <w:pStyle w:val="Bodytext30"/>
        <w:shd w:val="clear" w:color="auto" w:fill="auto"/>
        <w:spacing w:before="91" w:line="240" w:lineRule="auto"/>
        <w:ind w:lef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Где мы живём? (3 часа)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Где мы живём. Наш «адрес» в мире: планета - Земля, страна - Россия, название на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 xml:space="preserve">шего посёлка. Что мы называем родным краем (район, область). </w:t>
      </w:r>
      <w:r w:rsidRPr="0028189C">
        <w:rPr>
          <w:rFonts w:ascii="Times New Roman" w:hAnsi="Times New Roman" w:cs="Times New Roman"/>
          <w:sz w:val="28"/>
          <w:szCs w:val="28"/>
        </w:rPr>
        <w:lastRenderedPageBreak/>
        <w:t>Флаг, герб, гимн России.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40" w:righ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дей. Наше отношение к окружающему.</w:t>
      </w:r>
    </w:p>
    <w:p w:rsidR="00F02F92" w:rsidRPr="0028189C" w:rsidRDefault="002E3722" w:rsidP="0028189C">
      <w:pPr>
        <w:pStyle w:val="Bodytext30"/>
        <w:shd w:val="clear" w:color="auto" w:fill="auto"/>
        <w:spacing w:before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Природа (21 час)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Звёздное небо. Созвездия, представления о зодиакальных созвездиях.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Горные породы и минералы. Гранит и его состав. Как люди используют богатства зем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ных кладовых.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Какие бывают растения: деревья, кустарники, травы; их существенные признаки. Дико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растущие и культурные растения. Комнатные растения.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зорение птичьих гнёзд и муравейников. Охрана растений и животных своего края.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Красная книга России: знакомство с отдельными растениями, животными. Меры их ох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раны. Правила поведения в природе.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BoldItalic0"/>
          <w:rFonts w:ascii="Times New Roman" w:hAnsi="Times New Roman" w:cs="Times New Roman"/>
          <w:sz w:val="28"/>
          <w:szCs w:val="28"/>
        </w:rPr>
        <w:t>Экскурсия:</w:t>
      </w:r>
      <w:r w:rsidRPr="0028189C">
        <w:rPr>
          <w:rFonts w:ascii="Times New Roman" w:hAnsi="Times New Roman" w:cs="Times New Roman"/>
          <w:sz w:val="28"/>
          <w:szCs w:val="28"/>
        </w:rPr>
        <w:t xml:space="preserve"> наблюдение осенних изменений в природе.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248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BoldItalic0"/>
          <w:rFonts w:ascii="Times New Roman" w:hAnsi="Times New Roman" w:cs="Times New Roman"/>
          <w:sz w:val="28"/>
          <w:szCs w:val="28"/>
        </w:rPr>
        <w:t>Практическая работа:</w:t>
      </w:r>
      <w:r w:rsidRPr="0028189C">
        <w:rPr>
          <w:rFonts w:ascii="Times New Roman" w:hAnsi="Times New Roman" w:cs="Times New Roman"/>
          <w:sz w:val="28"/>
          <w:szCs w:val="28"/>
        </w:rPr>
        <w:t xml:space="preserve"> знакомство с устройством термометра, измерение температу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ры воздуха, воды, тела человека; знакомство с горными породами и минералами; сравни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тельное исследование деревьев, кустарников и трав, знакомство с представителями дико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растущих и культурных растений, отработка приёмов ухода за комнатными растениями.</w:t>
      </w:r>
    </w:p>
    <w:p w:rsidR="00F02F92" w:rsidRPr="0028189C" w:rsidRDefault="002E3722" w:rsidP="0028189C">
      <w:pPr>
        <w:pStyle w:val="Bodytext30"/>
        <w:shd w:val="clear" w:color="auto" w:fill="auto"/>
        <w:spacing w:before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Жизнь города и села (10 часов)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езде, во дворе. Домашний адрес.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ление об отдельных производственных процессах.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Промышленные предприятия посёлка. Строительство в посёлке.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Какой бывает транспорт: наземный, водный, подземный, воздушный; </w:t>
      </w:r>
      <w:r w:rsidRPr="0028189C">
        <w:rPr>
          <w:rFonts w:ascii="Times New Roman" w:hAnsi="Times New Roman" w:cs="Times New Roman"/>
          <w:sz w:val="28"/>
          <w:szCs w:val="28"/>
        </w:rPr>
        <w:lastRenderedPageBreak/>
        <w:t>пассажирский, грузовой, специальный. Пассажирский транспорт города.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Магазины посёлка.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Культура и образование нашего края: музеи, театры, школы. Памятники культуры, их охрана.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Профессии людей, занятых на производстве. Труд писателя, учёного, артиста, учителя, других деятелей культуры и образования,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261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BoldItalic0"/>
          <w:rFonts w:ascii="Times New Roman" w:hAnsi="Times New Roman" w:cs="Times New Roman"/>
          <w:sz w:val="28"/>
          <w:szCs w:val="28"/>
        </w:rPr>
        <w:t>Экскурсии:</w:t>
      </w:r>
      <w:r w:rsidRPr="0028189C">
        <w:rPr>
          <w:rFonts w:ascii="Times New Roman" w:hAnsi="Times New Roman" w:cs="Times New Roman"/>
          <w:sz w:val="28"/>
          <w:szCs w:val="28"/>
        </w:rPr>
        <w:t xml:space="preserve"> наблюдение зимних явлений в природе; знакомство с достопримечательно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стями посёлка.</w:t>
      </w:r>
    </w:p>
    <w:p w:rsidR="00F02F92" w:rsidRPr="0028189C" w:rsidRDefault="002E3722" w:rsidP="0028189C">
      <w:pPr>
        <w:pStyle w:val="Bodytext30"/>
        <w:shd w:val="clear" w:color="auto" w:fill="auto"/>
        <w:spacing w:before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Здоровье и безопасность (10 часов)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Строение тела человека. Здоровье человека - его важнейшее богатство. Режим дня. Правила личной гигиены.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Наиболее распространённые заболевания, их предупреждение и лечение.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Правила безопасного поведения на улицах и дорогах.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Меры безопасности в домашних условиях (при обращении с бытовой техникой, остры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ми предметами). Противопожарная безопасность.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Правила безопасного поведения на воде.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Съедобные и несъедобные грибы и ягоды. Жалящие насекомые. Ориентация в опас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ных ситуациях при контакте с людьми.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124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Italic0"/>
          <w:rFonts w:ascii="Times New Roman" w:hAnsi="Times New Roman" w:cs="Times New Roman"/>
          <w:sz w:val="28"/>
          <w:szCs w:val="28"/>
        </w:rPr>
        <w:t>Практическая работа: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28189C">
        <w:rPr>
          <w:rFonts w:ascii="Times New Roman" w:hAnsi="Times New Roman" w:cs="Times New Roman"/>
          <w:sz w:val="28"/>
          <w:szCs w:val="28"/>
        </w:rPr>
        <w:t>Отработка правил перехода улицы.</w:t>
      </w:r>
    </w:p>
    <w:p w:rsidR="00F02F92" w:rsidRPr="0028189C" w:rsidRDefault="002E3722" w:rsidP="0028189C">
      <w:pPr>
        <w:pStyle w:val="Bodytext30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Общение (6 часов)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Школьные товарищи, друзья, совместная учёба, игры, отдых. Взаимоотношения маль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чиков и девочек.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12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Italic0"/>
          <w:rFonts w:ascii="Times New Roman" w:hAnsi="Times New Roman" w:cs="Times New Roman"/>
          <w:sz w:val="28"/>
          <w:szCs w:val="28"/>
        </w:rPr>
        <w:t>Практическая работа: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28189C">
        <w:rPr>
          <w:rFonts w:ascii="Times New Roman" w:hAnsi="Times New Roman" w:cs="Times New Roman"/>
          <w:sz w:val="28"/>
          <w:szCs w:val="28"/>
        </w:rPr>
        <w:t>Отработка основных правил этикета.</w:t>
      </w:r>
    </w:p>
    <w:p w:rsidR="00F02F92" w:rsidRPr="0028189C" w:rsidRDefault="002E3722" w:rsidP="0028189C">
      <w:pPr>
        <w:pStyle w:val="Bodytext30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Путешествия (15 часов)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Сезонные изменения в природе: весенние и летние явления. Бережное отношение к природе весной и летом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lastRenderedPageBreak/>
        <w:t>Изображение нашей страны на карте. Как читать карту. Москва - столица России. Мос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ковский Кремль и другие достопримечательности.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Знакомство с другими городами нашей страны.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Карта мира, материки, океаны. Страны и народы мира. Земля - общий дом всех лю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дей.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Italic0"/>
          <w:rFonts w:ascii="Times New Roman" w:hAnsi="Times New Roman" w:cs="Times New Roman"/>
          <w:sz w:val="28"/>
          <w:szCs w:val="28"/>
        </w:rPr>
        <w:t>Экскурсия: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28189C">
        <w:rPr>
          <w:rFonts w:ascii="Times New Roman" w:hAnsi="Times New Roman" w:cs="Times New Roman"/>
          <w:sz w:val="28"/>
          <w:szCs w:val="28"/>
        </w:rPr>
        <w:t>наблюдение весенних изменений в природе.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16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Italic0"/>
          <w:rFonts w:ascii="Times New Roman" w:hAnsi="Times New Roman" w:cs="Times New Roman"/>
          <w:sz w:val="28"/>
          <w:szCs w:val="28"/>
        </w:rPr>
        <w:t>Практическая работа: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28189C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компасу, освоение основных приёмов чтения карты.</w:t>
      </w:r>
    </w:p>
    <w:p w:rsidR="00F02F92" w:rsidRPr="0028189C" w:rsidRDefault="002E3722" w:rsidP="0028189C">
      <w:pPr>
        <w:pStyle w:val="Bodytext30"/>
        <w:shd w:val="clear" w:color="auto" w:fill="auto"/>
        <w:spacing w:before="0" w:after="469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Резерв - 3 часа</w:t>
      </w:r>
    </w:p>
    <w:p w:rsidR="00F02F92" w:rsidRPr="00210D70" w:rsidRDefault="002E3722" w:rsidP="00210D70">
      <w:pPr>
        <w:pStyle w:val="Bodytext20"/>
        <w:shd w:val="clear" w:color="auto" w:fill="auto"/>
        <w:spacing w:before="0" w:after="262" w:line="240" w:lineRule="auto"/>
        <w:rPr>
          <w:rFonts w:ascii="Times New Roman" w:hAnsi="Times New Roman" w:cs="Times New Roman"/>
          <w:sz w:val="32"/>
          <w:szCs w:val="32"/>
        </w:rPr>
      </w:pPr>
      <w:r w:rsidRPr="00210D70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 xml:space="preserve">Требования к уровню подготовки </w:t>
      </w:r>
      <w:r w:rsidR="007F2392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об</w:t>
      </w:r>
      <w:r w:rsidRPr="00210D70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уча</w:t>
      </w:r>
      <w:r w:rsidR="007F2392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ю</w:t>
      </w:r>
      <w:r w:rsidRPr="00210D70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щихся</w:t>
      </w:r>
    </w:p>
    <w:p w:rsidR="00F02F92" w:rsidRPr="0028189C" w:rsidRDefault="002E3722" w:rsidP="0028189C">
      <w:pPr>
        <w:pStyle w:val="Bodytext0"/>
        <w:shd w:val="clear" w:color="auto" w:fill="auto"/>
        <w:spacing w:before="0" w:after="5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второклассники </w:t>
      </w:r>
      <w:r w:rsidRPr="0028189C">
        <w:rPr>
          <w:rStyle w:val="BodytextBoldItalic0"/>
          <w:rFonts w:ascii="Times New Roman" w:hAnsi="Times New Roman" w:cs="Times New Roman"/>
          <w:sz w:val="28"/>
          <w:szCs w:val="28"/>
        </w:rPr>
        <w:t>научатся: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распознавать неживую и живую природу; растения дикорастущие и культурные; де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ревья, кустарники, травы; животных диких и домашних; насекомых, рыб, птиц, зверей; основ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ные признаки времён года; некоторые охраняемые растения и животных своей местности;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tabs>
          <w:tab w:val="left" w:pos="935"/>
        </w:tabs>
        <w:spacing w:before="0" w:after="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правилам поведения в природе;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tabs>
          <w:tab w:val="left" w:pos="935"/>
        </w:tabs>
        <w:spacing w:before="0" w:after="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называть свой адрес в мире и в своём населённом пункте;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tabs>
          <w:tab w:val="left" w:pos="935"/>
        </w:tabs>
        <w:spacing w:before="0" w:after="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называть виды транспорта; наиболее распространённые профессии;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распознавать и называть строение тела человека; правила личной гигиены; осо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бенности охраны здоровья в разные времена года; правила безопасного поведения на ули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це, в быту, на воде, при контактах с людьми;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F02F92" w:rsidRPr="00996B0C" w:rsidRDefault="002E3722" w:rsidP="00996B0C">
      <w:pPr>
        <w:pStyle w:val="Bodytext0"/>
        <w:numPr>
          <w:ilvl w:val="0"/>
          <w:numId w:val="5"/>
        </w:numPr>
        <w:shd w:val="clear" w:color="auto" w:fill="auto"/>
        <w:tabs>
          <w:tab w:val="left" w:pos="935"/>
          <w:tab w:val="center" w:pos="8878"/>
        </w:tabs>
        <w:spacing w:before="0" w:after="0" w:line="240" w:lineRule="auto"/>
        <w:ind w:lef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называть основные стороны горизонта; у</w:t>
      </w:r>
      <w:r w:rsidR="00996B0C">
        <w:rPr>
          <w:rFonts w:ascii="Times New Roman" w:hAnsi="Times New Roman" w:cs="Times New Roman"/>
          <w:sz w:val="28"/>
          <w:szCs w:val="28"/>
        </w:rPr>
        <w:t xml:space="preserve">стройство и назначение компаса; </w:t>
      </w:r>
      <w:r w:rsidRPr="00996B0C">
        <w:rPr>
          <w:rFonts w:ascii="Times New Roman" w:hAnsi="Times New Roman" w:cs="Times New Roman"/>
          <w:sz w:val="28"/>
          <w:szCs w:val="28"/>
        </w:rPr>
        <w:t>понятия«холм», «овраг», «гора»; разнообразие водоё</w:t>
      </w:r>
      <w:r w:rsidR="00996B0C" w:rsidRPr="00996B0C">
        <w:rPr>
          <w:rFonts w:ascii="Times New Roman" w:hAnsi="Times New Roman" w:cs="Times New Roman"/>
          <w:sz w:val="28"/>
          <w:szCs w:val="28"/>
        </w:rPr>
        <w:t xml:space="preserve">мов; части реки; названия нашей страны и </w:t>
      </w:r>
      <w:r w:rsidRPr="00996B0C">
        <w:rPr>
          <w:rFonts w:ascii="Times New Roman" w:hAnsi="Times New Roman" w:cs="Times New Roman"/>
          <w:sz w:val="28"/>
          <w:szCs w:val="28"/>
        </w:rPr>
        <w:t>её</w:t>
      </w:r>
      <w:r w:rsidR="00996B0C">
        <w:rPr>
          <w:rFonts w:ascii="Times New Roman" w:hAnsi="Times New Roman" w:cs="Times New Roman"/>
          <w:sz w:val="28"/>
          <w:szCs w:val="28"/>
        </w:rPr>
        <w:t xml:space="preserve"> </w:t>
      </w:r>
      <w:r w:rsidRPr="00996B0C">
        <w:rPr>
          <w:rFonts w:ascii="Times New Roman" w:hAnsi="Times New Roman" w:cs="Times New Roman"/>
          <w:sz w:val="28"/>
          <w:szCs w:val="28"/>
        </w:rPr>
        <w:t>столицы, некоторых других городов России; названия нескольких стран мира.</w:t>
      </w:r>
    </w:p>
    <w:p w:rsidR="00F02F92" w:rsidRPr="0028189C" w:rsidRDefault="002E3722" w:rsidP="0028189C">
      <w:pPr>
        <w:pStyle w:val="Bodytext40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4NotBoldNotItalic"/>
          <w:rFonts w:ascii="Times New Roman" w:hAnsi="Times New Roman" w:cs="Times New Roman"/>
          <w:sz w:val="28"/>
          <w:szCs w:val="28"/>
        </w:rPr>
        <w:t xml:space="preserve">Второклассники </w:t>
      </w:r>
      <w:r w:rsidRPr="0028189C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роде под руководством учителя, воспитателя ГПД; выполнять правила поведения в природе;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выполнять правила личной гигиены и безопасного поведения на улице и в быту;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469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lastRenderedPageBreak/>
        <w:t xml:space="preserve"> определять основные стороны горизонта с помощью компаса.</w:t>
      </w:r>
    </w:p>
    <w:p w:rsidR="00F02F92" w:rsidRPr="00210D70" w:rsidRDefault="007F2392" w:rsidP="00210D70">
      <w:pPr>
        <w:pStyle w:val="Bodytext20"/>
        <w:shd w:val="clear" w:color="auto" w:fill="auto"/>
        <w:spacing w:before="0" w:after="165" w:line="240" w:lineRule="auto"/>
        <w:ind w:right="20"/>
        <w:rPr>
          <w:rFonts w:ascii="Times New Roman" w:hAnsi="Times New Roman" w:cs="Times New Roman"/>
          <w:sz w:val="32"/>
          <w:szCs w:val="32"/>
        </w:rPr>
      </w:pPr>
      <w:r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Планируемые результаты изуче</w:t>
      </w:r>
      <w:r w:rsidR="002E3722" w:rsidRPr="00210D70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ния предмета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>лично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softHyphen/>
        <w:t xml:space="preserve">стных результатов </w:t>
      </w:r>
      <w:r w:rsidRPr="0028189C">
        <w:rPr>
          <w:rFonts w:ascii="Times New Roman" w:hAnsi="Times New Roman" w:cs="Times New Roman"/>
          <w:sz w:val="28"/>
          <w:szCs w:val="28"/>
        </w:rPr>
        <w:t>начального образования.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У второклассника продолжается: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нальной принадлежности; формирование ценностей многонационального российского об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щества; становление гуманистических и демократических ценностных ориентаций;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целостного, социально ориентированного взгляда на мир в его орга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ничном единстве и разнообразии природы, народов, культур и религий;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иному мнению, истории и культуре дру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процесса овладения начальными навыками адаптации в динамично изменяющемся и развивающемся мире;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поступки, в том чис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ле в информационной деятельности, на основе представлений о нравственных нормах, со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циальной справедливости и свободе;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эстетических потребностей, ценностей и чувств;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развитие этических чувств, доброжелательности и эмоционально-нравственной от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зывчивости, понимания и сопереживания чувствам других людей;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со взрослыми и сверстниками в разных соци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альных ситуациях, умения не создавать конфликтов и находить выходы из спорных си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туаций;</w:t>
      </w:r>
    </w:p>
    <w:p w:rsidR="00F02F92" w:rsidRPr="0028189C" w:rsidRDefault="002E3722" w:rsidP="0028189C">
      <w:pPr>
        <w:pStyle w:val="Bodytext0"/>
        <w:numPr>
          <w:ilvl w:val="0"/>
          <w:numId w:val="6"/>
        </w:numPr>
        <w:shd w:val="clear" w:color="auto" w:fill="auto"/>
        <w:spacing w:before="0" w:after="236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установки на безопасный, здоровый образ жизни, наличие мотива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ции к творческому труду, работе на результат, бережному отношению к материальным и ду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ховным ценностям.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мета- предметных результатов </w:t>
      </w:r>
      <w:r w:rsidRPr="0028189C">
        <w:rPr>
          <w:rFonts w:ascii="Times New Roman" w:hAnsi="Times New Roman" w:cs="Times New Roman"/>
          <w:sz w:val="28"/>
          <w:szCs w:val="28"/>
        </w:rPr>
        <w:t>начального образования.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У второклассника продолжается: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процесс овладения способностью принимать и сохранять цели и задачи учебной деятельности, поиска средств её осуществления;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процесс освоения способов решения проблем творческого и поискового харак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тера;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</w:t>
      </w:r>
      <w:r w:rsidRPr="0028189C">
        <w:rPr>
          <w:rFonts w:ascii="Times New Roman" w:hAnsi="Times New Roman" w:cs="Times New Roman"/>
          <w:sz w:val="28"/>
          <w:szCs w:val="28"/>
        </w:rPr>
        <w:lastRenderedPageBreak/>
        <w:t>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процесс освоения начальных форм познавательной и личностной рефлексии;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знаково-символические средства представле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активно использовать речевые средства и средства инфор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мационных и коммуникационных технологий (ИКТ) для решения коммуникативных и позна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вательных задач;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различные способы поиска (в справочных ис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точниках и открытом учебном информационном пространстве сети Интернет), сбора, обра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ботки, анализа, организации, передачи и интерпретации информации в соответствии с ком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жающий мир»;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процесс овладения логическими действиями сравнения, анализа, синтеза, обобще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определять общую цель и пути её достижения; умения до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ние и поведение окружающих;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02F92" w:rsidRPr="0028189C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процесс овладения базовыми предметными и </w:t>
      </w:r>
      <w:proofErr w:type="spellStart"/>
      <w:r w:rsidRPr="0028189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8189C">
        <w:rPr>
          <w:rFonts w:ascii="Times New Roman" w:hAnsi="Times New Roman" w:cs="Times New Roman"/>
          <w:sz w:val="28"/>
          <w:szCs w:val="28"/>
        </w:rPr>
        <w:t xml:space="preserve"> понятиями, отра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жающими существенные связи и отношения между объектами и процессами;</w:t>
      </w:r>
    </w:p>
    <w:p w:rsidR="00F02F92" w:rsidRDefault="002E3722" w:rsidP="0028189C">
      <w:pPr>
        <w:pStyle w:val="Bodytext0"/>
        <w:numPr>
          <w:ilvl w:val="0"/>
          <w:numId w:val="7"/>
        </w:numPr>
        <w:shd w:val="clear" w:color="auto" w:fill="auto"/>
        <w:spacing w:before="0" w:after="248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в материальной и информационной среде началь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ного общего образования (в том числе с учебными моделями) в соответствии с содержани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ем учебного предмета «Окружающий мир».</w:t>
      </w:r>
    </w:p>
    <w:p w:rsidR="00996B0C" w:rsidRPr="0028189C" w:rsidRDefault="00996B0C" w:rsidP="00996B0C">
      <w:pPr>
        <w:pStyle w:val="Bodytext0"/>
        <w:shd w:val="clear" w:color="auto" w:fill="auto"/>
        <w:spacing w:before="0" w:after="248" w:line="240" w:lineRule="auto"/>
        <w:ind w:left="560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При изучении курса «Окружающий мир» достигаются 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предметные результаты. </w:t>
      </w:r>
      <w:r w:rsidRPr="0028189C">
        <w:rPr>
          <w:rFonts w:ascii="Times New Roman" w:hAnsi="Times New Roman" w:cs="Times New Roman"/>
          <w:sz w:val="28"/>
          <w:szCs w:val="28"/>
        </w:rPr>
        <w:t>Вто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роклассник учится:</w:t>
      </w:r>
    </w:p>
    <w:p w:rsidR="00F02F92" w:rsidRPr="0028189C" w:rsidRDefault="002E3722" w:rsidP="0028189C">
      <w:pPr>
        <w:pStyle w:val="Bodytext0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понимать особую роль России в мировой истории, переживать чувство гордости за национальные свершения, открытия, победы;</w:t>
      </w:r>
    </w:p>
    <w:p w:rsidR="00F02F92" w:rsidRPr="0028189C" w:rsidRDefault="002E3722" w:rsidP="0028189C">
      <w:pPr>
        <w:pStyle w:val="Bodytext0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уважительно относится к России, родному краю, своей семье, истории, культуре, природе нашей страны, её современной жизни;</w:t>
      </w:r>
    </w:p>
    <w:p w:rsidR="00F02F92" w:rsidRPr="0028189C" w:rsidRDefault="002E3722" w:rsidP="0028189C">
      <w:pPr>
        <w:pStyle w:val="Bodytext0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осознавать целостность окружающего мира, осваивать основы экологической гра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мотности, элементарных правил нравственного поведения в мире природы и людей, норм здоровье</w:t>
      </w:r>
      <w:r w:rsidR="00210D70">
        <w:rPr>
          <w:rFonts w:ascii="Times New Roman" w:hAnsi="Times New Roman" w:cs="Times New Roman"/>
          <w:sz w:val="28"/>
          <w:szCs w:val="28"/>
        </w:rPr>
        <w:t xml:space="preserve"> </w:t>
      </w:r>
      <w:r w:rsidRPr="0028189C">
        <w:rPr>
          <w:rFonts w:ascii="Times New Roman" w:hAnsi="Times New Roman" w:cs="Times New Roman"/>
          <w:sz w:val="28"/>
          <w:szCs w:val="28"/>
        </w:rPr>
        <w:t>сберегающего поведения в природной и социальной среде;</w:t>
      </w:r>
    </w:p>
    <w:p w:rsidR="00F02F92" w:rsidRPr="0028189C" w:rsidRDefault="002E3722" w:rsidP="0028189C">
      <w:pPr>
        <w:pStyle w:val="Bodytext0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02F92" w:rsidRPr="0028189C" w:rsidRDefault="002E3722" w:rsidP="0028189C">
      <w:pPr>
        <w:pStyle w:val="Bodytext0"/>
        <w:numPr>
          <w:ilvl w:val="0"/>
          <w:numId w:val="8"/>
        </w:numPr>
        <w:shd w:val="clear" w:color="auto" w:fill="auto"/>
        <w:spacing w:before="0" w:after="596" w:line="240" w:lineRule="auto"/>
        <w:ind w:lef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устанавливать и выявлять причинно-следственные связи в окружающем мире.</w:t>
      </w:r>
    </w:p>
    <w:p w:rsidR="00F02F92" w:rsidRPr="00210D70" w:rsidRDefault="002E3722" w:rsidP="00210D70">
      <w:pPr>
        <w:pStyle w:val="Bodytext20"/>
        <w:shd w:val="clear" w:color="auto" w:fill="auto"/>
        <w:spacing w:before="0" w:after="53" w:line="240" w:lineRule="auto"/>
        <w:ind w:left="20" w:firstLine="540"/>
        <w:rPr>
          <w:rFonts w:ascii="Times New Roman" w:hAnsi="Times New Roman" w:cs="Times New Roman"/>
          <w:sz w:val="32"/>
          <w:szCs w:val="32"/>
        </w:rPr>
      </w:pPr>
      <w:r w:rsidRPr="00210D70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Система оценки достижения планируем</w:t>
      </w:r>
      <w:r w:rsidR="007F2392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ых результатов освоения программы</w:t>
      </w:r>
      <w:r w:rsidRPr="00210D70">
        <w:rPr>
          <w:rStyle w:val="Bodytext2SmallCaps"/>
          <w:rFonts w:ascii="Times New Roman" w:hAnsi="Times New Roman" w:cs="Times New Roman"/>
          <w:b/>
          <w:bCs/>
          <w:sz w:val="32"/>
          <w:szCs w:val="32"/>
        </w:rPr>
        <w:t>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изучения предмета предпола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тельные и учебно-практические задачи. Оценка индивидуальных образовательных достиже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рованных работ по предмету. Остальные работы подобраны так, чтобы их совокупность де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монстрировала нарастающие успешность, объём и глубину знаний, достижение более высо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ких уровней формируемых учебных действий.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Итоговая оценка выводится на основе результатов итоговых комплексных работ - сис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темы заданий различного уровня сложности по чтению, русскому языку, математике и окру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жающему миру.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24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В учебном процессе оценка предметных результатов проводится с помощью ди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метной основе.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lastRenderedPageBreak/>
        <w:t>Системная оценка личностных, метапредметных и предметных результатов реализует</w:t>
      </w:r>
      <w:r w:rsidRPr="0028189C">
        <w:rPr>
          <w:rFonts w:ascii="Times New Roman" w:hAnsi="Times New Roman" w:cs="Times New Roman"/>
          <w:sz w:val="28"/>
          <w:szCs w:val="28"/>
        </w:rPr>
        <w:softHyphen/>
        <w:t xml:space="preserve">ся в рамках </w:t>
      </w:r>
      <w:r w:rsidRPr="0028189C">
        <w:rPr>
          <w:rStyle w:val="BodytextBoldItalic0"/>
          <w:rFonts w:ascii="Times New Roman" w:hAnsi="Times New Roman" w:cs="Times New Roman"/>
          <w:sz w:val="28"/>
          <w:szCs w:val="28"/>
        </w:rPr>
        <w:t>накопительной системы,</w:t>
      </w:r>
      <w:r w:rsidRPr="0028189C">
        <w:rPr>
          <w:rFonts w:ascii="Times New Roman" w:hAnsi="Times New Roman" w:cs="Times New Roman"/>
          <w:sz w:val="28"/>
          <w:szCs w:val="28"/>
        </w:rPr>
        <w:t xml:space="preserve"> которая: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ства образования;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реализует одно из основных положений Федеральных государственных образова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тельных стандартов общего образования второго поколения - формирование универсаль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ных учебных действий;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чального обучения; а также педагогические ресурсы учебных предметов образовательного плана;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24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предполагает активное вовлечение учащихся и их родителей в оценочную деятель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ность на основе проблемного анализа, рефлексии и оптимистического прогнозирования.</w:t>
      </w:r>
    </w:p>
    <w:p w:rsidR="00F02F92" w:rsidRPr="0028189C" w:rsidRDefault="002E3722" w:rsidP="0028189C">
      <w:pPr>
        <w:pStyle w:val="Bodytext40"/>
        <w:shd w:val="clear" w:color="auto" w:fill="auto"/>
        <w:spacing w:before="0" w:line="240" w:lineRule="auto"/>
        <w:ind w:lef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Критериями оценивания</w:t>
      </w:r>
      <w:r w:rsidRPr="0028189C">
        <w:rPr>
          <w:rStyle w:val="Bodytext4NotBoldNotItalic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F02F92" w:rsidRPr="0028189C" w:rsidRDefault="002E3722" w:rsidP="0028189C">
      <w:pPr>
        <w:pStyle w:val="Bodytext0"/>
        <w:numPr>
          <w:ilvl w:val="0"/>
          <w:numId w:val="5"/>
        </w:numPr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динамика результатов предметной </w:t>
      </w:r>
      <w:proofErr w:type="spellStart"/>
      <w:r w:rsidRPr="0028189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8189C">
        <w:rPr>
          <w:rFonts w:ascii="Times New Roman" w:hAnsi="Times New Roman" w:cs="Times New Roman"/>
          <w:sz w:val="28"/>
          <w:szCs w:val="28"/>
        </w:rPr>
        <w:t>, формирования универсальных учебных действий.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244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24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28189C">
        <w:rPr>
          <w:rFonts w:ascii="Times New Roman" w:hAnsi="Times New Roman" w:cs="Times New Roman"/>
          <w:sz w:val="28"/>
          <w:szCs w:val="28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лю в форме тестов и практических работ. Работы для текущего контроля состоят из не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0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Тематический контроль </w:t>
      </w:r>
      <w:r w:rsidRPr="0028189C">
        <w:rPr>
          <w:rFonts w:ascii="Times New Roman" w:hAnsi="Times New Roman" w:cs="Times New Roman"/>
          <w:sz w:val="28"/>
          <w:szCs w:val="28"/>
        </w:rPr>
        <w:t>по окружающему миру проводится в устной форме. Для те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матических проверок выбираются узловые вопросы программы.</w:t>
      </w:r>
    </w:p>
    <w:p w:rsidR="00F02F92" w:rsidRPr="0028189C" w:rsidRDefault="002E3722" w:rsidP="0028189C">
      <w:pPr>
        <w:pStyle w:val="Bodytext0"/>
        <w:shd w:val="clear" w:color="auto" w:fill="auto"/>
        <w:spacing w:before="0" w:after="189" w:line="240" w:lineRule="auto"/>
        <w:ind w:left="4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Основанием для выставления </w:t>
      </w:r>
      <w:r w:rsidRPr="0028189C">
        <w:rPr>
          <w:rStyle w:val="BodytextBold"/>
          <w:rFonts w:ascii="Times New Roman" w:hAnsi="Times New Roman" w:cs="Times New Roman"/>
          <w:sz w:val="28"/>
          <w:szCs w:val="28"/>
        </w:rPr>
        <w:t xml:space="preserve">итоговой оценки </w:t>
      </w:r>
      <w:r w:rsidRPr="0028189C">
        <w:rPr>
          <w:rFonts w:ascii="Times New Roman" w:hAnsi="Times New Roman" w:cs="Times New Roman"/>
          <w:sz w:val="28"/>
          <w:szCs w:val="28"/>
        </w:rPr>
        <w:t>знаний служат результаты наблюде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ний учителя за повседневной работой учеников, устного опроса, текущих, тестовых и прак</w:t>
      </w:r>
      <w:r w:rsidRPr="0028189C">
        <w:rPr>
          <w:rFonts w:ascii="Times New Roman" w:hAnsi="Times New Roman" w:cs="Times New Roman"/>
          <w:sz w:val="28"/>
          <w:szCs w:val="28"/>
        </w:rPr>
        <w:softHyphen/>
        <w:t>тических работ, итоговой диагностической работы.</w:t>
      </w:r>
    </w:p>
    <w:p w:rsidR="00F02F92" w:rsidRPr="0028189C" w:rsidRDefault="002E3722" w:rsidP="0028189C">
      <w:pPr>
        <w:pStyle w:val="Tablecaption0"/>
        <w:framePr w:w="9379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lastRenderedPageBreak/>
        <w:t>Виды контрольно-измерительных материалов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5"/>
        <w:gridCol w:w="2835"/>
        <w:gridCol w:w="4972"/>
      </w:tblGrid>
      <w:tr w:rsidR="00F02F92" w:rsidRPr="0028189C" w:rsidTr="00996B0C">
        <w:trPr>
          <w:trHeight w:hRule="exact" w:val="40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02F92" w:rsidRPr="0028189C" w:rsidTr="00996B0C">
        <w:trPr>
          <w:trHeight w:hRule="exact" w:val="42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Bold0"/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</w:tr>
      <w:tr w:rsidR="00F02F92" w:rsidRPr="0028189C" w:rsidTr="00996B0C">
        <w:trPr>
          <w:trHeight w:hRule="exact" w:val="713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Измерение температуры</w:t>
            </w:r>
          </w:p>
        </w:tc>
      </w:tr>
      <w:tr w:rsidR="00F02F92" w:rsidRPr="0028189C" w:rsidTr="00996B0C">
        <w:trPr>
          <w:trHeight w:hRule="exact" w:val="4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Экскурсия № 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В гости к осени</w:t>
            </w:r>
          </w:p>
        </w:tc>
      </w:tr>
      <w:tr w:rsidR="00F02F92" w:rsidRPr="0028189C" w:rsidTr="00996B0C">
        <w:trPr>
          <w:trHeight w:hRule="exact" w:val="72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Знакомство с горными породами и минералами</w:t>
            </w:r>
          </w:p>
        </w:tc>
      </w:tr>
      <w:tr w:rsidR="00F02F92" w:rsidRPr="0028189C" w:rsidTr="00996B0C">
        <w:trPr>
          <w:trHeight w:hRule="exact" w:val="69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10D70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Распознавание деревьев, кустарников и трав</w:t>
            </w:r>
          </w:p>
        </w:tc>
      </w:tr>
      <w:tr w:rsidR="00F02F92" w:rsidRPr="0028189C" w:rsidTr="00996B0C">
        <w:trPr>
          <w:trHeight w:hRule="exact" w:val="72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92" w:rsidRPr="0028189C" w:rsidRDefault="002E3722" w:rsidP="00210D70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92" w:rsidRPr="00210D70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70">
              <w:rPr>
                <w:rStyle w:val="BodytextBoldItalic"/>
                <w:rFonts w:ascii="Times New Roman" w:hAnsi="Times New Roman" w:cs="Times New Roman"/>
                <w:b w:val="0"/>
                <w:sz w:val="28"/>
                <w:szCs w:val="28"/>
              </w:rPr>
              <w:t>Проверочная работа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92" w:rsidRPr="0028189C" w:rsidRDefault="002E3722" w:rsidP="0028189C">
            <w:pPr>
              <w:pStyle w:val="Bodytext0"/>
              <w:framePr w:w="937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Качество усвоения программного материала за пер</w:t>
            </w: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softHyphen/>
              <w:t>вую четверть</w:t>
            </w:r>
          </w:p>
        </w:tc>
      </w:tr>
    </w:tbl>
    <w:tbl>
      <w:tblPr>
        <w:tblW w:w="9072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4"/>
        <w:gridCol w:w="2822"/>
        <w:gridCol w:w="4976"/>
      </w:tblGrid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Знакомство с представителями дикорастущих и культурных растений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Отработка приёмов ухода за комнатными растениями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Практическая № 6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Отработка приёмов ухода за животными живого уголка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Тест № 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1"/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0D70">
              <w:rPr>
                <w:rStyle w:val="BodytextBold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Итоговая работа за 1 полугодие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1"/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Экскурсия № 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В гости к зиме. Сезонные изменения в природе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Тест № 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Жизнь города и села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Pr="00210D70">
              <w:rPr>
                <w:rStyle w:val="BodytextBoldItalic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D70">
              <w:rPr>
                <w:rStyle w:val="Bodytext1"/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7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Отработка правил перехода улиц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BoldItalic"/>
                <w:rFonts w:ascii="Times New Roman" w:hAnsi="Times New Roman" w:cs="Times New Roman"/>
                <w:b w:val="0"/>
                <w:sz w:val="28"/>
                <w:szCs w:val="28"/>
              </w:rPr>
              <w:t>Тест № 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Здоровье и безопасность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8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Отработка основных правил этикета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BoldItalic"/>
                <w:rFonts w:ascii="Times New Roman" w:hAnsi="Times New Roman" w:cs="Times New Roman"/>
                <w:b w:val="0"/>
                <w:sz w:val="28"/>
                <w:szCs w:val="28"/>
              </w:rPr>
              <w:t>Проверочная работа.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Качество усвоения программного материала за тре</w:t>
            </w: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softHyphen/>
              <w:t>тью четверть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BoldItalic"/>
                <w:rFonts w:ascii="Times New Roman" w:hAnsi="Times New Roman" w:cs="Times New Roman"/>
                <w:b w:val="0"/>
                <w:sz w:val="28"/>
                <w:szCs w:val="28"/>
              </w:rPr>
              <w:t>Тест № 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9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Экскурсия № 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1"/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Практическая работа № 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Освоение основных приёмов чтения карты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BoldItalic"/>
                <w:rFonts w:ascii="Times New Roman" w:hAnsi="Times New Roman" w:cs="Times New Roman"/>
                <w:b w:val="0"/>
                <w:sz w:val="28"/>
                <w:szCs w:val="28"/>
              </w:rPr>
              <w:t>Тест № 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Итоговая диагностиче</w:t>
            </w: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Качество усвоения программного материала за учебный год</w:t>
            </w:r>
          </w:p>
        </w:tc>
      </w:tr>
      <w:tr w:rsidR="00210D70" w:rsidRPr="0028189C" w:rsidTr="00996B0C">
        <w:trPr>
          <w:trHeight w:hRule="exact"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D70" w:rsidRPr="00210D70" w:rsidRDefault="00210D70" w:rsidP="00210D70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D70">
              <w:rPr>
                <w:rStyle w:val="BodytextItalic"/>
                <w:rFonts w:ascii="Times New Roman" w:hAnsi="Times New Roman" w:cs="Times New Roman"/>
                <w:bCs/>
                <w:sz w:val="28"/>
                <w:szCs w:val="28"/>
              </w:rPr>
              <w:t>Экскурсия № 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70" w:rsidRPr="0028189C" w:rsidRDefault="00210D70" w:rsidP="00210D70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C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</w:tr>
    </w:tbl>
    <w:p w:rsidR="00F02F92" w:rsidRPr="0028189C" w:rsidRDefault="00F02F92" w:rsidP="0028189C">
      <w:pPr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92" w:rsidRDefault="007F2392" w:rsidP="007F23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Материально-</w:t>
      </w:r>
      <w:r w:rsidRPr="007F2392">
        <w:rPr>
          <w:rFonts w:ascii="Times New Roman" w:hAnsi="Times New Roman" w:cs="Times New Roman"/>
          <w:b/>
          <w:sz w:val="32"/>
          <w:szCs w:val="32"/>
        </w:rPr>
        <w:t>техническое и  учебно-методическое обеспечение.</w:t>
      </w:r>
    </w:p>
    <w:p w:rsidR="007F2392" w:rsidRPr="007F2392" w:rsidRDefault="007F2392" w:rsidP="007F23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Окружающий мир. Мир вокруг нас. Учебник для 2 класса начальной школы (+С0). В двух частях. Часть </w:t>
      </w:r>
      <w:r w:rsidRPr="0028189C">
        <w:rPr>
          <w:rStyle w:val="BodytextSpacing2pt"/>
          <w:rFonts w:ascii="Times New Roman" w:hAnsi="Times New Roman" w:cs="Times New Roman"/>
          <w:sz w:val="28"/>
          <w:szCs w:val="28"/>
        </w:rPr>
        <w:t>1,2/</w:t>
      </w:r>
      <w:r w:rsidRPr="0028189C">
        <w:rPr>
          <w:rFonts w:ascii="Times New Roman" w:hAnsi="Times New Roman" w:cs="Times New Roman"/>
          <w:sz w:val="28"/>
          <w:szCs w:val="28"/>
        </w:rPr>
        <w:t xml:space="preserve"> Плешаков А.А. - М.: Просвещение, 2012.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Окружающий мир. Рабочая тетрадь: 2 класс. Пособие для учащихся общеобра</w:t>
      </w:r>
      <w:r w:rsidRPr="0028189C">
        <w:rPr>
          <w:rFonts w:ascii="Times New Roman" w:hAnsi="Times New Roman" w:cs="Times New Roman"/>
          <w:sz w:val="28"/>
          <w:szCs w:val="28"/>
        </w:rPr>
        <w:softHyphen/>
        <w:t xml:space="preserve">зовательных учреждений. В двух частях. Часть </w:t>
      </w:r>
      <w:r w:rsidRPr="0028189C">
        <w:rPr>
          <w:rStyle w:val="BodytextSpacing2pt"/>
          <w:rFonts w:ascii="Times New Roman" w:hAnsi="Times New Roman" w:cs="Times New Roman"/>
          <w:sz w:val="28"/>
          <w:szCs w:val="28"/>
        </w:rPr>
        <w:t>1,2/</w:t>
      </w:r>
      <w:r w:rsidRPr="0028189C">
        <w:rPr>
          <w:rFonts w:ascii="Times New Roman" w:hAnsi="Times New Roman" w:cs="Times New Roman"/>
          <w:sz w:val="28"/>
          <w:szCs w:val="28"/>
        </w:rPr>
        <w:t xml:space="preserve"> Плешаков А.А. - М.: Просвещение, </w:t>
      </w:r>
      <w:r w:rsidRPr="0028189C">
        <w:rPr>
          <w:rStyle w:val="Bodytext5"/>
          <w:rFonts w:ascii="Times New Roman" w:hAnsi="Times New Roman" w:cs="Times New Roman"/>
          <w:sz w:val="28"/>
          <w:szCs w:val="28"/>
        </w:rPr>
        <w:t>2012</w:t>
      </w:r>
      <w:r w:rsidRPr="0028189C">
        <w:rPr>
          <w:rStyle w:val="BodytextArialNarrow95pt"/>
          <w:rFonts w:ascii="Times New Roman" w:hAnsi="Times New Roman" w:cs="Times New Roman"/>
          <w:sz w:val="28"/>
          <w:szCs w:val="28"/>
        </w:rPr>
        <w:t>.</w:t>
      </w:r>
    </w:p>
    <w:p w:rsidR="007F2392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24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Окружающий мир. Тесты. 2 класс. / Плешаков А.А., </w:t>
      </w:r>
      <w:proofErr w:type="spellStart"/>
      <w:r w:rsidRPr="0028189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28189C">
        <w:rPr>
          <w:rFonts w:ascii="Times New Roman" w:hAnsi="Times New Roman" w:cs="Times New Roman"/>
          <w:sz w:val="28"/>
          <w:szCs w:val="28"/>
        </w:rPr>
        <w:t xml:space="preserve"> Н.Н., Назарова З.Д. - М.: Просвещение, 2012.</w:t>
      </w:r>
    </w:p>
    <w:p w:rsidR="00F02F92" w:rsidRPr="007F2392" w:rsidRDefault="007F2392" w:rsidP="007F2392">
      <w:pPr>
        <w:pStyle w:val="Bodytext0"/>
        <w:numPr>
          <w:ilvl w:val="0"/>
          <w:numId w:val="11"/>
        </w:numPr>
        <w:shd w:val="clear" w:color="auto" w:fill="auto"/>
        <w:spacing w:before="0" w:after="24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7F2392">
        <w:rPr>
          <w:rFonts w:ascii="Times New Roman" w:hAnsi="Times New Roman" w:cs="Times New Roman"/>
          <w:sz w:val="28"/>
          <w:szCs w:val="28"/>
        </w:rPr>
        <w:t xml:space="preserve"> </w:t>
      </w:r>
      <w:r w:rsidR="002E3722" w:rsidRPr="007F2392">
        <w:rPr>
          <w:rFonts w:ascii="Times New Roman" w:hAnsi="Times New Roman" w:cs="Times New Roman"/>
          <w:sz w:val="28"/>
          <w:szCs w:val="28"/>
        </w:rPr>
        <w:t>Плешаков А.А. Окружающий мир. Рабочие программы. 1-4 классы. - М.: Просвеще</w:t>
      </w:r>
      <w:r w:rsidR="002E3722" w:rsidRPr="007F2392">
        <w:rPr>
          <w:rFonts w:ascii="Times New Roman" w:hAnsi="Times New Roman" w:cs="Times New Roman"/>
          <w:sz w:val="28"/>
          <w:szCs w:val="28"/>
        </w:rPr>
        <w:softHyphen/>
        <w:t>ние, 2012.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Плешаков А.А., Соловьева А.Е. Окружающий мир. Методические рекомендации. 2 класс. - М.: Просвещение, 2012.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Плешаков А.А. Зеленые страницы. - М.: Просвещение, 2013.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Плешаков А.А., Румянцев А.А. Великан на поляне, или Первые уроки экологической этики. Книга для учащихся начальных классов. - М.: Просвещение, 2012.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Плешаков А.А. От земли до неба. Атлас-определитель. - М.: Просвещение, 2012.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Логинова О.Б., Яковлева С.Г. Мои достижения. Итоговые комплексные работы. 2 класс. - М.: Просвещение, 2012.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 xml:space="preserve"> Повторение и контроль знаний. Окружающий мир. Интерактивные дидактические материалы. 1-2 классы. Методическое пособие с электронным интерактивным приложением. / В.В. Мещерякова, С.В. Савинова. - 2-е изд. стереотип. - М.: Планета, 2011. - (Качество обучения).</w:t>
      </w:r>
    </w:p>
    <w:p w:rsidR="00F02F92" w:rsidRPr="0028189C" w:rsidRDefault="002E3722" w:rsidP="007F2392">
      <w:pPr>
        <w:pStyle w:val="Bodytext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8189C">
        <w:rPr>
          <w:rFonts w:ascii="Times New Roman" w:hAnsi="Times New Roman" w:cs="Times New Roman"/>
          <w:sz w:val="28"/>
          <w:szCs w:val="28"/>
        </w:rPr>
        <w:t>Окружающий мир. 2 класс. Рабочая тетрадь с электронным тренажером / Авт.-сост.: В.В. Мещерякова - М.: Планета, 2011. - (Качество обучения).</w:t>
      </w:r>
    </w:p>
    <w:sectPr w:rsidR="00F02F92" w:rsidRPr="0028189C" w:rsidSect="0028189C">
      <w:footerReference w:type="default" r:id="rId8"/>
      <w:type w:val="continuous"/>
      <w:pgSz w:w="11907" w:h="16839" w:code="9"/>
      <w:pgMar w:top="1134" w:right="850" w:bottom="1134" w:left="1701" w:header="0" w:footer="3" w:gutter="0"/>
      <w:pgNumType w:start="1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A9" w:rsidRDefault="00F81DA9" w:rsidP="00F02F92">
      <w:r>
        <w:separator/>
      </w:r>
    </w:p>
  </w:endnote>
  <w:endnote w:type="continuationSeparator" w:id="0">
    <w:p w:rsidR="00F81DA9" w:rsidRDefault="00F81DA9" w:rsidP="00F0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2" w:rsidRDefault="00F53C25">
    <w:pPr>
      <w:rPr>
        <w:sz w:val="2"/>
        <w:szCs w:val="2"/>
      </w:rPr>
    </w:pPr>
    <w:r w:rsidRPr="00F53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9.15pt;margin-top:956.2pt;width:14.9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F92" w:rsidRDefault="00F53C2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743524" w:rsidRPr="00743524">
                    <w:rPr>
                      <w:rStyle w:val="Headerorfooter1"/>
                      <w:noProof/>
                    </w:rPr>
                    <w:t>113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A9" w:rsidRDefault="00F81DA9"/>
  </w:footnote>
  <w:footnote w:type="continuationSeparator" w:id="0">
    <w:p w:rsidR="00F81DA9" w:rsidRDefault="00F81D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7CE"/>
    <w:multiLevelType w:val="multilevel"/>
    <w:tmpl w:val="1A7202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E1D09"/>
    <w:multiLevelType w:val="multilevel"/>
    <w:tmpl w:val="17241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D7A96"/>
    <w:multiLevelType w:val="multilevel"/>
    <w:tmpl w:val="F6BAF4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0448C"/>
    <w:multiLevelType w:val="multilevel"/>
    <w:tmpl w:val="F14A6D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267F8"/>
    <w:multiLevelType w:val="multilevel"/>
    <w:tmpl w:val="CEFAF3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6107C"/>
    <w:multiLevelType w:val="multilevel"/>
    <w:tmpl w:val="35288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834E1"/>
    <w:multiLevelType w:val="multilevel"/>
    <w:tmpl w:val="9D6222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9B16C0"/>
    <w:multiLevelType w:val="multilevel"/>
    <w:tmpl w:val="EDCC6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514B0"/>
    <w:multiLevelType w:val="hybridMultilevel"/>
    <w:tmpl w:val="A9E0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65B"/>
    <w:multiLevelType w:val="multilevel"/>
    <w:tmpl w:val="0CA0A3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5F3FAE"/>
    <w:multiLevelType w:val="multilevel"/>
    <w:tmpl w:val="7F28B8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2F92"/>
    <w:rsid w:val="00085837"/>
    <w:rsid w:val="00210D70"/>
    <w:rsid w:val="0028189C"/>
    <w:rsid w:val="002E3722"/>
    <w:rsid w:val="003E51BC"/>
    <w:rsid w:val="00724F82"/>
    <w:rsid w:val="00743524"/>
    <w:rsid w:val="007F2392"/>
    <w:rsid w:val="00996B0C"/>
    <w:rsid w:val="00A95AAA"/>
    <w:rsid w:val="00BB5E4B"/>
    <w:rsid w:val="00F02F92"/>
    <w:rsid w:val="00F53C25"/>
    <w:rsid w:val="00F81DA9"/>
    <w:rsid w:val="00F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F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F92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F02F9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F02F92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F02F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02F9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mallCaps">
    <w:name w:val="Body text (2) + Small Caps"/>
    <w:basedOn w:val="Bodytext2"/>
    <w:rsid w:val="00F02F9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F02F9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basedOn w:val="Bodytext"/>
    <w:rsid w:val="00F02F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F02F9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SmallCaps">
    <w:name w:val="Table caption (2) + Small Caps"/>
    <w:basedOn w:val="Tablecaption2"/>
    <w:rsid w:val="00F02F9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F02F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0">
    <w:name w:val="Body text + Bold"/>
    <w:basedOn w:val="Bodytext"/>
    <w:rsid w:val="00F02F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02F9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Italic">
    <w:name w:val="Body text + Italic"/>
    <w:basedOn w:val="Bodytext"/>
    <w:rsid w:val="00F02F9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Italic">
    <w:name w:val="Body text + Bold;Italic"/>
    <w:basedOn w:val="Bodytext"/>
    <w:rsid w:val="00F02F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02F9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Italic0">
    <w:name w:val="Body text + Bold;Italic"/>
    <w:basedOn w:val="Bodytext"/>
    <w:rsid w:val="00F02F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0">
    <w:name w:val="Body text + Italic"/>
    <w:basedOn w:val="Bodytext"/>
    <w:rsid w:val="00F02F9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02F9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NotBoldNotItalic">
    <w:name w:val="Body text (4) + Not Bold;Not Italic"/>
    <w:basedOn w:val="Bodytext4"/>
    <w:rsid w:val="00F02F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pacing2pt">
    <w:name w:val="Body text + Spacing 2 pt"/>
    <w:basedOn w:val="Bodytext"/>
    <w:rsid w:val="00F02F9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Bodytext5">
    <w:name w:val="Body text"/>
    <w:basedOn w:val="Bodytext"/>
    <w:rsid w:val="00F02F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ArialNarrow95pt">
    <w:name w:val="Body text + Arial Narrow;9;5 pt"/>
    <w:basedOn w:val="Bodytext"/>
    <w:rsid w:val="00F02F92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F02F92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a"/>
    <w:link w:val="Headerorfooter"/>
    <w:rsid w:val="00F02F92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Bodytext20">
    <w:name w:val="Body text (2)"/>
    <w:basedOn w:val="a"/>
    <w:link w:val="Bodytext2"/>
    <w:rsid w:val="00F02F92"/>
    <w:pPr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0">
    <w:name w:val="Body text"/>
    <w:basedOn w:val="a"/>
    <w:link w:val="Bodytext"/>
    <w:rsid w:val="00F02F92"/>
    <w:pPr>
      <w:shd w:val="clear" w:color="auto" w:fill="FFFFFF"/>
      <w:spacing w:before="300" w:after="180" w:line="24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20">
    <w:name w:val="Table caption (2)"/>
    <w:basedOn w:val="a"/>
    <w:link w:val="Tablecaption2"/>
    <w:rsid w:val="00F02F9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a"/>
    <w:link w:val="Tablecaption"/>
    <w:rsid w:val="00F02F9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sid w:val="00F02F92"/>
    <w:pPr>
      <w:shd w:val="clear" w:color="auto" w:fill="FFFFFF"/>
      <w:spacing w:before="120" w:line="240" w:lineRule="exact"/>
      <w:ind w:firstLine="52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F02F92"/>
    <w:pPr>
      <w:shd w:val="clear" w:color="auto" w:fill="FFFFFF"/>
      <w:spacing w:before="120" w:line="254" w:lineRule="exact"/>
      <w:ind w:firstLine="52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7F2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AF43-D240-4608-9651-AFC96784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ждлор</dc:creator>
  <cp:lastModifiedBy>ждлор</cp:lastModifiedBy>
  <cp:revision>2</cp:revision>
  <cp:lastPrinted>2014-11-15T20:25:00Z</cp:lastPrinted>
  <dcterms:created xsi:type="dcterms:W3CDTF">2014-11-15T20:27:00Z</dcterms:created>
  <dcterms:modified xsi:type="dcterms:W3CDTF">2014-11-15T20:27:00Z</dcterms:modified>
</cp:coreProperties>
</file>