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C1" w:rsidRPr="002913C1" w:rsidRDefault="002913C1" w:rsidP="002913C1">
      <w:pPr>
        <w:shd w:val="clear" w:color="auto" w:fill="FAFAFA"/>
        <w:spacing w:after="75" w:line="330" w:lineRule="atLeast"/>
        <w:jc w:val="center"/>
        <w:outlineLvl w:val="0"/>
        <w:rPr>
          <w:rFonts w:ascii="Verdana" w:eastAsia="Times New Roman" w:hAnsi="Verdana" w:cs="Arial"/>
          <w:spacing w:val="-15"/>
          <w:kern w:val="36"/>
          <w:sz w:val="33"/>
          <w:szCs w:val="33"/>
          <w:lang w:eastAsia="ru-RU"/>
        </w:rPr>
      </w:pPr>
      <w:r w:rsidRPr="002913C1">
        <w:rPr>
          <w:rFonts w:ascii="Verdana" w:eastAsia="Times New Roman" w:hAnsi="Verdana" w:cs="Arial"/>
          <w:spacing w:val="-15"/>
          <w:kern w:val="36"/>
          <w:sz w:val="33"/>
          <w:szCs w:val="33"/>
          <w:lang w:eastAsia="ru-RU"/>
        </w:rPr>
        <w:t>БЕСЕДА О КОНСТИТУЦИИ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12 декабря 1993 года всенародным голосованием была принята </w:t>
      </w:r>
      <w:hyperlink r:id="rId4" w:tgtFrame="_blank" w:history="1">
        <w:r w:rsidRPr="0059398E">
          <w:rPr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Конституция России,</w:t>
        </w:r>
      </w:hyperlink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которая  действует  с минимальными поправками вот уже 17 лет.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Если мы с вами образно представим все законодательство нашей страны в виде красивой пушистой елки, на каждой веточке которой в иерархическом порядке расположить правовые документы:  Кодексы, например, Уголовный, Гражданский, Административный, Трудовой и другие, а также Указы Президента РФ, Федеральные законы, Постановления Правительства России и другие правовые акты, то на самой вершине нашей лесной красавицы будет звездой сиять </w:t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основной закон страны – Конституция Российской Федерации.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А знаете ли вы, что слово </w:t>
      </w: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«конституция»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происходит от латинского слова </w:t>
      </w: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</w:t>
      </w:r>
      <w:proofErr w:type="spellStart"/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constitution</w:t>
      </w:r>
      <w:proofErr w:type="spellEnd"/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»,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что означает установление, устройство. Конституция – это  самый главный политический и правовой документ государства. Она закрепляет политическую форму существования российского общества, систему государственных органов, устанавливает порядок их формирования  и способ функционирования, закрепляет права и свободы каждого гражданина. 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Конституция – это не только правовой акт, обладающий наивысшей юридической силой, в Преамбуле и статьях Конституции РФ содержаться нравственные ориентиры развития нашего общества и государства. Мы должны помнить, что </w:t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Конституция – это документ прямого </w:t>
      </w:r>
      <w:proofErr w:type="gramStart"/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действия</w:t>
      </w:r>
      <w:proofErr w:type="gramEnd"/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в том числе и в вопросах защиты прав граждан, это документ, обладающий такой силой (юридической конечно), которой должно подчиняться все законодательство нашей страны.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Она одинаково применяется даже в самых отдаленных  уголках нашей большой Родины. «Как это понимать?» - спросите вы.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Для ответа на ваш вопрос приведем простой пример. В статье 27  Конституции России провозглашено, что каждый, кто законно находится на территории Российской Федерации, имеет право свободно передвигаться, выбирать место пребывания и жительства. Каждый день, выходя на улицу, мы с вами даже не задумываемся, что право на наше передвижение закреплено в Конституции РФ и не требует никого дополнительного законодательного регулирования.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Обратимся к Преамбуле  Конституции Российской Федерации. Она не большая, но очень значимая по содержанию. Она определяет кто мы такие, живущие сегодня  в России, и принимающие основной закон страны не на годы, на десятилетия</w:t>
      </w:r>
      <w:proofErr w:type="gramStart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..</w:t>
      </w:r>
      <w:proofErr w:type="gramEnd"/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«Мы, многонациональный народ Российской Федерации, соединенные общей судьбой на своей земле… чтя память предков, передавших нам любовь и уважение к Отечеству, веру в добро и справедливость, … стремясь обеспечить благополучие и процветание России,… сознавая себя частью мирового сообщества, принимаем КОНСТИТУЦИЮ РОССИЙСКОЙ ФЕДЕРАЦИИ».  С этих слов, в том числе,   начинается текст рассматриваемого нами сегодня документа.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Преамбула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– это вводная часть, предшествующая  тексту глав  Конституции страны. Она не содержит правовых норм, но очень важна, поскольку  предопределяет дальнейшее ее содержание.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Преамбула</w:t>
      </w:r>
      <w:proofErr w:type="gramEnd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прежде всего констатирует, что данная Конституция  </w:t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принята многонациональным народом России, ради его счастливого будущего, развития государства и общества.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Раздел первый Конституции страны  содержит главу 1, которая называется  «Основы конституционного строя».  А что такое конституционный строй? Конституционный строй -  это представленная в соответствующих структурах  государства и общества  и их институтов и закрепленная нормами Основного Закона система  основополагающих общественных отношений.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Конституционный строй – это единый государственно-правовой организм, который базируется  на определенной форме общественных отношений, закрепленный нормами Конституции.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Всякая форма государства складывается из трех структурных компонентов: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1.    Формы правления,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2.    Формы национально-государственного устройства,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3.    Политического режима.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О форме правления четко указано в статье 1 Конституции. Россия представляет собой государство с республиканкой формой правления. У нас в стране Президентская форма правления.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О форме национально-государственного устройства Конституция гласит следующее. Россия – федеративное государство.  «Федерация» в переводе с латинского языка – это «объединение», «союз». Оно означает, что </w:t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государство состоит из нескольких субъектов,  и все они являются равноправными.  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Обратимся, например, к статье 5 Конституции России.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«</w:t>
      </w:r>
      <w:proofErr w:type="gramStart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Российское</w:t>
      </w:r>
      <w:proofErr w:type="gramEnd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Федерация состоит  из республик, краев, областей, городов  федерального значения, автономной области, автономных округов – равноправных субъектов Российской Федерации» - гласит данная статья. И далее, в этой же статье мы читаем. Во взаимоотношениях с федеральными органами государственной власти </w:t>
      </w:r>
      <w:r w:rsidRPr="0059398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все субъекты Российской Федерации  между собой равноправны».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О политическом режиме Конституция гласит в статье 1.  Россия – это демократическое правовое государство. Демократический режим находит свое выражение в том, что: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- человек, его права си свободы объявляются в Российской Федерации  высшей ценностью;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- многонациональный народ Российской Федерации  является носителем суверенитета и единственным источником власти в стране;             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- государственная власть осуществляется на основе принципа разделения на три ветви власти: законодательную, исполнительную и судебную.</w:t>
      </w:r>
      <w:proofErr w:type="gramEnd"/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Органы всех трех ветвей власти самостоятельны.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 Об этом в статье 10 Конституции РФ.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В России (кстати, согласно статье 1 Конституции наименования Российская Федерация и Россия равнозначны) признается и гарантируется местное самоуправление. Органы местного самоуправления в пределах своих полномочий самостоятельны и не входят в систему органов государственной власти. Но  органы местного самоуправления, как и все в нашей стране, обязаны подчиняться Конституции и принятым в соответствии с ней законам.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Российская Федерация согласно статье 14 Конституции России – светское государство. Никакая религия не может устанавливаться в качестве государственной или обязательной.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Самой интересной и прикладной является глава 2  Конституции </w:t>
      </w: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«Права и свободы человека и гражданина».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В Российской Федерации  признаются и гарантируются, исходя из норм международного права, права и свободы человека и гражданина.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Согласно Конституции права и свобод можно разделить, например, на  три большие основные группы: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А) гражданские;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Б) политические;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В) личные. 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гражданским правам и свободам относятся: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право на частную собственность; право на имущество; право на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деятельности; право на свободный труд; право на благоприятную окружающую среду; охрану труда; охрану здоровья, отдых, образование и т.д.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К  политическим правам относятся: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право на объединение; право на участие в управлении делами государства как непосредственно, так и через представителя; право на равный доступ к государственной службе; право на участие в отправлении правосудия и т.д. К их числу относятся и такие свобод, как свобода слова, печати, собраний и т.д.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proofErr w:type="gramStart"/>
      <w:r w:rsidRPr="0059398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личным правам относятся: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право на жизнь; свободу и личную неприкосновенность; неприкосновенность частной жизни, личную и семейную тайну; защиту своей чести и доброго имени; неприкосновенность жилища; свободное передвижение, выбор места пребывания и жительства; пользование родным языком, свободный выбор языка общения, воспитания, обучения и творчества; получение квалифицированной юридической помощи, пользование помощью адвоката и т.д.  </w:t>
      </w:r>
      <w:proofErr w:type="gramEnd"/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Конституция России в статье 53 четко закрепляет, что каждый имеет право на возмещение государством вреда, причиненного незаконными действиями (или бездействиями) органов государственной власти или их должностными лицами.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Все перечисленные права и свободы обеспечиваются Конституцией надлежащими экономическими, политическими и юридическими гарантиями и находятся под охраной государства.   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>Далее в Конституции страны в сжатом (о самом главном) виде изложены основы организации органов государственной власти и местного самоуправления. Это и глава 3 «Федеративное устройство». Это и далее главы 4-6, которые закрепляют полномочия Президента Российской Федерации, Федерального Собрания, Правительства Российской Федерации. Отдельная глава 7 посвящена судебной власти. В этой главе нашлось место и для органов прокуратуры.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913C1" w:rsidRPr="0059398E" w:rsidRDefault="00325250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hyperlink r:id="rId5" w:tgtFrame="_blank" w:history="1">
        <w:r w:rsidR="002913C1" w:rsidRPr="0059398E">
          <w:rPr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Прокуратура</w:t>
        </w:r>
      </w:hyperlink>
      <w:r w:rsidR="002913C1" w:rsidRPr="0059398E">
        <w:rPr>
          <w:rFonts w:ascii="Verdana" w:eastAsia="Times New Roman" w:hAnsi="Verdana" w:cs="Times New Roman"/>
          <w:sz w:val="18"/>
          <w:szCs w:val="18"/>
          <w:lang w:eastAsia="ru-RU"/>
        </w:rPr>
        <w:t> не входит не в одну ветвь власти. Это надзорный орган, который стоит особняком, составляет единую централизованную систему. При написании Конституции РФ не сразу определились, в какой же главе написать о прокуратуре. Написали в самой последней статье 129 главы 7 о судебной власти. Подчеркнули, что нижестоящие прокуроры подчиняются вышестоящим прокурорам  и Генеральному прокурору Российской Федерации. Прокуроры субъектов Российской Федерации назначаются на должность Генеральным прокурором Российской Федерации  по согласованию с субъектами Российской Федерации.</w:t>
      </w:r>
    </w:p>
    <w:p w:rsidR="002913C1" w:rsidRPr="0059398E" w:rsidRDefault="002913C1" w:rsidP="002913C1">
      <w:pPr>
        <w:shd w:val="clear" w:color="auto" w:fill="FAFAFA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НАША БЕСЕДА О КОНСТИТУЦИИ РОССИИ ЗАВЕРШАЕТСЯ. ИЗУЧИТЕ ТЕКСТ ОСНОВНОГО ЗАКОНА САМОСТОЯТЕЛЬНО, ПОИЩИТЕ ПРИМЕРЫ РЕАЛИЗАЦИИ ПРАВ И СВОБОД, ПОПЫТАЙТЕСЬ ПОСТРОИТЬ ПРАВА И СВОБОДЫ В ВИДЕ ЛЕСЕНКИ. ПЕРВАЯ СТУПЕНЬКА </w:t>
      </w:r>
      <w:proofErr w:type="gramStart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-Р</w:t>
      </w:r>
      <w:proofErr w:type="gramEnd"/>
      <w:r w:rsidRPr="0059398E">
        <w:rPr>
          <w:rFonts w:ascii="Verdana" w:eastAsia="Times New Roman" w:hAnsi="Verdana" w:cs="Times New Roman"/>
          <w:sz w:val="18"/>
          <w:szCs w:val="18"/>
          <w:lang w:eastAsia="ru-RU"/>
        </w:rPr>
        <w:t>ОЖДЕНИЕ ЧЕЛОВЕКА. ОПРЕДЕЛИТЕСЬ, ИСХОДЯ ИЗ ПОЛОЖЕНИЙ ГЛАВЫ ВТОРОЙ КОНСТИТУЦИИ, КАКИЕ ПРАВА ВОЗНИКАЮТ С МОМЕНТА РОЖДЕНИЯ, НАПИРМЕР, ПРАВО НА ЖИЗНЬ, А КОГДА ВОЗНИКАЕТ ПРАВО НА ОБРАЗОВАНИЕ? ПРАВО НА МАТЕРИНСТВО, НА ТРУД, НА СОЦИАЛЬНОЕ ОБЕСПЕЧЕНИЕ? ЭТО И МОЖЕТ БЫТЬ ДОМАШНИМ ЗАДАНИЕМ К НАШЕМУ ПРАВОВОМУ УРОКУ…   </w:t>
      </w:r>
    </w:p>
    <w:p w:rsidR="0088739F" w:rsidRPr="0059398E" w:rsidRDefault="0088739F">
      <w:pPr>
        <w:rPr>
          <w:sz w:val="18"/>
          <w:szCs w:val="18"/>
        </w:rPr>
      </w:pPr>
    </w:p>
    <w:sectPr w:rsidR="0088739F" w:rsidRPr="0059398E" w:rsidSect="0088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C1"/>
    <w:rsid w:val="002913C1"/>
    <w:rsid w:val="00325250"/>
    <w:rsid w:val="0059398E"/>
    <w:rsid w:val="0088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F"/>
  </w:style>
  <w:style w:type="paragraph" w:styleId="1">
    <w:name w:val="heading 1"/>
    <w:basedOn w:val="a"/>
    <w:link w:val="10"/>
    <w:uiPriority w:val="9"/>
    <w:qFormat/>
    <w:rsid w:val="00291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2913C1"/>
  </w:style>
  <w:style w:type="character" w:styleId="a3">
    <w:name w:val="Hyperlink"/>
    <w:basedOn w:val="a0"/>
    <w:uiPriority w:val="99"/>
    <w:semiHidden/>
    <w:unhideWhenUsed/>
    <w:rsid w:val="002913C1"/>
    <w:rPr>
      <w:color w:val="0000FF"/>
      <w:u w:val="single"/>
    </w:rPr>
  </w:style>
  <w:style w:type="paragraph" w:customStyle="1" w:styleId="articleinfo">
    <w:name w:val="articleinfo"/>
    <w:basedOn w:val="a"/>
    <w:rsid w:val="002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2913C1"/>
  </w:style>
  <w:style w:type="character" w:customStyle="1" w:styleId="apple-converted-space">
    <w:name w:val="apple-converted-space"/>
    <w:basedOn w:val="a0"/>
    <w:rsid w:val="002913C1"/>
  </w:style>
  <w:style w:type="character" w:styleId="a4">
    <w:name w:val="Strong"/>
    <w:basedOn w:val="a0"/>
    <w:uiPriority w:val="22"/>
    <w:qFormat/>
    <w:rsid w:val="002913C1"/>
    <w:rPr>
      <w:b/>
      <w:bCs/>
    </w:rPr>
  </w:style>
  <w:style w:type="character" w:styleId="a5">
    <w:name w:val="Emphasis"/>
    <w:basedOn w:val="a0"/>
    <w:uiPriority w:val="20"/>
    <w:qFormat/>
    <w:rsid w:val="002913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9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ura-prava.ru/" TargetMode="External"/><Relationship Id="rId4" Type="http://schemas.openxmlformats.org/officeDocument/2006/relationships/hyperlink" Target="http://kultura-pr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1400</Words>
  <Characters>7982</Characters>
  <Application>Microsoft Office Word</Application>
  <DocSecurity>0</DocSecurity>
  <Lines>66</Lines>
  <Paragraphs>18</Paragraphs>
  <ScaleCrop>false</ScaleCrop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2013-12-11T23:58:00Z</cp:lastPrinted>
  <dcterms:created xsi:type="dcterms:W3CDTF">2013-12-11T23:57:00Z</dcterms:created>
  <dcterms:modified xsi:type="dcterms:W3CDTF">2013-12-21T01:59:00Z</dcterms:modified>
</cp:coreProperties>
</file>