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67" w:rsidRDefault="002C0B88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0B88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 xml:space="preserve">творческих способностей у школьников осуществляется в той или иной степени специфическими средствами </w:t>
      </w:r>
      <w:r w:rsidR="009E7385">
        <w:rPr>
          <w:rFonts w:ascii="Times New Roman" w:hAnsi="Times New Roman" w:cs="Times New Roman"/>
          <w:sz w:val="24"/>
          <w:szCs w:val="24"/>
        </w:rPr>
        <w:t>каждого учебного предмета.</w:t>
      </w:r>
    </w:p>
    <w:p w:rsidR="009E7385" w:rsidRDefault="009E7385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Каждый педагог знает о стремлении детей к самостоятельной жизни,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желании  испробовать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силы, проявить творческие способности, активность. Но эти пожелания не всегда могут быть удовлетворены в ходе учебной работы, то есть на уроках. Несравненно более широкие возможности для этого предоставляют </w:t>
      </w:r>
      <w:r w:rsidR="00067ABC">
        <w:rPr>
          <w:rFonts w:ascii="Times New Roman" w:hAnsi="Times New Roman" w:cs="Times New Roman"/>
          <w:sz w:val="24"/>
          <w:szCs w:val="24"/>
        </w:rPr>
        <w:t>занятия в объединениях дополнительного образования.</w:t>
      </w:r>
    </w:p>
    <w:p w:rsidR="00067ABC" w:rsidRDefault="00067ABC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Известно, что у человека, занятого творческим трудом, складывается определенная система теоретических знаний и практических умений. При этом важно, чтобы он не оставался ее пленником, а был способен проявлять творческую инициативу и воспринимать новое. На занятиях высоко ценится выдумка, самостоятельная р</w:t>
      </w:r>
      <w:r w:rsidR="008F5033">
        <w:rPr>
          <w:rFonts w:ascii="Times New Roman" w:hAnsi="Times New Roman" w:cs="Times New Roman"/>
          <w:sz w:val="24"/>
          <w:szCs w:val="24"/>
        </w:rPr>
        <w:t>абота учащихся, когда благодаря творческой работе получаются работы разные по композиционному и цветовому решению.</w:t>
      </w:r>
    </w:p>
    <w:p w:rsidR="008F5033" w:rsidRDefault="008F5033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показывают </w:t>
      </w:r>
      <w:r w:rsidR="00CC719E">
        <w:rPr>
          <w:rFonts w:ascii="Times New Roman" w:hAnsi="Times New Roman" w:cs="Times New Roman"/>
          <w:sz w:val="24"/>
          <w:szCs w:val="24"/>
        </w:rPr>
        <w:t xml:space="preserve">наблюдения, для развития творческих способностей требуются задачи, содержание которых отражает признаки, характеризующие изобретения и конструкторские </w:t>
      </w:r>
      <w:proofErr w:type="gramStart"/>
      <w:r w:rsidR="00CC719E">
        <w:rPr>
          <w:rFonts w:ascii="Times New Roman" w:hAnsi="Times New Roman" w:cs="Times New Roman"/>
          <w:sz w:val="24"/>
          <w:szCs w:val="24"/>
        </w:rPr>
        <w:t>разработки .</w:t>
      </w:r>
      <w:proofErr w:type="gramEnd"/>
      <w:r w:rsidR="00CC719E">
        <w:rPr>
          <w:rFonts w:ascii="Times New Roman" w:hAnsi="Times New Roman" w:cs="Times New Roman"/>
          <w:sz w:val="24"/>
          <w:szCs w:val="24"/>
        </w:rPr>
        <w:t xml:space="preserve"> К ним относятся: наличие нового элемента в изделии, изменение числа деталей, их формы, новое сочетание по цвету.</w:t>
      </w:r>
    </w:p>
    <w:p w:rsidR="00CC719E" w:rsidRDefault="00CC719E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Благодаря творческим способностям, возникли дополнительные возможности по развитию у учащихся зрительной памяти, образного мышления и пространственных представлений, аккуратности, точности, </w:t>
      </w:r>
      <w:r w:rsidR="002D0948">
        <w:rPr>
          <w:rFonts w:ascii="Times New Roman" w:hAnsi="Times New Roman" w:cs="Times New Roman"/>
          <w:sz w:val="24"/>
          <w:szCs w:val="24"/>
        </w:rPr>
        <w:t>настойчивости и упорства в достижении поставленной цели, других положительных качеств, необходимых не только при выполнении изделия, но и для последующей практической деятельности.</w:t>
      </w:r>
    </w:p>
    <w:p w:rsidR="002D0948" w:rsidRDefault="002D0948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Проведение занятия для педагога дополнительного образования связано с тщательной подготовкой: изготовление наглядных пособий, образцов, составление плана работы, подготовка инструментов и материалов.</w:t>
      </w:r>
    </w:p>
    <w:p w:rsidR="002D0948" w:rsidRDefault="002D0948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Осваивая новые приемы изготовления и оформления изделий, учащиеся с первых занятий принимают активное участие в творческом процессе- подбирают бисер по цвету, форме, размеру</w:t>
      </w:r>
      <w:r w:rsidR="00AB59CC">
        <w:rPr>
          <w:rFonts w:ascii="Times New Roman" w:hAnsi="Times New Roman" w:cs="Times New Roman"/>
          <w:sz w:val="24"/>
          <w:szCs w:val="24"/>
        </w:rPr>
        <w:t>, вносят изменение в конструкцию изделия в соответствии со своим замыслом. Все эти элементы творческой работы требуют от детей определенной мыслительной деятельности, художественного вкуса, умения анализировать.</w:t>
      </w:r>
    </w:p>
    <w:p w:rsidR="00AB59CC" w:rsidRDefault="00AB59CC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Творческий поиск наиболее интересного решения художественного образа, усовершенствование первоначального варианта, желание изменить его, сделать лучше,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интересней, добавить что-то свое, отличают настоящего художника (творца) от исполнителя. Поэтому постоянно развивая интерес учащихся </w:t>
      </w:r>
      <w:r w:rsidR="00247E90">
        <w:rPr>
          <w:rFonts w:ascii="Times New Roman" w:hAnsi="Times New Roman" w:cs="Times New Roman"/>
          <w:sz w:val="24"/>
          <w:szCs w:val="24"/>
        </w:rPr>
        <w:t>к творческим занятиям, я стремлюсь выбрать такую форму их проведения, при которой предоставляется возможность самостоятельного подхода к заданию. Вместе с тем, направляю творческую деятельность детей, помогаю им в выполнении поставленной задачи, развивая у них способность выбрать тему, подумать о способах выполнения изделия.</w:t>
      </w:r>
    </w:p>
    <w:p w:rsidR="00247E90" w:rsidRDefault="00247E90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Вся работа объединений дополнительного образования</w:t>
      </w:r>
      <w:r w:rsidR="003636AF">
        <w:rPr>
          <w:rFonts w:ascii="Times New Roman" w:hAnsi="Times New Roman" w:cs="Times New Roman"/>
          <w:sz w:val="24"/>
          <w:szCs w:val="24"/>
        </w:rPr>
        <w:t xml:space="preserve"> художественно-</w:t>
      </w:r>
      <w:proofErr w:type="gramStart"/>
      <w:r w:rsidR="003636AF">
        <w:rPr>
          <w:rFonts w:ascii="Times New Roman" w:hAnsi="Times New Roman" w:cs="Times New Roman"/>
          <w:sz w:val="24"/>
          <w:szCs w:val="24"/>
        </w:rPr>
        <w:t xml:space="preserve">эстетической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6AF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gramEnd"/>
      <w:r w:rsidR="00363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базируется на изучении народного искусства, которое оказывает неоценимую помощь в творческой работе. В план теоретической части </w:t>
      </w:r>
      <w:r w:rsidR="003636AF">
        <w:rPr>
          <w:rFonts w:ascii="Times New Roman" w:hAnsi="Times New Roman" w:cs="Times New Roman"/>
          <w:sz w:val="24"/>
          <w:szCs w:val="24"/>
        </w:rPr>
        <w:t>занятий необходимо включать посещение музеев, выставок декоративно-прикладного творчества, беседы об истории создания игрушек в различные периоды.</w:t>
      </w:r>
    </w:p>
    <w:p w:rsidR="0009589F" w:rsidRDefault="003636AF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Помимо получения умений и трудовых навыков</w:t>
      </w:r>
      <w:r w:rsidR="0009589F">
        <w:rPr>
          <w:rFonts w:ascii="Times New Roman" w:hAnsi="Times New Roman" w:cs="Times New Roman"/>
          <w:sz w:val="24"/>
          <w:szCs w:val="24"/>
        </w:rPr>
        <w:t>, учащиеся прикасаются к прекрасному, эстетически развиваются. От приобщения детей к искусству, и прежде всего народному, в решающей мере зависит формирование восприимчивости мира прекрасного, стремления жить и трудиться по законам красоты.</w:t>
      </w:r>
    </w:p>
    <w:p w:rsidR="00833140" w:rsidRDefault="0009589F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Знакомство с яркой и доступной для детей форме с народным искусством закладывает в них образные художественные представления, воспитывает эстетический вкус,</w:t>
      </w:r>
      <w:r w:rsidR="00833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развивает творческое начало, то есть </w:t>
      </w:r>
      <w:r w:rsidR="00833140">
        <w:rPr>
          <w:rFonts w:ascii="Times New Roman" w:hAnsi="Times New Roman" w:cs="Times New Roman"/>
          <w:sz w:val="24"/>
          <w:szCs w:val="24"/>
        </w:rPr>
        <w:t>именно те качества, которые способствуют интенсивному становлению личности, обогащают ее духовно, формируют нравственные чувства. Это тем более важно сегодня, когда столь обильной и разноплановой стала получаемая молодежью информация.</w:t>
      </w:r>
    </w:p>
    <w:p w:rsidR="00833140" w:rsidRDefault="00833140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Народное искусство в силу его близости детскому восприятию и творческим проявлениям – действенное средство развития художественно-творческих способностей, формирования таких важных личностных качеств, как уважение к труду и умение трудиться.</w:t>
      </w:r>
    </w:p>
    <w:p w:rsidR="00833140" w:rsidRDefault="00833140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Ребенок раскрывается не тогда, когда он выступает в роли пассивного зрителя</w:t>
      </w:r>
      <w:r w:rsidR="00624EB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624EBF">
        <w:rPr>
          <w:rFonts w:ascii="Times New Roman" w:hAnsi="Times New Roman" w:cs="Times New Roman"/>
          <w:sz w:val="24"/>
          <w:szCs w:val="24"/>
        </w:rPr>
        <w:t>поглощателя</w:t>
      </w:r>
      <w:proofErr w:type="spellEnd"/>
      <w:r w:rsidR="00624EBF">
        <w:rPr>
          <w:rFonts w:ascii="Times New Roman" w:hAnsi="Times New Roman" w:cs="Times New Roman"/>
          <w:sz w:val="24"/>
          <w:szCs w:val="24"/>
        </w:rPr>
        <w:t xml:space="preserve"> информации», а когда он увлечен каким-то делом, требующим активности, самостоятельности, проявления фантазии и воображения.</w:t>
      </w:r>
    </w:p>
    <w:p w:rsidR="00624EBF" w:rsidRDefault="00624EBF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народном декоративно-прикладном искусстве все основано на великолепнейших приемах и профессиональных навыках, выработанных на протяжении многих поколений и ставших от этого столь совершенными, что что они позволяют достигать большой художественной выразительности средствами простыми и лаконичными. Обучение многим </w:t>
      </w:r>
      <w:r>
        <w:rPr>
          <w:rFonts w:ascii="Times New Roman" w:hAnsi="Times New Roman" w:cs="Times New Roman"/>
          <w:sz w:val="24"/>
          <w:szCs w:val="24"/>
        </w:rPr>
        <w:lastRenderedPageBreak/>
        <w:t>из технических приемов доступно детям уже в раннем школьном возрасте, и это открывает перед ними широкие возможности для проявления собственного</w:t>
      </w:r>
      <w:r w:rsidR="00C05C45">
        <w:rPr>
          <w:rFonts w:ascii="Times New Roman" w:hAnsi="Times New Roman" w:cs="Times New Roman"/>
          <w:sz w:val="24"/>
          <w:szCs w:val="24"/>
        </w:rPr>
        <w:t xml:space="preserve"> творчества.</w:t>
      </w:r>
    </w:p>
    <w:p w:rsidR="003636AF" w:rsidRDefault="00C05C45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Знакомясь с образцами народного творчества, дети попадают в мир сказочных образов, ярких красок, выразительных пластических форм, узоров орнамента, которые близки и созвучны их эстетическим чувствам и представлениям. В творческих проявлениях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детей, 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творческих проявлениях народных мастеров, мир воспринимается по-особому радостно и мажорно. Так же радостно и ярко </w:t>
      </w:r>
      <w:r w:rsidR="00744FCE">
        <w:rPr>
          <w:rFonts w:ascii="Times New Roman" w:hAnsi="Times New Roman" w:cs="Times New Roman"/>
          <w:sz w:val="24"/>
          <w:szCs w:val="24"/>
        </w:rPr>
        <w:t>воплощается он в творчество.</w:t>
      </w:r>
    </w:p>
    <w:p w:rsidR="0040736F" w:rsidRDefault="0040736F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Знакомство с произведениями народного искусства не только воспитывает художественный вкус детей, но и пробуждает в них желание самим заняться творчеством: сочинять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орнаментарные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узоры, осваивать приемы узорного ткачества, вышивать.</w:t>
      </w:r>
    </w:p>
    <w:p w:rsidR="0040736F" w:rsidRDefault="0040736F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Выдающийся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сказал: «Истоки способностей и дарования детей – на кончиках их пальцев. От пальцев, образно говоря, идут тончайшие ручейки, которые питают источники творческой мысли.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больше  уверенности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изобретательности в движениях детской руки, тем тоньше взаимодействие с орудием труда</w:t>
      </w:r>
      <w:r w:rsidR="002065C3">
        <w:rPr>
          <w:rFonts w:ascii="Times New Roman" w:hAnsi="Times New Roman" w:cs="Times New Roman"/>
          <w:sz w:val="24"/>
          <w:szCs w:val="24"/>
        </w:rPr>
        <w:t xml:space="preserve">; чем сложнее движения, необходимые для этого взаимодействия, тем глубже входит взаимодействие руки с природой, общественным трудом в духовную жизнь ребенка. </w:t>
      </w:r>
      <w:proofErr w:type="gramStart"/>
      <w:r w:rsidR="002065C3">
        <w:rPr>
          <w:rFonts w:ascii="Times New Roman" w:hAnsi="Times New Roman" w:cs="Times New Roman"/>
          <w:sz w:val="24"/>
          <w:szCs w:val="24"/>
        </w:rPr>
        <w:t>Другими словами</w:t>
      </w:r>
      <w:proofErr w:type="gramEnd"/>
      <w:r w:rsidR="002065C3">
        <w:rPr>
          <w:rFonts w:ascii="Times New Roman" w:hAnsi="Times New Roman" w:cs="Times New Roman"/>
          <w:sz w:val="24"/>
          <w:szCs w:val="24"/>
        </w:rPr>
        <w:t>: чем больше мастерства в детской руке, тем умнее ребенок.»</w:t>
      </w:r>
    </w:p>
    <w:p w:rsidR="002065C3" w:rsidRDefault="002065C3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Являясь во многих своих видах отображением природы, народное искусство способно ослабить пагубные последствия влияния удаленности от природной среды у детей больших городов. Оно учит умению любоваться простыми вещами, умению наблюдать и видеть красоту в простом и непритязательном</w:t>
      </w:r>
      <w:r w:rsidR="00360C5A">
        <w:rPr>
          <w:rFonts w:ascii="Times New Roman" w:hAnsi="Times New Roman" w:cs="Times New Roman"/>
          <w:sz w:val="24"/>
          <w:szCs w:val="24"/>
        </w:rPr>
        <w:t>, жить среди живой природы. Таким образом, использование народного искусства в эстетическом и трудовом воспитании детей призвано способствовать их гармоничному развитию, активизации в них творческого начала, способности нестандартно мыслить и продуктивно работать.</w:t>
      </w:r>
    </w:p>
    <w:p w:rsidR="00744FCE" w:rsidRPr="002C0B88" w:rsidRDefault="00744FCE" w:rsidP="00DB5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44FCE" w:rsidRPr="002C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88"/>
    <w:rsid w:val="00067ABC"/>
    <w:rsid w:val="0009589F"/>
    <w:rsid w:val="002065C3"/>
    <w:rsid w:val="00247E90"/>
    <w:rsid w:val="002C0B88"/>
    <w:rsid w:val="002D0948"/>
    <w:rsid w:val="00360C5A"/>
    <w:rsid w:val="003636AF"/>
    <w:rsid w:val="0040736F"/>
    <w:rsid w:val="00624EBF"/>
    <w:rsid w:val="00744FCE"/>
    <w:rsid w:val="00833140"/>
    <w:rsid w:val="008F5033"/>
    <w:rsid w:val="009E7385"/>
    <w:rsid w:val="00AB59CC"/>
    <w:rsid w:val="00B22D67"/>
    <w:rsid w:val="00C05C45"/>
    <w:rsid w:val="00CC719E"/>
    <w:rsid w:val="00D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9CE0-17BA-40FE-80AD-AE6BC99D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4F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Лебедев</dc:creator>
  <cp:keywords/>
  <dc:description/>
  <cp:lastModifiedBy>Владислав Лебедев</cp:lastModifiedBy>
  <cp:revision>5</cp:revision>
  <dcterms:created xsi:type="dcterms:W3CDTF">2014-01-03T08:57:00Z</dcterms:created>
  <dcterms:modified xsi:type="dcterms:W3CDTF">2014-01-03T19:25:00Z</dcterms:modified>
</cp:coreProperties>
</file>