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4A" w:rsidRDefault="0089754A" w:rsidP="0089754A">
      <w:pPr>
        <w:pStyle w:val="ParagraphStyle"/>
        <w:spacing w:before="240" w:line="252" w:lineRule="auto"/>
        <w:jc w:val="center"/>
        <w:rPr>
          <w:rFonts w:ascii="Times New Roman" w:hAnsi="Times New Roman" w:cs="Times New Roman"/>
          <w:b/>
          <w:bCs/>
          <w:cap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  <w:lang w:val="ru-RU"/>
        </w:rPr>
        <w:t xml:space="preserve"> класс</w:t>
      </w:r>
    </w:p>
    <w:p w:rsidR="0089754A" w:rsidRDefault="0089754A" w:rsidP="0089754A">
      <w:pPr>
        <w:pStyle w:val="ParagraphStyle"/>
        <w:spacing w:before="12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Пояснительная записка</w:t>
      </w:r>
    </w:p>
    <w:p w:rsidR="005327FC" w:rsidRPr="005327FC" w:rsidRDefault="005327FC" w:rsidP="005327FC">
      <w:pPr>
        <w:spacing w:after="160" w:line="259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327F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обществознанию для 9 класса </w:t>
      </w:r>
      <w:r w:rsidRPr="005327FC">
        <w:rPr>
          <w:rFonts w:ascii="Times New Roman" w:eastAsia="Calibri" w:hAnsi="Times New Roman" w:cs="Times New Roman"/>
          <w:sz w:val="28"/>
          <w:szCs w:val="28"/>
        </w:rPr>
        <w:t>разработана в соответствии с требованиями:</w:t>
      </w:r>
    </w:p>
    <w:p w:rsidR="005327FC" w:rsidRPr="005327FC" w:rsidRDefault="005327FC" w:rsidP="005327F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от 29.12.2012 № 273-ФЗ;</w:t>
      </w:r>
    </w:p>
    <w:p w:rsidR="005327FC" w:rsidRPr="005327FC" w:rsidRDefault="005327FC" w:rsidP="005327F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организации и осуществления образовательной деятельности по </w:t>
      </w:r>
      <w:proofErr w:type="gramStart"/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 общеобразовательным</w:t>
      </w:r>
      <w:proofErr w:type="gramEnd"/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327FC" w:rsidRPr="005327FC" w:rsidRDefault="005327FC" w:rsidP="00A54BA0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компонента государственного образовательного стандарта основного общего </w:t>
      </w:r>
      <w:r w:rsidRPr="005327F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образования и среднего (полного) общего образования, утвержденного      приказом </w:t>
      </w:r>
      <w:r w:rsidRPr="005327F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Министерства</w:t>
      </w:r>
      <w:r w:rsidRPr="005327F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>образования Российской</w:t>
      </w:r>
      <w:r w:rsidRPr="0053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05.03.2004 № 1089</w:t>
      </w:r>
      <w:r w:rsidRPr="005327F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(в редакции приказов от 03.06.2008 № 164, от 31.08.2009 № 320, от 19.10.2009 № 427); </w:t>
      </w:r>
    </w:p>
    <w:p w:rsidR="005327FC" w:rsidRPr="005327FC" w:rsidRDefault="005327FC" w:rsidP="005327F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5327F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образовательной программы муниципального бюджетного общеобразовательного учреждения средней общеобразовательной школы № 4</w:t>
      </w:r>
      <w:r w:rsidRPr="005327FC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; (только для 8-11 классов)</w:t>
      </w:r>
    </w:p>
    <w:p w:rsidR="005327FC" w:rsidRPr="005327FC" w:rsidRDefault="005327FC" w:rsidP="005327FC">
      <w:pPr>
        <w:spacing w:after="160" w:line="259" w:lineRule="auto"/>
        <w:ind w:left="360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5327FC">
        <w:rPr>
          <w:rFonts w:ascii="Times New Roman" w:eastAsia="+mn-ea" w:hAnsi="Times New Roman" w:cs="Times New Roman"/>
          <w:kern w:val="24"/>
          <w:sz w:val="28"/>
          <w:szCs w:val="28"/>
        </w:rPr>
        <w:t>на основе:</w:t>
      </w:r>
    </w:p>
    <w:p w:rsidR="005327FC" w:rsidRPr="005327FC" w:rsidRDefault="005327FC" w:rsidP="005327FC">
      <w:pPr>
        <w:spacing w:after="160" w:line="259" w:lineRule="auto"/>
        <w:ind w:left="360"/>
        <w:textAlignment w:val="baseline"/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</w:pPr>
      <w:r w:rsidRPr="005327FC">
        <w:rPr>
          <w:rFonts w:ascii="Times New Roman" w:eastAsia="+mn-ea" w:hAnsi="Times New Roman" w:cs="Times New Roman"/>
          <w:kern w:val="24"/>
          <w:sz w:val="28"/>
          <w:szCs w:val="28"/>
        </w:rPr>
        <w:t>-  Примерной основной общеобразовательной программы</w:t>
      </w:r>
      <w:r w:rsidR="00217FA2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по обществознанию, авторской программы  </w:t>
      </w:r>
      <w:r w:rsidRPr="005327F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Н. Боголюбова.</w:t>
      </w:r>
    </w:p>
    <w:p w:rsidR="00217FA2" w:rsidRDefault="005327FC" w:rsidP="00217FA2">
      <w:pPr>
        <w:spacing w:after="160" w:line="259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5327F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- учебного плана муниципального бюджетного общеобразовательного учреждения средней общеобразовательной школы № 4.</w:t>
      </w:r>
    </w:p>
    <w:p w:rsidR="0089754A" w:rsidRDefault="0089754A" w:rsidP="00217FA2">
      <w:pPr>
        <w:spacing w:after="160" w:line="259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«Обществознание»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Изучение курса позволяет заложить у учащихся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 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Изучение обществоведения в 9 классе – это четвертый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учащихся. 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Система оценивания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наряду с традиционным устным и письменным опросом, тестированием, проверкой качества выполнения практических заданий, могут быть использованы методы социологического исследования: анкетирование, самооценка и т. д. 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Формы контроля: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тестирование;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задания на выявление операционных жизненных ситуаций;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моделирование жизненных ситуаций. </w:t>
      </w:r>
    </w:p>
    <w:p w:rsidR="0089754A" w:rsidRDefault="0089754A" w:rsidP="0089754A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Предполагаемые результаты.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изучения курса у учащихся должны сформироваться: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знания и представления о нормах российского законодательства;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знания, достаточные для защиты прав, свобод и законных интересов личности;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коммуникативные способности; способность к творческому мышлению и деятельности в ситуациях с незаданным результатом.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учебных часа (1 час в неделю).</w:t>
      </w:r>
    </w:p>
    <w:p w:rsidR="0089754A" w:rsidRDefault="0089754A" w:rsidP="0089754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Распределение учебного материала в 9 классе</w:t>
      </w:r>
    </w:p>
    <w:tbl>
      <w:tblPr>
        <w:tblW w:w="7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45"/>
        <w:gridCol w:w="4380"/>
        <w:gridCol w:w="2205"/>
      </w:tblGrid>
      <w:tr w:rsidR="0089754A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Наименование раздела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часов</w:t>
            </w:r>
          </w:p>
        </w:tc>
      </w:tr>
      <w:tr w:rsidR="0089754A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Политика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89754A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89754A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Итоговое повторение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54A" w:rsidRDefault="00217F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89754A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54A" w:rsidRDefault="0089754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Итого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9754A" w:rsidRDefault="00217F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35</w:t>
            </w:r>
          </w:p>
        </w:tc>
      </w:tr>
    </w:tbl>
    <w:p w:rsidR="0089754A" w:rsidRDefault="0089754A" w:rsidP="0089754A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программа ориентирована на использование учебно-методического комплекта:</w:t>
      </w:r>
    </w:p>
    <w:p w:rsidR="0089754A" w:rsidRDefault="0089754A" w:rsidP="0089754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Обществознание.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учеб.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учреждений / Л. Н. Боголюбов [и др.] ; под ред. Л. Н. Боголюбова, А. И. Матвеева ; Рос. акад. наук, Рос. акад. образования, изд-во «Просвещение».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Обществознание.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рабочая тетрадь для учащихся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учреждений / О. А. Котова, Т.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Обществознание.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класс. Поурочные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разработки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пособие для учителей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учреждений  /  Л. Н. Боголюбов  [и др.] ; под ред. Л. Н. Боголюбова, А. И. Матвеева.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2010.</w:t>
      </w:r>
    </w:p>
    <w:p w:rsidR="0089754A" w:rsidRDefault="0089754A" w:rsidP="0089754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Реализация рабочей программы способствует: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развитию </w:t>
      </w:r>
      <w:r>
        <w:rPr>
          <w:rFonts w:ascii="Times New Roman" w:hAnsi="Times New Roman" w:cs="Times New Roman"/>
          <w:sz w:val="28"/>
          <w:szCs w:val="28"/>
          <w:lang w:val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воспитанию </w:t>
      </w:r>
      <w:r>
        <w:rPr>
          <w:rFonts w:ascii="Times New Roman" w:hAnsi="Times New Roman" w:cs="Times New Roman"/>
          <w:sz w:val="28"/>
          <w:szCs w:val="28"/>
          <w:lang w:val="ru-RU"/>
        </w:rPr>
        <w:t>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освоению системы знаний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высшего профессионального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самообразования;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овладению умениями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формированию опыта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89754A" w:rsidRDefault="0089754A" w:rsidP="0089754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к уровню подготовки</w:t>
      </w:r>
    </w:p>
    <w:p w:rsidR="0089754A" w:rsidRDefault="0089754A" w:rsidP="0089754A">
      <w:pPr>
        <w:pStyle w:val="ParagraphStyle"/>
        <w:spacing w:line="252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 результате изучения обществознания ученик должен</w:t>
      </w:r>
    </w:p>
    <w:p w:rsidR="0089754A" w:rsidRDefault="0089754A" w:rsidP="0089754A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знать/понимать: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биосоциальную  сущность  человека,  основные  этапы и факторы социализации личности, место и роль человека в системе общественных отношений;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тенденции развития общества в целом как сложной динамической системы, а также важнейших социальных институтов;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особенности социально-гуманитарного познания;</w:t>
      </w:r>
    </w:p>
    <w:p w:rsidR="0089754A" w:rsidRDefault="0089754A" w:rsidP="0089754A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уметь: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характеризовать основные социальные объекты, выделяя их существенные признаки, закономерности развития; 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осуществлять поиск социальной информации, представленной в различных знаковых системах;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подготовить устное выступление, творческую работу по социальной проблематике;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применять социально-экономические и гуманитарные знания в процессе  решения  познавательных  задач  по  актуальным  социальным проблемам; </w:t>
      </w:r>
    </w:p>
    <w:p w:rsidR="0089754A" w:rsidRDefault="0089754A" w:rsidP="0089754A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использовать приобретенные знания и умения в практической деятельности и повседневной жизни: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совершенствования собственной познавательной деятельности;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решения практических жизненных проблем, возникающих в социальной деятельности; 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предвидения возможных последствий определенных социальных действий;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оценки происходящих событий и поведения людей с точки зрения морали и права;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реализации и защиты прав человека и гражданина, осознанного выполнения гражданских обязанностей;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89754A" w:rsidRDefault="0089754A" w:rsidP="0089754A">
      <w:pPr>
        <w:pStyle w:val="ParagraphStyle"/>
        <w:keepNext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Литература, рекомендуемая в процессе реализации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рабочей программы</w:t>
      </w:r>
    </w:p>
    <w:p w:rsidR="0089754A" w:rsidRDefault="0089754A" w:rsidP="0089754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пособия для учителя: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Боголюбов, Л.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методика преподавания обществознания в школе / Л. Н. Боголюбов, Л. Ф. Иванова, А. Ю.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FA2">
        <w:rPr>
          <w:rFonts w:ascii="Times New Roman" w:hAnsi="Times New Roman" w:cs="Times New Roman"/>
          <w:sz w:val="28"/>
          <w:szCs w:val="28"/>
          <w:lang w:val="ru-RU"/>
        </w:rPr>
        <w:t>Лазебникова</w:t>
      </w:r>
      <w:proofErr w:type="spell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="00217FA2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Дрофа, 2011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Гордеева, В. 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воспитание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9–11 классы : разработки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деятельностных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игр / В. В. Горд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еева. – </w:t>
      </w:r>
      <w:proofErr w:type="gramStart"/>
      <w:r w:rsidR="00217FA2">
        <w:rPr>
          <w:rFonts w:ascii="Times New Roman" w:hAnsi="Times New Roman" w:cs="Times New Roman"/>
          <w:sz w:val="28"/>
          <w:szCs w:val="28"/>
          <w:lang w:val="ru-RU"/>
        </w:rPr>
        <w:t>Волгоград :</w:t>
      </w:r>
      <w:proofErr w:type="gram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Путь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подростка в правовом лабиринте / сост. Е. Н. Сорокина.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Экстремум, 2007.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Кацубо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С.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Изучаем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практическое пособие для классных руководителей, социальных педагогов, учителей школ / С. 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Кацубо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Сивицкая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здательство де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>ловой и учебной литературы, 2011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Суворова, Н.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Основы правовых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знаний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8–9 классы. Ч. 2. Методическое пособие для учителя. – Изд. 3-е,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/ Н. Г. Суво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рова. – </w:t>
      </w:r>
      <w:proofErr w:type="gramStart"/>
      <w:r w:rsidR="00217FA2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Новый учебник, 2012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Правовое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школьников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5–9 классы : конспекты занятий / сост. О.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Летн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>ева</w:t>
      </w:r>
      <w:proofErr w:type="spell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="00217FA2">
        <w:rPr>
          <w:rFonts w:ascii="Times New Roman" w:hAnsi="Times New Roman" w:cs="Times New Roman"/>
          <w:sz w:val="28"/>
          <w:szCs w:val="28"/>
          <w:lang w:val="ru-RU"/>
        </w:rPr>
        <w:t>Волгоград :</w:t>
      </w:r>
      <w:proofErr w:type="gram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Правоведение: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класс. Международное гуманитарное право. Человек имеет право. Система конспектов занятий с нетрадиционными формами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контроля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элективные курсы / авт.-сост. Н. И. Чеботаре</w:t>
      </w:r>
      <w:r w:rsidR="00217FA2">
        <w:rPr>
          <w:rFonts w:ascii="Times New Roman" w:hAnsi="Times New Roman" w:cs="Times New Roman"/>
          <w:sz w:val="28"/>
          <w:szCs w:val="28"/>
          <w:lang w:val="ru-RU"/>
        </w:rPr>
        <w:t>ва. – Волгоград</w:t>
      </w:r>
      <w:proofErr w:type="gramStart"/>
      <w:r w:rsidR="00217FA2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="00217FA2">
        <w:rPr>
          <w:rFonts w:ascii="Times New Roman" w:hAnsi="Times New Roman" w:cs="Times New Roman"/>
          <w:sz w:val="28"/>
          <w:szCs w:val="28"/>
          <w:lang w:val="ru-RU"/>
        </w:rPr>
        <w:t xml:space="preserve"> Учитель, 2012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54A" w:rsidRDefault="0089754A" w:rsidP="0089754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ельная литература для учителя: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Гражданский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кодекс Российской Федерации.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Кодекс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административных правонарушениях.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Конституция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Российской Федерации.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Семейный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кодекс РФ.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Трудовой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кодекс РФ.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Александрова, И. 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Обществознание. Интенсивный курс / И. Ю. Александрова, В. В. Владимирова, Л. Ш. Лозовский.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Айрис-Пресс,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Сычев, А.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Обществознание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А. А. Сычев.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Альфа-М, ИНФРА-М,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Тюляева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Т.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Обществознание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настольная книга учителя / Т. 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Тюляева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2010.</w:t>
      </w:r>
    </w:p>
    <w:p w:rsidR="0089754A" w:rsidRDefault="0089754A" w:rsidP="0089754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Дополнительная литература для учащихся: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Домашек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Е. 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Школьный справочник по обществознанию / Е.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Домашек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Ростов н/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Феникс,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Дыдко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С. Н. 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Обществознание.  8–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  классы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: справ.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материалы  /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С. 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Дыдко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АСТ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ПолиграфИздат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2010.</w:t>
      </w:r>
    </w:p>
    <w:p w:rsidR="0089754A" w:rsidRDefault="0089754A" w:rsidP="008975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Лопухов, А.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Словарь  терминов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  понятий  по  обществознанию  / А. М. Лопухов.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Айрис-Пресс, 2010.</w:t>
      </w:r>
    </w:p>
    <w:sectPr w:rsidR="0089754A" w:rsidSect="00217FA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F56"/>
    <w:multiLevelType w:val="hybridMultilevel"/>
    <w:tmpl w:val="AABA3FD8"/>
    <w:lvl w:ilvl="0" w:tplc="BECE9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145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D7068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1261E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F78CFA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F6DDB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CFEEC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1D62B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94A445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3F"/>
    <w:rsid w:val="000E567E"/>
    <w:rsid w:val="00217FA2"/>
    <w:rsid w:val="005327FC"/>
    <w:rsid w:val="007C069D"/>
    <w:rsid w:val="0089754A"/>
    <w:rsid w:val="00E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97AFC-631E-4079-8731-8DB3B92B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975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9754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3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Бернацкая Олеся Александровна</cp:lastModifiedBy>
  <cp:revision>5</cp:revision>
  <cp:lastPrinted>2015-04-01T10:52:00Z</cp:lastPrinted>
  <dcterms:created xsi:type="dcterms:W3CDTF">2013-08-26T16:48:00Z</dcterms:created>
  <dcterms:modified xsi:type="dcterms:W3CDTF">2015-04-01T10:56:00Z</dcterms:modified>
</cp:coreProperties>
</file>