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E2" w:rsidRPr="005133E2" w:rsidRDefault="005133E2" w:rsidP="005133E2">
      <w:pPr>
        <w:spacing w:line="322" w:lineRule="exact"/>
        <w:ind w:left="134" w:right="73"/>
        <w:jc w:val="center"/>
        <w:rPr>
          <w:rFonts w:eastAsia="Times New Roman" w:cs="Times New Roman"/>
          <w:szCs w:val="28"/>
        </w:rPr>
      </w:pPr>
      <w:bookmarkStart w:id="0" w:name="bookmark0"/>
      <w:r w:rsidRPr="005133E2">
        <w:rPr>
          <w:rFonts w:eastAsia="Times New Roman" w:cs="Times New Roman"/>
          <w:b/>
          <w:bCs/>
          <w:w w:val="99"/>
          <w:szCs w:val="28"/>
        </w:rPr>
        <w:t>ГОСУ</w:t>
      </w:r>
      <w:r w:rsidRPr="005133E2">
        <w:rPr>
          <w:rFonts w:eastAsia="Times New Roman" w:cs="Times New Roman"/>
          <w:b/>
          <w:bCs/>
          <w:spacing w:val="1"/>
          <w:w w:val="99"/>
          <w:szCs w:val="28"/>
        </w:rPr>
        <w:t>ДА</w:t>
      </w:r>
      <w:r w:rsidRPr="005133E2">
        <w:rPr>
          <w:rFonts w:eastAsia="Times New Roman" w:cs="Times New Roman"/>
          <w:b/>
          <w:bCs/>
          <w:w w:val="99"/>
          <w:szCs w:val="28"/>
        </w:rPr>
        <w:t>РСТВЕ</w:t>
      </w:r>
      <w:r w:rsidRPr="005133E2">
        <w:rPr>
          <w:rFonts w:eastAsia="Times New Roman" w:cs="Times New Roman"/>
          <w:b/>
          <w:bCs/>
          <w:spacing w:val="1"/>
          <w:w w:val="99"/>
          <w:szCs w:val="28"/>
        </w:rPr>
        <w:t>Н</w:t>
      </w:r>
      <w:r w:rsidRPr="005133E2">
        <w:rPr>
          <w:rFonts w:eastAsia="Times New Roman" w:cs="Times New Roman"/>
          <w:b/>
          <w:bCs/>
          <w:w w:val="99"/>
          <w:szCs w:val="28"/>
        </w:rPr>
        <w:t>НОЕ</w:t>
      </w:r>
      <w:r w:rsidRPr="005133E2">
        <w:rPr>
          <w:rFonts w:eastAsia="Times New Roman" w:cs="Times New Roman"/>
          <w:b/>
          <w:bCs/>
          <w:spacing w:val="1"/>
          <w:w w:val="99"/>
          <w:szCs w:val="28"/>
        </w:rPr>
        <w:t xml:space="preserve"> </w:t>
      </w:r>
      <w:r w:rsidRPr="005133E2">
        <w:rPr>
          <w:rFonts w:eastAsia="Times New Roman" w:cs="Times New Roman"/>
          <w:b/>
          <w:bCs/>
          <w:spacing w:val="1"/>
          <w:szCs w:val="28"/>
        </w:rPr>
        <w:t>Б</w:t>
      </w:r>
      <w:r w:rsidRPr="005133E2">
        <w:rPr>
          <w:rFonts w:eastAsia="Times New Roman" w:cs="Times New Roman"/>
          <w:b/>
          <w:bCs/>
          <w:szCs w:val="28"/>
        </w:rPr>
        <w:t>ЮД</w:t>
      </w:r>
      <w:r w:rsidRPr="005133E2">
        <w:rPr>
          <w:rFonts w:eastAsia="Times New Roman" w:cs="Times New Roman"/>
          <w:b/>
          <w:bCs/>
          <w:spacing w:val="1"/>
          <w:szCs w:val="28"/>
        </w:rPr>
        <w:t>Ж</w:t>
      </w:r>
      <w:r w:rsidRPr="005133E2">
        <w:rPr>
          <w:rFonts w:eastAsia="Times New Roman" w:cs="Times New Roman"/>
          <w:b/>
          <w:bCs/>
          <w:szCs w:val="28"/>
        </w:rPr>
        <w:t>ЕТ</w:t>
      </w:r>
      <w:r w:rsidRPr="005133E2">
        <w:rPr>
          <w:rFonts w:eastAsia="Times New Roman" w:cs="Times New Roman"/>
          <w:b/>
          <w:bCs/>
          <w:spacing w:val="1"/>
          <w:szCs w:val="28"/>
        </w:rPr>
        <w:t>Н</w:t>
      </w:r>
      <w:r w:rsidRPr="005133E2">
        <w:rPr>
          <w:rFonts w:eastAsia="Times New Roman" w:cs="Times New Roman"/>
          <w:b/>
          <w:bCs/>
          <w:szCs w:val="28"/>
        </w:rPr>
        <w:t>ОЕ</w:t>
      </w:r>
      <w:r w:rsidRPr="005133E2">
        <w:rPr>
          <w:rFonts w:eastAsia="Times New Roman" w:cs="Times New Roman"/>
          <w:b/>
          <w:bCs/>
          <w:spacing w:val="-20"/>
          <w:szCs w:val="28"/>
        </w:rPr>
        <w:t xml:space="preserve"> </w:t>
      </w:r>
      <w:r w:rsidRPr="005133E2">
        <w:rPr>
          <w:rFonts w:eastAsia="Times New Roman" w:cs="Times New Roman"/>
          <w:b/>
          <w:bCs/>
          <w:w w:val="99"/>
          <w:szCs w:val="28"/>
        </w:rPr>
        <w:t>О</w:t>
      </w:r>
      <w:r w:rsidRPr="005133E2">
        <w:rPr>
          <w:rFonts w:eastAsia="Times New Roman" w:cs="Times New Roman"/>
          <w:b/>
          <w:bCs/>
          <w:spacing w:val="1"/>
          <w:w w:val="99"/>
          <w:szCs w:val="28"/>
        </w:rPr>
        <w:t>Б</w:t>
      </w:r>
      <w:r w:rsidRPr="005133E2">
        <w:rPr>
          <w:rFonts w:eastAsia="Times New Roman" w:cs="Times New Roman"/>
          <w:b/>
          <w:bCs/>
          <w:w w:val="99"/>
          <w:szCs w:val="28"/>
        </w:rPr>
        <w:t>РАЗ</w:t>
      </w:r>
      <w:r w:rsidRPr="005133E2">
        <w:rPr>
          <w:rFonts w:eastAsia="Times New Roman" w:cs="Times New Roman"/>
          <w:b/>
          <w:bCs/>
          <w:spacing w:val="1"/>
          <w:w w:val="99"/>
          <w:szCs w:val="28"/>
        </w:rPr>
        <w:t>О</w:t>
      </w:r>
      <w:r w:rsidRPr="005133E2">
        <w:rPr>
          <w:rFonts w:eastAsia="Times New Roman" w:cs="Times New Roman"/>
          <w:b/>
          <w:bCs/>
          <w:w w:val="99"/>
          <w:szCs w:val="28"/>
        </w:rPr>
        <w:t>ВА</w:t>
      </w:r>
      <w:r w:rsidRPr="005133E2">
        <w:rPr>
          <w:rFonts w:eastAsia="Times New Roman" w:cs="Times New Roman"/>
          <w:b/>
          <w:bCs/>
          <w:spacing w:val="1"/>
          <w:w w:val="99"/>
          <w:szCs w:val="28"/>
        </w:rPr>
        <w:t>Т</w:t>
      </w:r>
      <w:r w:rsidRPr="005133E2">
        <w:rPr>
          <w:rFonts w:eastAsia="Times New Roman" w:cs="Times New Roman"/>
          <w:b/>
          <w:bCs/>
          <w:w w:val="99"/>
          <w:szCs w:val="28"/>
        </w:rPr>
        <w:t>ЕЛЬ</w:t>
      </w:r>
      <w:r w:rsidRPr="005133E2">
        <w:rPr>
          <w:rFonts w:eastAsia="Times New Roman" w:cs="Times New Roman"/>
          <w:b/>
          <w:bCs/>
          <w:spacing w:val="1"/>
          <w:w w:val="99"/>
          <w:szCs w:val="28"/>
        </w:rPr>
        <w:t>Н</w:t>
      </w:r>
      <w:r w:rsidRPr="005133E2">
        <w:rPr>
          <w:rFonts w:eastAsia="Times New Roman" w:cs="Times New Roman"/>
          <w:b/>
          <w:bCs/>
          <w:w w:val="99"/>
          <w:szCs w:val="28"/>
        </w:rPr>
        <w:t>ОЕ</w:t>
      </w:r>
      <w:r w:rsidRPr="005133E2">
        <w:rPr>
          <w:rFonts w:eastAsia="Times New Roman" w:cs="Times New Roman"/>
          <w:b/>
          <w:bCs/>
          <w:spacing w:val="1"/>
          <w:w w:val="99"/>
          <w:szCs w:val="28"/>
        </w:rPr>
        <w:t xml:space="preserve"> </w:t>
      </w:r>
      <w:r w:rsidRPr="005133E2">
        <w:rPr>
          <w:rFonts w:eastAsia="Times New Roman" w:cs="Times New Roman"/>
          <w:b/>
          <w:bCs/>
          <w:w w:val="99"/>
          <w:szCs w:val="28"/>
        </w:rPr>
        <w:t>УЧР</w:t>
      </w:r>
      <w:r w:rsidRPr="005133E2">
        <w:rPr>
          <w:rFonts w:eastAsia="Times New Roman" w:cs="Times New Roman"/>
          <w:b/>
          <w:bCs/>
          <w:spacing w:val="1"/>
          <w:w w:val="99"/>
          <w:szCs w:val="28"/>
        </w:rPr>
        <w:t>Е</w:t>
      </w:r>
      <w:r w:rsidRPr="005133E2">
        <w:rPr>
          <w:rFonts w:eastAsia="Times New Roman" w:cs="Times New Roman"/>
          <w:b/>
          <w:bCs/>
          <w:w w:val="99"/>
          <w:szCs w:val="28"/>
        </w:rPr>
        <w:t>ЖД</w:t>
      </w:r>
      <w:r w:rsidRPr="005133E2">
        <w:rPr>
          <w:rFonts w:eastAsia="Times New Roman" w:cs="Times New Roman"/>
          <w:b/>
          <w:bCs/>
          <w:spacing w:val="1"/>
          <w:w w:val="99"/>
          <w:szCs w:val="28"/>
        </w:rPr>
        <w:t>Е</w:t>
      </w:r>
      <w:r w:rsidRPr="005133E2">
        <w:rPr>
          <w:rFonts w:eastAsia="Times New Roman" w:cs="Times New Roman"/>
          <w:b/>
          <w:bCs/>
          <w:w w:val="99"/>
          <w:szCs w:val="28"/>
        </w:rPr>
        <w:t xml:space="preserve">НИЕ ГОРОДА МОСКВЫ </w:t>
      </w:r>
      <w:r w:rsidRPr="005133E2">
        <w:rPr>
          <w:rFonts w:eastAsia="Times New Roman" w:cs="Times New Roman"/>
          <w:b/>
          <w:bCs/>
          <w:szCs w:val="28"/>
        </w:rPr>
        <w:t>ДЕТС</w:t>
      </w:r>
      <w:r w:rsidRPr="005133E2">
        <w:rPr>
          <w:rFonts w:eastAsia="Times New Roman" w:cs="Times New Roman"/>
          <w:b/>
          <w:bCs/>
          <w:spacing w:val="1"/>
          <w:szCs w:val="28"/>
        </w:rPr>
        <w:t>КИ</w:t>
      </w:r>
      <w:r w:rsidRPr="005133E2">
        <w:rPr>
          <w:rFonts w:eastAsia="Times New Roman" w:cs="Times New Roman"/>
          <w:b/>
          <w:bCs/>
          <w:szCs w:val="28"/>
        </w:rPr>
        <w:t>Й</w:t>
      </w:r>
      <w:r w:rsidRPr="005133E2">
        <w:rPr>
          <w:rFonts w:eastAsia="Times New Roman" w:cs="Times New Roman"/>
          <w:b/>
          <w:bCs/>
          <w:spacing w:val="-14"/>
          <w:szCs w:val="28"/>
        </w:rPr>
        <w:t xml:space="preserve"> </w:t>
      </w:r>
      <w:r w:rsidRPr="005133E2">
        <w:rPr>
          <w:rFonts w:eastAsia="Times New Roman" w:cs="Times New Roman"/>
          <w:b/>
          <w:bCs/>
          <w:szCs w:val="28"/>
        </w:rPr>
        <w:t>САД КОМПЕНСИРУЮЩЕГО ВИДА</w:t>
      </w:r>
      <w:r w:rsidRPr="005133E2">
        <w:rPr>
          <w:rFonts w:eastAsia="Times New Roman" w:cs="Times New Roman"/>
          <w:b/>
          <w:bCs/>
          <w:spacing w:val="-5"/>
          <w:szCs w:val="28"/>
        </w:rPr>
        <w:t xml:space="preserve"> </w:t>
      </w:r>
      <w:r w:rsidRPr="005133E2">
        <w:rPr>
          <w:rFonts w:eastAsia="Times New Roman" w:cs="Times New Roman"/>
          <w:b/>
          <w:bCs/>
          <w:szCs w:val="28"/>
        </w:rPr>
        <w:t>№</w:t>
      </w:r>
      <w:r w:rsidRPr="005133E2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5133E2">
        <w:rPr>
          <w:rFonts w:eastAsia="Times New Roman" w:cs="Times New Roman"/>
          <w:b/>
          <w:bCs/>
          <w:szCs w:val="28"/>
        </w:rPr>
        <w:t>1854</w:t>
      </w:r>
      <w:r w:rsidRPr="005133E2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5133E2">
        <w:rPr>
          <w:rFonts w:eastAsia="Times New Roman" w:cs="Times New Roman"/>
          <w:b/>
          <w:bCs/>
          <w:szCs w:val="28"/>
        </w:rPr>
        <w:t>(ГБОУ</w:t>
      </w:r>
      <w:r w:rsidRPr="005133E2">
        <w:rPr>
          <w:rFonts w:eastAsia="Times New Roman" w:cs="Times New Roman"/>
          <w:b/>
          <w:bCs/>
          <w:spacing w:val="-9"/>
          <w:szCs w:val="28"/>
        </w:rPr>
        <w:t xml:space="preserve"> </w:t>
      </w:r>
      <w:r w:rsidRPr="005133E2">
        <w:rPr>
          <w:rFonts w:eastAsia="Times New Roman" w:cs="Times New Roman"/>
          <w:b/>
          <w:bCs/>
          <w:spacing w:val="1"/>
          <w:szCs w:val="28"/>
        </w:rPr>
        <w:t>д</w:t>
      </w:r>
      <w:r w:rsidRPr="005133E2">
        <w:rPr>
          <w:rFonts w:eastAsia="Times New Roman" w:cs="Times New Roman"/>
          <w:b/>
          <w:bCs/>
          <w:szCs w:val="28"/>
        </w:rPr>
        <w:t>етский</w:t>
      </w:r>
      <w:r w:rsidRPr="005133E2">
        <w:rPr>
          <w:rFonts w:eastAsia="Times New Roman" w:cs="Times New Roman"/>
          <w:b/>
          <w:bCs/>
          <w:spacing w:val="-9"/>
          <w:szCs w:val="28"/>
        </w:rPr>
        <w:t xml:space="preserve"> </w:t>
      </w:r>
      <w:r w:rsidRPr="005133E2">
        <w:rPr>
          <w:rFonts w:eastAsia="Times New Roman" w:cs="Times New Roman"/>
          <w:b/>
          <w:bCs/>
          <w:spacing w:val="-1"/>
          <w:szCs w:val="28"/>
        </w:rPr>
        <w:t>с</w:t>
      </w:r>
      <w:r w:rsidRPr="005133E2">
        <w:rPr>
          <w:rFonts w:eastAsia="Times New Roman" w:cs="Times New Roman"/>
          <w:b/>
          <w:bCs/>
          <w:szCs w:val="28"/>
        </w:rPr>
        <w:t>ад</w:t>
      </w:r>
      <w:r w:rsidRPr="005133E2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5133E2">
        <w:rPr>
          <w:rFonts w:eastAsia="Times New Roman" w:cs="Times New Roman"/>
          <w:b/>
          <w:bCs/>
          <w:szCs w:val="28"/>
        </w:rPr>
        <w:t>№</w:t>
      </w:r>
      <w:r w:rsidRPr="005133E2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5133E2">
        <w:rPr>
          <w:rFonts w:eastAsia="Times New Roman" w:cs="Times New Roman"/>
          <w:b/>
          <w:bCs/>
          <w:w w:val="99"/>
          <w:szCs w:val="28"/>
        </w:rPr>
        <w:t>1854)</w:t>
      </w:r>
    </w:p>
    <w:p w:rsidR="005133E2" w:rsidRDefault="005133E2" w:rsidP="003F7E07">
      <w:pPr>
        <w:spacing w:line="240" w:lineRule="auto"/>
        <w:jc w:val="center"/>
        <w:outlineLvl w:val="0"/>
        <w:rPr>
          <w:rFonts w:ascii="Arial" w:eastAsia="Arial" w:hAnsi="Arial" w:cs="Arial"/>
          <w:b/>
          <w:i/>
          <w:iCs/>
          <w:color w:val="000000"/>
          <w:spacing w:val="3"/>
          <w:sz w:val="32"/>
          <w:szCs w:val="32"/>
          <w:lang w:eastAsia="ru-RU"/>
        </w:rPr>
      </w:pPr>
    </w:p>
    <w:p w:rsidR="003F7E07" w:rsidRPr="003F7E07" w:rsidRDefault="00413D0E" w:rsidP="003F7E07">
      <w:pPr>
        <w:spacing w:line="240" w:lineRule="auto"/>
        <w:jc w:val="center"/>
        <w:outlineLvl w:val="0"/>
        <w:rPr>
          <w:rFonts w:ascii="Arial" w:eastAsia="Arial" w:hAnsi="Arial" w:cs="Arial"/>
          <w:b/>
          <w:color w:val="000000"/>
          <w:spacing w:val="7"/>
          <w:sz w:val="32"/>
          <w:szCs w:val="32"/>
          <w:lang w:val="ru" w:eastAsia="ru-RU"/>
        </w:rPr>
      </w:pPr>
      <w:bookmarkStart w:id="1" w:name="_GoBack"/>
      <w:bookmarkEnd w:id="1"/>
      <w:r w:rsidRPr="003F7E07">
        <w:rPr>
          <w:rFonts w:ascii="Arial" w:eastAsia="Arial" w:hAnsi="Arial" w:cs="Arial"/>
          <w:b/>
          <w:i/>
          <w:iCs/>
          <w:color w:val="000000"/>
          <w:spacing w:val="3"/>
          <w:sz w:val="32"/>
          <w:szCs w:val="32"/>
          <w:lang w:val="ru" w:eastAsia="ru-RU"/>
        </w:rPr>
        <w:t xml:space="preserve"> </w:t>
      </w:r>
      <w:r w:rsidR="003F7E07" w:rsidRPr="003F7E07">
        <w:rPr>
          <w:rFonts w:ascii="Arial" w:eastAsia="Arial" w:hAnsi="Arial" w:cs="Arial"/>
          <w:b/>
          <w:i/>
          <w:iCs/>
          <w:color w:val="000000"/>
          <w:spacing w:val="3"/>
          <w:sz w:val="32"/>
          <w:szCs w:val="32"/>
          <w:lang w:val="ru" w:eastAsia="ru-RU"/>
        </w:rPr>
        <w:t>«Внедрение новых форм работы с семьей»</w:t>
      </w:r>
      <w:bookmarkEnd w:id="0"/>
    </w:p>
    <w:p w:rsidR="003F7E07" w:rsidRPr="003F7E07" w:rsidRDefault="003F7E07" w:rsidP="003F7E07">
      <w:pPr>
        <w:spacing w:line="240" w:lineRule="auto"/>
        <w:ind w:firstLine="700"/>
        <w:rPr>
          <w:rFonts w:ascii="Arial" w:eastAsia="Arial" w:hAnsi="Arial" w:cs="Arial"/>
          <w:color w:val="000000"/>
          <w:spacing w:val="6"/>
          <w:sz w:val="24"/>
          <w:szCs w:val="24"/>
          <w:lang w:eastAsia="ru-RU"/>
        </w:rPr>
      </w:pPr>
    </w:p>
    <w:p w:rsidR="003F7E07" w:rsidRPr="003F7E07" w:rsidRDefault="003F7E07" w:rsidP="003F7E07">
      <w:pPr>
        <w:spacing w:line="240" w:lineRule="auto"/>
        <w:ind w:firstLine="697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>Б</w:t>
      </w:r>
      <w:proofErr w:type="spellStart"/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ез</w:t>
      </w:r>
      <w:proofErr w:type="spellEnd"/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 xml:space="preserve"> заинтересованного участия родителей, без их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понимания, помощи и поддержки, процесс образования, развития,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воспитания детей, каким бы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совершенным он сам по себе не был, не может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proofErr w:type="gramStart"/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приносить желаемые результаты</w:t>
      </w:r>
      <w:proofErr w:type="gramEnd"/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.</w:t>
      </w:r>
    </w:p>
    <w:p w:rsidR="003F7E07" w:rsidRPr="003F7E07" w:rsidRDefault="003F7E07" w:rsidP="003F7E07">
      <w:pPr>
        <w:spacing w:line="240" w:lineRule="auto"/>
        <w:ind w:firstLine="697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Другими словами, одним из важнейших условий совершенствования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образовательно-воспитательного процесса в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ДОУ является внедрение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эффективных технологий сотрудничества с родителями наших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воспитанников.</w:t>
      </w:r>
      <w:r w:rsidRPr="003F7E07">
        <w:rPr>
          <w:rFonts w:ascii="Arial" w:eastAsia="Arial" w:hAnsi="Arial" w:cs="Arial"/>
          <w:i/>
          <w:iCs/>
          <w:color w:val="000000"/>
          <w:spacing w:val="4"/>
          <w:szCs w:val="28"/>
          <w:lang w:val="ru" w:eastAsia="ru-RU"/>
        </w:rPr>
        <w:t xml:space="preserve"> При формировании модели взаимодействия Г</w:t>
      </w:r>
      <w:r w:rsidRPr="003F7E07">
        <w:rPr>
          <w:rFonts w:ascii="Arial" w:eastAsia="Arial" w:hAnsi="Arial" w:cs="Arial"/>
          <w:i/>
          <w:iCs/>
          <w:color w:val="000000"/>
          <w:spacing w:val="4"/>
          <w:szCs w:val="28"/>
          <w:lang w:eastAsia="ru-RU"/>
        </w:rPr>
        <w:t>Б</w:t>
      </w:r>
      <w:r w:rsidRPr="003F7E07">
        <w:rPr>
          <w:rFonts w:ascii="Arial" w:eastAsia="Arial" w:hAnsi="Arial" w:cs="Arial"/>
          <w:i/>
          <w:iCs/>
          <w:color w:val="000000"/>
          <w:spacing w:val="4"/>
          <w:szCs w:val="28"/>
          <w:lang w:val="ru" w:eastAsia="ru-RU"/>
        </w:rPr>
        <w:t xml:space="preserve">ОУ д/с </w:t>
      </w:r>
      <w:proofErr w:type="spellStart"/>
      <w:proofErr w:type="gramStart"/>
      <w:r w:rsidRPr="003F7E07">
        <w:rPr>
          <w:rFonts w:ascii="Arial" w:eastAsia="Arial" w:hAnsi="Arial" w:cs="Arial"/>
          <w:i/>
          <w:iCs/>
          <w:color w:val="000000"/>
          <w:spacing w:val="4"/>
          <w:szCs w:val="28"/>
          <w:lang w:val="ru" w:eastAsia="ru-RU"/>
        </w:rPr>
        <w:t>с</w:t>
      </w:r>
      <w:proofErr w:type="spellEnd"/>
      <w:proofErr w:type="gramEnd"/>
      <w:r w:rsidRPr="003F7E07">
        <w:rPr>
          <w:rFonts w:ascii="Arial" w:eastAsia="Arial" w:hAnsi="Arial" w:cs="Arial"/>
          <w:i/>
          <w:iCs/>
          <w:color w:val="000000"/>
          <w:spacing w:val="4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i/>
          <w:iCs/>
          <w:color w:val="000000"/>
          <w:spacing w:val="4"/>
          <w:szCs w:val="28"/>
          <w:lang w:val="ru" w:eastAsia="ru-RU"/>
        </w:rPr>
        <w:t>семьей нами были учтены следующие психолого-педагогические</w:t>
      </w:r>
      <w:r w:rsidRPr="003F7E07">
        <w:rPr>
          <w:rFonts w:ascii="Arial" w:eastAsia="Arial" w:hAnsi="Arial" w:cs="Arial"/>
          <w:i/>
          <w:iCs/>
          <w:color w:val="000000"/>
          <w:spacing w:val="4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i/>
          <w:iCs/>
          <w:color w:val="000000"/>
          <w:spacing w:val="4"/>
          <w:szCs w:val="28"/>
          <w:lang w:val="ru" w:eastAsia="ru-RU"/>
        </w:rPr>
        <w:t>условия:</w:t>
      </w:r>
    </w:p>
    <w:p w:rsidR="003F7E07" w:rsidRPr="003F7E07" w:rsidRDefault="003F7E07" w:rsidP="003F7E07">
      <w:pPr>
        <w:numPr>
          <w:ilvl w:val="0"/>
          <w:numId w:val="1"/>
        </w:numPr>
        <w:tabs>
          <w:tab w:val="left" w:pos="691"/>
        </w:tabs>
        <w:spacing w:line="240" w:lineRule="auto"/>
        <w:ind w:hanging="36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 xml:space="preserve">утверждение </w:t>
      </w:r>
      <w:proofErr w:type="spellStart"/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самоценности</w:t>
      </w:r>
      <w:proofErr w:type="spellEnd"/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 xml:space="preserve"> дошкольного детства;</w:t>
      </w:r>
    </w:p>
    <w:p w:rsidR="003F7E07" w:rsidRPr="003F7E07" w:rsidRDefault="003F7E07" w:rsidP="003F7E07">
      <w:pPr>
        <w:numPr>
          <w:ilvl w:val="0"/>
          <w:numId w:val="1"/>
        </w:numPr>
        <w:tabs>
          <w:tab w:val="left" w:pos="727"/>
        </w:tabs>
        <w:spacing w:line="240" w:lineRule="auto"/>
        <w:ind w:hanging="36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признание ценности семьи как «эмоционального тыла» для ребенка;</w:t>
      </w:r>
    </w:p>
    <w:p w:rsidR="003F7E07" w:rsidRPr="003F7E07" w:rsidRDefault="003F7E07" w:rsidP="003F7E07">
      <w:pPr>
        <w:numPr>
          <w:ilvl w:val="0"/>
          <w:numId w:val="1"/>
        </w:numPr>
        <w:tabs>
          <w:tab w:val="left" w:pos="706"/>
        </w:tabs>
        <w:spacing w:line="240" w:lineRule="auto"/>
        <w:ind w:hanging="36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учет в общении с родителями особенностей и интересов каждой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br/>
        <w:t>конкретной семьи (ее культурных, этнических, социально-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br/>
        <w:t>экономических, религиозных и других факторов);</w:t>
      </w:r>
    </w:p>
    <w:p w:rsidR="003F7E07" w:rsidRPr="003F7E07" w:rsidRDefault="003F7E07" w:rsidP="003F7E07">
      <w:pPr>
        <w:numPr>
          <w:ilvl w:val="0"/>
          <w:numId w:val="1"/>
        </w:numPr>
        <w:tabs>
          <w:tab w:val="left" w:pos="720"/>
        </w:tabs>
        <w:spacing w:line="240" w:lineRule="auto"/>
        <w:ind w:hanging="36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укрепление детско-родительских отношений;</w:t>
      </w:r>
    </w:p>
    <w:p w:rsidR="003F7E07" w:rsidRPr="003F7E07" w:rsidRDefault="003F7E07" w:rsidP="003F7E07">
      <w:pPr>
        <w:numPr>
          <w:ilvl w:val="0"/>
          <w:numId w:val="1"/>
        </w:numPr>
        <w:tabs>
          <w:tab w:val="left" w:pos="720"/>
        </w:tabs>
        <w:spacing w:line="240" w:lineRule="auto"/>
        <w:ind w:hanging="36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практическая направленность на овладение родителями разными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br/>
        <w:t>видами контакта и общения с ребенком (вербального, невербального,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игрового и т.п.).</w:t>
      </w:r>
    </w:p>
    <w:p w:rsidR="003F7E07" w:rsidRPr="003F7E07" w:rsidRDefault="003F7E07" w:rsidP="003F7E07">
      <w:pPr>
        <w:spacing w:line="240" w:lineRule="auto"/>
        <w:ind w:firstLine="700"/>
        <w:jc w:val="both"/>
        <w:outlineLvl w:val="0"/>
        <w:rPr>
          <w:rFonts w:ascii="Arial" w:eastAsia="Arial" w:hAnsi="Arial" w:cs="Arial"/>
          <w:i/>
          <w:iCs/>
          <w:color w:val="000000"/>
          <w:spacing w:val="4"/>
          <w:szCs w:val="28"/>
          <w:lang w:val="ru" w:eastAsia="ru-RU"/>
        </w:rPr>
      </w:pPr>
      <w:bookmarkStart w:id="2" w:name="bookmark1"/>
      <w:r w:rsidRPr="003F7E07">
        <w:rPr>
          <w:rFonts w:ascii="Arial" w:eastAsia="Arial" w:hAnsi="Arial" w:cs="Arial"/>
          <w:i/>
          <w:iCs/>
          <w:color w:val="000000"/>
          <w:spacing w:val="4"/>
          <w:szCs w:val="28"/>
          <w:lang w:eastAsia="ru-RU"/>
        </w:rPr>
        <w:t>Основные</w:t>
      </w:r>
      <w:r w:rsidRPr="003F7E07">
        <w:rPr>
          <w:rFonts w:ascii="Arial" w:eastAsia="Arial" w:hAnsi="Arial" w:cs="Arial"/>
          <w:i/>
          <w:iCs/>
          <w:color w:val="000000"/>
          <w:spacing w:val="4"/>
          <w:szCs w:val="28"/>
          <w:lang w:val="ru" w:eastAsia="ru-RU"/>
        </w:rPr>
        <w:t xml:space="preserve"> проект</w:t>
      </w:r>
      <w:r w:rsidRPr="003F7E07">
        <w:rPr>
          <w:rFonts w:ascii="Arial" w:eastAsia="Arial" w:hAnsi="Arial" w:cs="Arial"/>
          <w:i/>
          <w:iCs/>
          <w:color w:val="000000"/>
          <w:spacing w:val="4"/>
          <w:szCs w:val="28"/>
          <w:lang w:eastAsia="ru-RU"/>
        </w:rPr>
        <w:t>ы</w:t>
      </w:r>
      <w:r w:rsidRPr="003F7E07">
        <w:rPr>
          <w:rFonts w:ascii="Arial" w:eastAsia="Arial" w:hAnsi="Arial" w:cs="Arial"/>
          <w:i/>
          <w:iCs/>
          <w:color w:val="000000"/>
          <w:spacing w:val="4"/>
          <w:szCs w:val="28"/>
          <w:lang w:val="ru" w:eastAsia="ru-RU"/>
        </w:rPr>
        <w:t xml:space="preserve"> взаимодействия</w:t>
      </w:r>
      <w:r w:rsidRPr="003F7E07">
        <w:rPr>
          <w:rFonts w:ascii="Arial" w:eastAsia="Arial" w:hAnsi="Arial" w:cs="Arial"/>
          <w:i/>
          <w:iCs/>
          <w:color w:val="000000"/>
          <w:spacing w:val="4"/>
          <w:szCs w:val="28"/>
          <w:lang w:eastAsia="ru-RU"/>
        </w:rPr>
        <w:t>я</w:t>
      </w:r>
      <w:r w:rsidRPr="003F7E07">
        <w:rPr>
          <w:rFonts w:ascii="Arial" w:eastAsia="Arial" w:hAnsi="Arial" w:cs="Arial"/>
          <w:i/>
          <w:iCs/>
          <w:color w:val="000000"/>
          <w:spacing w:val="4"/>
          <w:szCs w:val="28"/>
          <w:lang w:val="ru" w:eastAsia="ru-RU"/>
        </w:rPr>
        <w:t xml:space="preserve"> ДОУ и семьи:</w:t>
      </w:r>
      <w:bookmarkEnd w:id="2"/>
    </w:p>
    <w:p w:rsidR="003F7E07" w:rsidRPr="003F7E07" w:rsidRDefault="003F7E07" w:rsidP="003F7E07">
      <w:pPr>
        <w:numPr>
          <w:ilvl w:val="1"/>
          <w:numId w:val="1"/>
        </w:numPr>
        <w:tabs>
          <w:tab w:val="left" w:pos="727"/>
        </w:tabs>
        <w:spacing w:line="240" w:lineRule="auto"/>
        <w:ind w:hanging="36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Проект «Приемная».</w:t>
      </w:r>
    </w:p>
    <w:p w:rsidR="003F7E07" w:rsidRPr="003F7E07" w:rsidRDefault="003F7E07" w:rsidP="003F7E07">
      <w:pPr>
        <w:numPr>
          <w:ilvl w:val="1"/>
          <w:numId w:val="1"/>
        </w:numPr>
        <w:tabs>
          <w:tab w:val="left" w:pos="727"/>
        </w:tabs>
        <w:spacing w:line="240" w:lineRule="auto"/>
        <w:ind w:hanging="36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Проект «Сотворчество».</w:t>
      </w:r>
    </w:p>
    <w:p w:rsidR="003F7E07" w:rsidRPr="003F7E07" w:rsidRDefault="003F7E07" w:rsidP="003F7E07">
      <w:pPr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Актуальность их в том, что о</w:t>
      </w:r>
      <w:r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 xml:space="preserve">ни направлены на интенсификацию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работы с семьей на основе двустороннего воздействия: ДОУ на семью и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семьи на ДОУ,- в совместной реализации образовательного процесса в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ДОУ.</w:t>
      </w:r>
    </w:p>
    <w:p w:rsidR="003F7E07" w:rsidRPr="003F7E07" w:rsidRDefault="003F7E07" w:rsidP="003F7E07">
      <w:pPr>
        <w:spacing w:line="240" w:lineRule="auto"/>
        <w:ind w:hanging="360"/>
        <w:outlineLvl w:val="0"/>
        <w:rPr>
          <w:rFonts w:ascii="Arial" w:eastAsia="Arial" w:hAnsi="Arial" w:cs="Arial"/>
          <w:i/>
          <w:iCs/>
          <w:color w:val="000000"/>
          <w:spacing w:val="4"/>
          <w:szCs w:val="28"/>
          <w:lang w:val="ru" w:eastAsia="ru-RU"/>
        </w:rPr>
      </w:pPr>
      <w:bookmarkStart w:id="3" w:name="bookmark2"/>
      <w:r w:rsidRPr="003F7E07">
        <w:rPr>
          <w:rFonts w:ascii="Arial" w:eastAsia="Arial" w:hAnsi="Arial" w:cs="Arial"/>
          <w:i/>
          <w:iCs/>
          <w:color w:val="000000"/>
          <w:spacing w:val="4"/>
          <w:sz w:val="24"/>
          <w:szCs w:val="24"/>
          <w:lang w:val="ru" w:eastAsia="ru-RU"/>
        </w:rPr>
        <w:t xml:space="preserve">1) </w:t>
      </w:r>
      <w:bookmarkStart w:id="4" w:name="bookmark3"/>
      <w:bookmarkEnd w:id="3"/>
      <w:r w:rsidRPr="003F7E07">
        <w:rPr>
          <w:rFonts w:ascii="Arial" w:eastAsia="Arial" w:hAnsi="Arial" w:cs="Arial"/>
          <w:i/>
          <w:iCs/>
          <w:color w:val="000000"/>
          <w:spacing w:val="4"/>
          <w:szCs w:val="28"/>
          <w:lang w:val="ru" w:eastAsia="ru-RU"/>
        </w:rPr>
        <w:t>Проект «Приемная».</w:t>
      </w:r>
      <w:bookmarkEnd w:id="4"/>
    </w:p>
    <w:p w:rsidR="003F7E07" w:rsidRPr="003F7E07" w:rsidRDefault="003F7E07" w:rsidP="003F7E07">
      <w:pPr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u w:val="single"/>
          <w:lang w:val="ru" w:eastAsia="ru-RU"/>
        </w:rPr>
        <w:t>Цель: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 xml:space="preserve"> пересмотреть информационную политику ДОУ, в ситуации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дефицита времени на повседневное общение педагогов и родителей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сделать просветительскую работу с семьей не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формальной, а реально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полезной для обеих сторон и, в первую очередь, для молодых родителей.</w:t>
      </w:r>
    </w:p>
    <w:p w:rsidR="003F7E07" w:rsidRPr="003F7E07" w:rsidRDefault="003F7E07" w:rsidP="003F7E07">
      <w:pPr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Чтобы отвечать этим требованиям, подача педагогической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br/>
        <w:t>информации должна быть:</w:t>
      </w:r>
    </w:p>
    <w:p w:rsidR="003F7E07" w:rsidRPr="003F7E07" w:rsidRDefault="003F7E07" w:rsidP="003F7E07">
      <w:pPr>
        <w:numPr>
          <w:ilvl w:val="0"/>
          <w:numId w:val="2"/>
        </w:numPr>
        <w:tabs>
          <w:tab w:val="left" w:pos="907"/>
        </w:tabs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наглядно-практической;</w:t>
      </w:r>
    </w:p>
    <w:p w:rsidR="003F7E07" w:rsidRPr="003F7E07" w:rsidRDefault="003F7E07" w:rsidP="003F7E07">
      <w:pPr>
        <w:numPr>
          <w:ilvl w:val="0"/>
          <w:numId w:val="2"/>
        </w:numPr>
        <w:tabs>
          <w:tab w:val="left" w:pos="900"/>
        </w:tabs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сжатой;</w:t>
      </w:r>
    </w:p>
    <w:p w:rsidR="003F7E07" w:rsidRPr="003F7E07" w:rsidRDefault="003F7E07" w:rsidP="003F7E07">
      <w:pPr>
        <w:numPr>
          <w:ilvl w:val="0"/>
          <w:numId w:val="2"/>
        </w:numPr>
        <w:tabs>
          <w:tab w:val="left" w:pos="893"/>
        </w:tabs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часто меняющейся;</w:t>
      </w:r>
    </w:p>
    <w:p w:rsidR="003F7E07" w:rsidRPr="003F7E07" w:rsidRDefault="003F7E07" w:rsidP="003F7E07">
      <w:pPr>
        <w:numPr>
          <w:ilvl w:val="0"/>
          <w:numId w:val="2"/>
        </w:numPr>
        <w:tabs>
          <w:tab w:val="left" w:pos="886"/>
        </w:tabs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тематически разнообразной.</w:t>
      </w:r>
    </w:p>
    <w:p w:rsidR="003F7E07" w:rsidRPr="003F7E07" w:rsidRDefault="003F7E07" w:rsidP="003F7E07">
      <w:pPr>
        <w:spacing w:line="240" w:lineRule="auto"/>
        <w:ind w:firstLine="700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lastRenderedPageBreak/>
        <w:t>Этим требованиям отвечают информационные буклеты для родителей,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размещенные в приемных групп.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Помимо традиционных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материалов (режим дня, расписание занятий и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т.д.) вниманию родителей предлагаются:</w:t>
      </w:r>
    </w:p>
    <w:p w:rsidR="003F7E07" w:rsidRPr="003F7E07" w:rsidRDefault="003F7E07" w:rsidP="003F7E07">
      <w:pPr>
        <w:numPr>
          <w:ilvl w:val="0"/>
          <w:numId w:val="2"/>
        </w:numPr>
        <w:tabs>
          <w:tab w:val="left" w:pos="891"/>
        </w:tabs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 xml:space="preserve">темы занятий с детьми на каждый месяц </w:t>
      </w:r>
      <w:proofErr w:type="spellStart"/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попредметно</w:t>
      </w:r>
      <w:proofErr w:type="spellEnd"/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, рекомендации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по предварительной работе по этим темам вне д/сада, дома;</w:t>
      </w:r>
    </w:p>
    <w:p w:rsidR="003F7E07" w:rsidRPr="003F7E07" w:rsidRDefault="003F7E07" w:rsidP="003F7E07">
      <w:pPr>
        <w:numPr>
          <w:ilvl w:val="0"/>
          <w:numId w:val="2"/>
        </w:numPr>
        <w:tabs>
          <w:tab w:val="left" w:pos="900"/>
        </w:tabs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«странички специалистов» (дефектолога, психолога, логопеда);</w:t>
      </w:r>
    </w:p>
    <w:p w:rsidR="003F7E07" w:rsidRPr="003F7E07" w:rsidRDefault="003F7E07" w:rsidP="003F7E07">
      <w:pPr>
        <w:numPr>
          <w:ilvl w:val="0"/>
          <w:numId w:val="2"/>
        </w:numPr>
        <w:tabs>
          <w:tab w:val="left" w:pos="906"/>
        </w:tabs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«шпаргалки для родителей» по различным частным вопросам и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проблемам, с которыми сталкиваются взрослые, воспитывая детей.</w:t>
      </w:r>
    </w:p>
    <w:p w:rsidR="003F7E07" w:rsidRPr="003F7E07" w:rsidRDefault="003F7E07" w:rsidP="003F7E07">
      <w:pPr>
        <w:numPr>
          <w:ilvl w:val="1"/>
          <w:numId w:val="2"/>
        </w:numPr>
        <w:tabs>
          <w:tab w:val="left" w:pos="740"/>
        </w:tabs>
        <w:spacing w:line="240" w:lineRule="auto"/>
        <w:outlineLvl w:val="0"/>
        <w:rPr>
          <w:rFonts w:ascii="Arial" w:eastAsia="Arial" w:hAnsi="Arial" w:cs="Arial"/>
          <w:i/>
          <w:iCs/>
          <w:color w:val="000000"/>
          <w:spacing w:val="4"/>
          <w:szCs w:val="28"/>
          <w:lang w:val="ru" w:eastAsia="ru-RU"/>
        </w:rPr>
      </w:pPr>
      <w:bookmarkStart w:id="5" w:name="bookmark4"/>
      <w:r w:rsidRPr="003F7E07">
        <w:rPr>
          <w:rFonts w:ascii="Arial" w:eastAsia="Arial" w:hAnsi="Arial" w:cs="Arial"/>
          <w:i/>
          <w:iCs/>
          <w:color w:val="000000"/>
          <w:spacing w:val="4"/>
          <w:szCs w:val="28"/>
          <w:lang w:val="ru" w:eastAsia="ru-RU"/>
        </w:rPr>
        <w:t>Проект «Сотворчество».</w:t>
      </w:r>
      <w:bookmarkEnd w:id="5"/>
    </w:p>
    <w:p w:rsidR="003F7E07" w:rsidRPr="003F7E07" w:rsidRDefault="003F7E07" w:rsidP="003F7E07">
      <w:pPr>
        <w:spacing w:line="240" w:lineRule="auto"/>
        <w:ind w:firstLine="700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u w:val="single"/>
          <w:lang w:val="ru" w:eastAsia="ru-RU"/>
        </w:rPr>
        <w:t>Цель: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 xml:space="preserve"> - создание условий для активного сотворчества детей и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br/>
        <w:t>родителей в процессе совместной продуктивной деятельности;</w:t>
      </w:r>
    </w:p>
    <w:p w:rsidR="003F7E07" w:rsidRPr="003F7E07" w:rsidRDefault="003F7E07" w:rsidP="003F7E07">
      <w:pPr>
        <w:numPr>
          <w:ilvl w:val="0"/>
          <w:numId w:val="2"/>
        </w:numPr>
        <w:tabs>
          <w:tab w:val="left" w:pos="891"/>
        </w:tabs>
        <w:spacing w:line="240" w:lineRule="auto"/>
        <w:ind w:firstLine="700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активизация новых возможностей для самореализации личности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родителей, расширения поведенческого репертуара родителя в общении с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ребенком.</w:t>
      </w:r>
    </w:p>
    <w:p w:rsidR="003F7E07" w:rsidRPr="003F7E07" w:rsidRDefault="003F7E07" w:rsidP="003F7E07">
      <w:pPr>
        <w:spacing w:line="240" w:lineRule="auto"/>
        <w:jc w:val="both"/>
        <w:rPr>
          <w:rFonts w:ascii="Arial" w:eastAsia="Arial" w:hAnsi="Arial" w:cs="Arial"/>
          <w:color w:val="000000"/>
          <w:spacing w:val="6"/>
          <w:szCs w:val="28"/>
          <w:lang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На протяжении нескольких лет мы работаем над реализацией этого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проекта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>.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 xml:space="preserve"> </w:t>
      </w:r>
    </w:p>
    <w:p w:rsidR="003F7E07" w:rsidRPr="003F7E07" w:rsidRDefault="003F7E07" w:rsidP="003F7E07">
      <w:pPr>
        <w:spacing w:line="240" w:lineRule="auto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      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В рамках проекта были опробованы такие формы сотворчества как:</w:t>
      </w:r>
    </w:p>
    <w:p w:rsidR="003F7E07" w:rsidRPr="003F7E07" w:rsidRDefault="003F7E07" w:rsidP="003F7E07">
      <w:pPr>
        <w:numPr>
          <w:ilvl w:val="0"/>
          <w:numId w:val="2"/>
        </w:numPr>
        <w:tabs>
          <w:tab w:val="left" w:pos="913"/>
        </w:tabs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u w:val="single"/>
          <w:lang w:val="ru" w:eastAsia="ru-RU"/>
        </w:rPr>
        <w:t>работа семейного книжного издательства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; создание книже</w:t>
      </w:r>
      <w:proofErr w:type="gramStart"/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к-</w:t>
      </w:r>
      <w:proofErr w:type="gramEnd"/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br/>
        <w:t>самоделок с загадками, стихами, сказками, рассказами, сочиненными и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проиллюстрированными вместе с детьми.</w:t>
      </w:r>
    </w:p>
    <w:p w:rsidR="003F7E07" w:rsidRPr="003F7E07" w:rsidRDefault="003F7E07" w:rsidP="003F7E07">
      <w:pPr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- тема «Зима».</w:t>
      </w:r>
    </w:p>
    <w:p w:rsidR="003F7E07" w:rsidRPr="003F7E07" w:rsidRDefault="003F7E07" w:rsidP="003F7E07">
      <w:pPr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- тема «Моя любимая игрушка»;</w:t>
      </w:r>
    </w:p>
    <w:p w:rsidR="003F7E07" w:rsidRPr="003F7E07" w:rsidRDefault="003F7E07" w:rsidP="003F7E07">
      <w:pPr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>- тема «Сказки»</w:t>
      </w:r>
    </w:p>
    <w:p w:rsidR="003F7E07" w:rsidRPr="003F7E07" w:rsidRDefault="003F7E07" w:rsidP="003F7E07">
      <w:pPr>
        <w:numPr>
          <w:ilvl w:val="0"/>
          <w:numId w:val="2"/>
        </w:numPr>
        <w:tabs>
          <w:tab w:val="left" w:pos="886"/>
        </w:tabs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u w:val="single"/>
          <w:lang w:val="ru" w:eastAsia="ru-RU"/>
        </w:rPr>
        <w:t>создание семейных фоторепортажей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 xml:space="preserve"> по темам:</w:t>
      </w:r>
    </w:p>
    <w:p w:rsidR="003F7E07" w:rsidRPr="003F7E07" w:rsidRDefault="003F7E07" w:rsidP="003F7E07">
      <w:pPr>
        <w:numPr>
          <w:ilvl w:val="0"/>
          <w:numId w:val="3"/>
        </w:numPr>
        <w:tabs>
          <w:tab w:val="left" w:pos="740"/>
        </w:tabs>
        <w:spacing w:line="240" w:lineRule="auto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«Воспоминания о лете»;</w:t>
      </w:r>
    </w:p>
    <w:p w:rsidR="003F7E07" w:rsidRPr="003F7E07" w:rsidRDefault="003F7E07" w:rsidP="003F7E07">
      <w:pPr>
        <w:numPr>
          <w:ilvl w:val="0"/>
          <w:numId w:val="3"/>
        </w:numPr>
        <w:tabs>
          <w:tab w:val="left" w:pos="740"/>
        </w:tabs>
        <w:spacing w:line="240" w:lineRule="auto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«Как я играю дома»;</w:t>
      </w:r>
    </w:p>
    <w:p w:rsidR="003F7E07" w:rsidRPr="003F7E07" w:rsidRDefault="003F7E07" w:rsidP="003F7E07">
      <w:pPr>
        <w:numPr>
          <w:ilvl w:val="0"/>
          <w:numId w:val="3"/>
        </w:numPr>
        <w:tabs>
          <w:tab w:val="left" w:pos="740"/>
        </w:tabs>
        <w:spacing w:line="240" w:lineRule="auto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«Я шагаю по Москве».</w:t>
      </w:r>
    </w:p>
    <w:p w:rsidR="003F7E07" w:rsidRPr="003F7E07" w:rsidRDefault="003F7E07" w:rsidP="003F7E07">
      <w:pPr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В 20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>13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 xml:space="preserve"> году планируем предложить для совместной деятельности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создание семейных постеров «Познакомьтес</w:t>
      </w:r>
      <w:proofErr w:type="gramStart"/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ь-</w:t>
      </w:r>
      <w:proofErr w:type="gramEnd"/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 xml:space="preserve"> это я и моя семья».</w:t>
      </w:r>
    </w:p>
    <w:p w:rsidR="003F7E07" w:rsidRPr="003F7E07" w:rsidRDefault="003F7E07" w:rsidP="003F7E07">
      <w:pPr>
        <w:numPr>
          <w:ilvl w:val="0"/>
          <w:numId w:val="2"/>
        </w:numPr>
        <w:tabs>
          <w:tab w:val="left" w:pos="907"/>
        </w:tabs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u w:val="single"/>
          <w:lang w:val="ru" w:eastAsia="ru-RU"/>
        </w:rPr>
        <w:t>проведение смотров-конкурсов:</w:t>
      </w:r>
    </w:p>
    <w:p w:rsidR="003F7E07" w:rsidRPr="003F7E07" w:rsidRDefault="003F7E07" w:rsidP="003F7E07">
      <w:pPr>
        <w:numPr>
          <w:ilvl w:val="0"/>
          <w:numId w:val="3"/>
        </w:numPr>
        <w:tabs>
          <w:tab w:val="left" w:pos="733"/>
        </w:tabs>
        <w:spacing w:line="240" w:lineRule="auto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игрушек-самоделок из ненужных вещей;</w:t>
      </w:r>
    </w:p>
    <w:p w:rsidR="003F7E07" w:rsidRPr="003F7E07" w:rsidRDefault="003F7E07" w:rsidP="003F7E07">
      <w:pPr>
        <w:numPr>
          <w:ilvl w:val="0"/>
          <w:numId w:val="3"/>
        </w:numPr>
        <w:tabs>
          <w:tab w:val="left" w:pos="733"/>
        </w:tabs>
        <w:spacing w:line="240" w:lineRule="auto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поделок из природного материала;</w:t>
      </w:r>
    </w:p>
    <w:p w:rsidR="003F7E07" w:rsidRPr="003F7E07" w:rsidRDefault="003F7E07" w:rsidP="003F7E07">
      <w:pPr>
        <w:numPr>
          <w:ilvl w:val="0"/>
          <w:numId w:val="3"/>
        </w:numPr>
        <w:tabs>
          <w:tab w:val="left" w:pos="733"/>
        </w:tabs>
        <w:spacing w:line="240" w:lineRule="auto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кормушек для птиц;</w:t>
      </w:r>
    </w:p>
    <w:p w:rsidR="003F7E07" w:rsidRPr="003F7E07" w:rsidRDefault="003F7E07" w:rsidP="003F7E07">
      <w:pPr>
        <w:numPr>
          <w:ilvl w:val="0"/>
          <w:numId w:val="3"/>
        </w:numPr>
        <w:tabs>
          <w:tab w:val="left" w:pos="747"/>
        </w:tabs>
        <w:spacing w:line="240" w:lineRule="auto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моделей одежды для кукол и др.</w:t>
      </w:r>
    </w:p>
    <w:p w:rsidR="003F7E07" w:rsidRPr="003F7E07" w:rsidRDefault="003F7E07" w:rsidP="003F7E07">
      <w:pPr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val="ru" w:eastAsia="ru-RU"/>
        </w:rPr>
      </w:pP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С каждым годом все больше родителей и детей принимают участие в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этих конкурсах. Все участники получают памятные призы и грамоты.</w:t>
      </w:r>
    </w:p>
    <w:p w:rsidR="003F7E07" w:rsidRPr="003F7E07" w:rsidRDefault="003F7E07" w:rsidP="003F7E07">
      <w:pPr>
        <w:spacing w:line="240" w:lineRule="auto"/>
        <w:ind w:firstLine="700"/>
        <w:jc w:val="both"/>
        <w:rPr>
          <w:rFonts w:ascii="Arial" w:eastAsia="Arial" w:hAnsi="Arial" w:cs="Arial"/>
          <w:color w:val="000000"/>
          <w:spacing w:val="6"/>
          <w:szCs w:val="28"/>
          <w:lang w:eastAsia="ru-RU"/>
        </w:rPr>
      </w:pPr>
      <w:proofErr w:type="gramStart"/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 xml:space="preserve">Опыт нашего </w:t>
      </w:r>
      <w:proofErr w:type="spellStart"/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взаимообогащающего</w:t>
      </w:r>
      <w:proofErr w:type="spellEnd"/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 xml:space="preserve"> партнерства помогает каждому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 xml:space="preserve">родителю осознать, что рядом с ним существует Мир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lastRenderedPageBreak/>
        <w:t>Детства, который не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терпит равнодушия, который надо беречь и уважать, чувствовать и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понимать, который приносит не только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заботы и хлопоты, но и огромную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человеческую радость.</w:t>
      </w:r>
      <w:proofErr w:type="gramEnd"/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 xml:space="preserve"> Надо лишь приложить чуточку воли и интереса,</w:t>
      </w:r>
      <w:r w:rsidRPr="003F7E07">
        <w:rPr>
          <w:rFonts w:ascii="Arial" w:eastAsia="Arial" w:hAnsi="Arial" w:cs="Arial"/>
          <w:color w:val="000000"/>
          <w:spacing w:val="6"/>
          <w:szCs w:val="28"/>
          <w:lang w:eastAsia="ru-RU"/>
        </w:rPr>
        <w:t xml:space="preserve"> </w:t>
      </w:r>
      <w:r w:rsidRPr="003F7E07">
        <w:rPr>
          <w:rFonts w:ascii="Arial" w:eastAsia="Arial" w:hAnsi="Arial" w:cs="Arial"/>
          <w:color w:val="000000"/>
          <w:spacing w:val="6"/>
          <w:szCs w:val="28"/>
          <w:lang w:val="ru" w:eastAsia="ru-RU"/>
        </w:rPr>
        <w:t>чтобы эти радости стали доступными.</w:t>
      </w:r>
    </w:p>
    <w:p w:rsidR="00DD57EC" w:rsidRDefault="00DD57EC"/>
    <w:sectPr w:rsidR="00DD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99D"/>
    <w:multiLevelType w:val="multilevel"/>
    <w:tmpl w:val="0E2CF4F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single"/>
        <w:lang w:val="ru"/>
      </w:rPr>
    </w:lvl>
    <w:lvl w:ilvl="3">
      <w:start w:val="2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D2FF7"/>
    <w:multiLevelType w:val="multilevel"/>
    <w:tmpl w:val="C4AA32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637375"/>
    <w:multiLevelType w:val="multilevel"/>
    <w:tmpl w:val="201642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2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E07"/>
    <w:rsid w:val="003F7E07"/>
    <w:rsid w:val="00413D0E"/>
    <w:rsid w:val="005133E2"/>
    <w:rsid w:val="00DD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3329</Characters>
  <Application>Microsoft Office Word</Application>
  <DocSecurity>0</DocSecurity>
  <Lines>27</Lines>
  <Paragraphs>7</Paragraphs>
  <ScaleCrop>false</ScaleCrop>
  <Company>Microsoft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3</cp:revision>
  <dcterms:created xsi:type="dcterms:W3CDTF">2015-06-24T17:11:00Z</dcterms:created>
  <dcterms:modified xsi:type="dcterms:W3CDTF">2015-06-24T17:16:00Z</dcterms:modified>
</cp:coreProperties>
</file>