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94" w:rsidRDefault="009E2494" w:rsidP="008421CE">
      <w:pPr>
        <w:rPr>
          <w:rFonts w:ascii="Times New Roman" w:hAnsi="Times New Roman" w:cs="Times New Roman"/>
        </w:rPr>
      </w:pPr>
    </w:p>
    <w:p w:rsidR="009E2494" w:rsidRPr="009E2494" w:rsidRDefault="00DC4163" w:rsidP="009E2494">
      <w:pPr>
        <w:pStyle w:val="a3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Центр ИЗО-деятельности  в 1 и 2 младших  группах</w:t>
      </w:r>
      <w:r w:rsidR="009E2494" w:rsidRPr="009E2494">
        <w:rPr>
          <w:rFonts w:ascii="Times New Roman" w:hAnsi="Times New Roman" w:cs="Times New Roman"/>
          <w:sz w:val="36"/>
          <w:szCs w:val="36"/>
        </w:rPr>
        <w:t>:</w:t>
      </w:r>
    </w:p>
    <w:p w:rsidR="009E2494" w:rsidRPr="009E2494" w:rsidRDefault="009E2494" w:rsidP="009E249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Произведения народного искусства: глиняные игрушки, деревянные матрёшки, предметы быта (нарядная посуда, украшенная одежда); альбомы с рисунками или фотографиями произведений декоративно-прикладного искусства.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Репродукции картин, иллюстраций из детских книг по теме, которую запланировали на ближайшее будущее, и той теме, которую дети уже освоили.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Скульптура малых форм, изображающих животных.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Заготовки для рисования, вырезанные по какой-либо форме (деревья, цветы, различные предметы, животные).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Бумага тонкая и пл</w:t>
      </w:r>
      <w:r w:rsidR="009E2494" w:rsidRPr="009E2494">
        <w:rPr>
          <w:rFonts w:ascii="Times New Roman" w:hAnsi="Times New Roman" w:cs="Times New Roman"/>
          <w:sz w:val="28"/>
          <w:szCs w:val="28"/>
        </w:rPr>
        <w:t>отная</w:t>
      </w:r>
      <w:r w:rsidRPr="009E2494">
        <w:rPr>
          <w:rFonts w:ascii="Times New Roman" w:hAnsi="Times New Roman" w:cs="Times New Roman"/>
          <w:sz w:val="28"/>
          <w:szCs w:val="28"/>
        </w:rPr>
        <w:t>, картон</w:t>
      </w:r>
      <w:r w:rsidR="009E2494" w:rsidRPr="009E2494">
        <w:rPr>
          <w:rFonts w:ascii="Times New Roman" w:hAnsi="Times New Roman" w:cs="Times New Roman"/>
          <w:sz w:val="28"/>
          <w:szCs w:val="28"/>
        </w:rPr>
        <w:t>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Цветные карандаши (6 основных цветов), гуашь (6 основных цветов).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Круглые к</w:t>
      </w:r>
      <w:r w:rsidR="009E2494" w:rsidRPr="009E2494">
        <w:rPr>
          <w:rFonts w:ascii="Times New Roman" w:hAnsi="Times New Roman" w:cs="Times New Roman"/>
          <w:sz w:val="28"/>
          <w:szCs w:val="28"/>
        </w:rPr>
        <w:t>исти (беличьи</w:t>
      </w:r>
      <w:r w:rsidRPr="009E2494">
        <w:rPr>
          <w:rFonts w:ascii="Times New Roman" w:hAnsi="Times New Roman" w:cs="Times New Roman"/>
          <w:sz w:val="28"/>
          <w:szCs w:val="28"/>
        </w:rPr>
        <w:t>), подставка под кисти.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Цветные мелки, восковые мелки; доски для рисования мелом.</w:t>
      </w:r>
    </w:p>
    <w:p w:rsidR="008421CE" w:rsidRPr="009E2494" w:rsidRDefault="009E2494" w:rsidP="009E24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Пластилин;</w:t>
      </w:r>
      <w:r w:rsidR="008421CE" w:rsidRPr="009E2494">
        <w:rPr>
          <w:rFonts w:ascii="Times New Roman" w:hAnsi="Times New Roman" w:cs="Times New Roman"/>
          <w:sz w:val="28"/>
          <w:szCs w:val="28"/>
        </w:rPr>
        <w:t xml:space="preserve"> салфетки из ткани, хорошо впитывающей воду,30х30 см для вытирания рук во время лепки.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Фартуки и нарукавники для детей.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Светлая магнитная доска для рисунков детей (выставка), магнитные кнопки.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Емкости для промывания ворса кисти от краски.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Салфетки из ткани, хорошо впитывающей воду, для осушения кисти после промывания и приклеивания готовых форм.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Готовые формы для выкладывания и наклеивания.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Рисунки-иллюстрации знакомых детям предметов, животных объектов.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Щетинные кисти для клея, розетки для клея.</w:t>
      </w:r>
    </w:p>
    <w:p w:rsidR="008421CE" w:rsidRPr="009E2494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Печатки, губки, ватные тампоны для нанесения узоров.</w:t>
      </w:r>
    </w:p>
    <w:p w:rsidR="008421CE" w:rsidRDefault="008421CE" w:rsidP="00842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494">
        <w:rPr>
          <w:rFonts w:ascii="Times New Roman" w:hAnsi="Times New Roman" w:cs="Times New Roman"/>
          <w:sz w:val="28"/>
          <w:szCs w:val="28"/>
        </w:rPr>
        <w:t>Пластины, на которые дети кладут фигуры для намазывания клеем</w:t>
      </w:r>
      <w:r w:rsidR="009E2494" w:rsidRPr="009E2494">
        <w:rPr>
          <w:rFonts w:ascii="Times New Roman" w:hAnsi="Times New Roman" w:cs="Times New Roman"/>
          <w:sz w:val="28"/>
          <w:szCs w:val="28"/>
        </w:rPr>
        <w:t>.</w:t>
      </w:r>
    </w:p>
    <w:p w:rsidR="00DC4163" w:rsidRDefault="00DC4163" w:rsidP="00DC4163">
      <w:pPr>
        <w:rPr>
          <w:rFonts w:ascii="Times New Roman" w:hAnsi="Times New Roman" w:cs="Times New Roman"/>
          <w:sz w:val="28"/>
          <w:szCs w:val="28"/>
        </w:rPr>
      </w:pPr>
    </w:p>
    <w:p w:rsidR="00DC4163" w:rsidRDefault="00DC4163" w:rsidP="00DC4163">
      <w:pPr>
        <w:rPr>
          <w:rFonts w:ascii="Times New Roman" w:hAnsi="Times New Roman" w:cs="Times New Roman"/>
          <w:sz w:val="28"/>
          <w:szCs w:val="28"/>
        </w:rPr>
      </w:pPr>
    </w:p>
    <w:p w:rsidR="00DC4163" w:rsidRDefault="00DC4163" w:rsidP="00DC4163">
      <w:pPr>
        <w:rPr>
          <w:rFonts w:ascii="Times New Roman" w:hAnsi="Times New Roman" w:cs="Times New Roman"/>
          <w:sz w:val="28"/>
          <w:szCs w:val="28"/>
        </w:rPr>
      </w:pPr>
    </w:p>
    <w:p w:rsidR="00DC4163" w:rsidRDefault="00DC4163" w:rsidP="00DC4163">
      <w:pPr>
        <w:rPr>
          <w:rFonts w:ascii="Times New Roman" w:hAnsi="Times New Roman" w:cs="Times New Roman"/>
          <w:sz w:val="28"/>
          <w:szCs w:val="28"/>
        </w:rPr>
      </w:pPr>
    </w:p>
    <w:p w:rsidR="00DC4163" w:rsidRDefault="00DC4163" w:rsidP="00DC4163">
      <w:pPr>
        <w:rPr>
          <w:rFonts w:ascii="Times New Roman" w:hAnsi="Times New Roman" w:cs="Times New Roman"/>
          <w:sz w:val="28"/>
          <w:szCs w:val="28"/>
        </w:rPr>
      </w:pPr>
    </w:p>
    <w:p w:rsidR="00DC4163" w:rsidRDefault="00DC4163" w:rsidP="00DC4163">
      <w:pPr>
        <w:jc w:val="center"/>
        <w:rPr>
          <w:rFonts w:ascii="Times New Roman" w:hAnsi="Times New Roman" w:cs="Times New Roman"/>
          <w:sz w:val="36"/>
          <w:szCs w:val="36"/>
        </w:rPr>
      </w:pPr>
      <w:r w:rsidRPr="00DC4163">
        <w:rPr>
          <w:rFonts w:ascii="Times New Roman" w:hAnsi="Times New Roman" w:cs="Times New Roman"/>
          <w:sz w:val="36"/>
          <w:szCs w:val="36"/>
        </w:rPr>
        <w:lastRenderedPageBreak/>
        <w:t>Центр ИЗО-деятельности в средних, старших и подготовительных группах:</w:t>
      </w:r>
    </w:p>
    <w:p w:rsidR="00DC4163" w:rsidRPr="00DC4163" w:rsidRDefault="00DC4163" w:rsidP="00DC4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163" w:rsidRPr="00DC4163" w:rsidRDefault="00DC4163" w:rsidP="00DC4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Произведения народного искусства: народные глиняные игрушки (</w:t>
      </w:r>
      <w:proofErr w:type="spellStart"/>
      <w:r w:rsidRPr="00DC4163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DC4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дымковские,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3">
        <w:rPr>
          <w:rFonts w:ascii="Times New Roman" w:hAnsi="Times New Roman" w:cs="Times New Roman"/>
          <w:sz w:val="28"/>
          <w:szCs w:val="28"/>
        </w:rPr>
        <w:t>каргопольские</w:t>
      </w:r>
      <w:proofErr w:type="spellEnd"/>
      <w:r w:rsidRPr="00DC4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тверские);</w:t>
      </w:r>
      <w:r w:rsidR="0069603E"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163">
        <w:rPr>
          <w:rFonts w:ascii="Times New Roman" w:hAnsi="Times New Roman" w:cs="Times New Roman"/>
          <w:sz w:val="28"/>
          <w:szCs w:val="28"/>
        </w:rPr>
        <w:t>игрушки из дерева (</w:t>
      </w:r>
      <w:proofErr w:type="spellStart"/>
      <w:r w:rsidRPr="00DC4163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DC4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семёновская,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3"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 w:rsidRPr="00DC4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архангельские птицы из щепы), предметы из резной бересты (короба,  шкатулки архангельские,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3">
        <w:rPr>
          <w:rFonts w:ascii="Times New Roman" w:hAnsi="Times New Roman" w:cs="Times New Roman"/>
          <w:sz w:val="28"/>
          <w:szCs w:val="28"/>
        </w:rPr>
        <w:t>шемогодские</w:t>
      </w:r>
      <w:proofErr w:type="spellEnd"/>
      <w:r w:rsidRPr="00DC4163">
        <w:rPr>
          <w:rFonts w:ascii="Times New Roman" w:hAnsi="Times New Roman" w:cs="Times New Roman"/>
          <w:sz w:val="28"/>
          <w:szCs w:val="28"/>
        </w:rPr>
        <w:t xml:space="preserve"> берестяные изделия), роспись разделочных досок (Городец), подносов (</w:t>
      </w:r>
      <w:proofErr w:type="spellStart"/>
      <w:r w:rsidRPr="00DC4163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DC4163">
        <w:rPr>
          <w:rFonts w:ascii="Times New Roman" w:hAnsi="Times New Roman" w:cs="Times New Roman"/>
          <w:sz w:val="28"/>
          <w:szCs w:val="28"/>
        </w:rPr>
        <w:t xml:space="preserve">), кружево (вологодское, </w:t>
      </w:r>
      <w:proofErr w:type="spellStart"/>
      <w:r w:rsidRPr="00DC4163">
        <w:rPr>
          <w:rFonts w:ascii="Times New Roman" w:hAnsi="Times New Roman" w:cs="Times New Roman"/>
          <w:sz w:val="28"/>
          <w:szCs w:val="28"/>
        </w:rPr>
        <w:t>киришское</w:t>
      </w:r>
      <w:proofErr w:type="spellEnd"/>
      <w:r w:rsidRPr="00DC4163">
        <w:rPr>
          <w:rFonts w:ascii="Times New Roman" w:hAnsi="Times New Roman" w:cs="Times New Roman"/>
          <w:sz w:val="28"/>
          <w:szCs w:val="28"/>
        </w:rPr>
        <w:t>, вятское), вышивка («владимирский шов» и др.),</w:t>
      </w:r>
      <w:r w:rsidR="0069603E"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="0069603E"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посуды (новгородская,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псковская), вятские игрушки из соломы, альбомы с рисунками</w:t>
      </w:r>
      <w:r w:rsidR="0069603E"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или фотографиями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произведений декоративно-прикладного искусства.</w:t>
      </w:r>
      <w:proofErr w:type="gramEnd"/>
    </w:p>
    <w:p w:rsidR="00DC4163" w:rsidRPr="00DC4163" w:rsidRDefault="00DC4163" w:rsidP="00DC4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Наглядно-дидактические пособия, серия «Мир в картинках»:</w:t>
      </w:r>
    </w:p>
    <w:p w:rsidR="00DC4163" w:rsidRPr="00DC4163" w:rsidRDefault="00DC4163" w:rsidP="00DC4163">
      <w:p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C4163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народная игрушка. – М.: Мозаика-Синтез, 2005.</w:t>
      </w:r>
    </w:p>
    <w:p w:rsidR="00DC4163" w:rsidRPr="00DC4163" w:rsidRDefault="00DC4163" w:rsidP="00DC4163">
      <w:p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 xml:space="preserve"> - Городецкая роспись по дереву. - М.: Мозаика-Синтез, 2005.</w:t>
      </w:r>
    </w:p>
    <w:p w:rsidR="00DC4163" w:rsidRPr="00DC4163" w:rsidRDefault="00DC4163" w:rsidP="00DC4163">
      <w:p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- Каргополь – народная игрушка. – М.: Мозаика-Синтез, 2005.</w:t>
      </w:r>
    </w:p>
    <w:p w:rsidR="00DC4163" w:rsidRPr="00DC4163" w:rsidRDefault="00DC4163" w:rsidP="00DC4163">
      <w:p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- Дымковская игрушка. – М.: Мозаика-Синтез, 2005.</w:t>
      </w:r>
    </w:p>
    <w:p w:rsidR="00DC4163" w:rsidRPr="00DC4163" w:rsidRDefault="00DC4163" w:rsidP="00DC4163">
      <w:p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- Хохлома. – М.: Мозаика-Синтез, 2005.</w:t>
      </w:r>
    </w:p>
    <w:p w:rsidR="00DC4163" w:rsidRPr="00DC4163" w:rsidRDefault="00DC4163" w:rsidP="00DC4163">
      <w:p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4163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DC4163">
        <w:rPr>
          <w:rFonts w:ascii="Times New Roman" w:hAnsi="Times New Roman" w:cs="Times New Roman"/>
          <w:sz w:val="28"/>
          <w:szCs w:val="28"/>
        </w:rPr>
        <w:t>-Майдан. – М.: Мозаика-Синтез, 2005.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Плакаты в коробке:</w:t>
      </w:r>
    </w:p>
    <w:p w:rsidR="00DC4163" w:rsidRPr="00DC4163" w:rsidRDefault="00DC4163" w:rsidP="00DC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>свистулька. – М.: Мозаика-Синтез, 2005.</w:t>
      </w:r>
    </w:p>
    <w:p w:rsidR="00DC4163" w:rsidRPr="00DC4163" w:rsidRDefault="00DC4163" w:rsidP="00DC4163">
      <w:p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C4163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DC4163">
        <w:rPr>
          <w:rFonts w:ascii="Times New Roman" w:hAnsi="Times New Roman" w:cs="Times New Roman"/>
          <w:sz w:val="28"/>
          <w:szCs w:val="28"/>
        </w:rPr>
        <w:t>-Майдан. Орнаменты и изделия. – М.: Мозаика-Синтез, 2005.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Книжная полка. Иллюстрации к книгам.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C4163">
        <w:rPr>
          <w:rFonts w:ascii="Times New Roman" w:hAnsi="Times New Roman" w:cs="Times New Roman"/>
          <w:sz w:val="28"/>
          <w:szCs w:val="28"/>
        </w:rPr>
        <w:t>Произведения</w:t>
      </w:r>
      <w:r w:rsidR="0069603E"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живописи: натюрморт,</w:t>
      </w:r>
      <w:r w:rsidR="0069603E"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его виды (цветы, плоды, овощи, предметы быта);</w:t>
      </w:r>
      <w:r w:rsidR="0069603E"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пейзаж,</w:t>
      </w:r>
      <w:r w:rsidR="0069603E"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его виды (ландшафт, природа в разные сезоны, городской, морской);</w:t>
      </w:r>
      <w:r w:rsidR="0069603E"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портрет (детский, женский, мужской, автопортрет, разные </w:t>
      </w:r>
      <w:r w:rsidR="0069603E"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>по композиции по</w:t>
      </w:r>
      <w:r w:rsidR="0069603E">
        <w:rPr>
          <w:rFonts w:ascii="Times New Roman" w:hAnsi="Times New Roman" w:cs="Times New Roman"/>
          <w:sz w:val="28"/>
          <w:szCs w:val="28"/>
        </w:rPr>
        <w:t xml:space="preserve">ртреты: только лицо,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портреты</w:t>
      </w:r>
      <w:r w:rsidR="0069603E"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с изображением разных поз, разные</w:t>
      </w:r>
      <w:r w:rsidR="0069603E">
        <w:rPr>
          <w:rFonts w:ascii="Times New Roman" w:hAnsi="Times New Roman" w:cs="Times New Roman"/>
          <w:sz w:val="28"/>
          <w:szCs w:val="28"/>
        </w:rPr>
        <w:t xml:space="preserve"> </w:t>
      </w:r>
      <w:r w:rsidRPr="00DC4163">
        <w:rPr>
          <w:rFonts w:ascii="Times New Roman" w:hAnsi="Times New Roman" w:cs="Times New Roman"/>
          <w:sz w:val="28"/>
          <w:szCs w:val="28"/>
        </w:rPr>
        <w:t xml:space="preserve"> по колориту, передающему яркие эм</w:t>
      </w:r>
      <w:r w:rsidR="0069603E">
        <w:rPr>
          <w:rFonts w:ascii="Times New Roman" w:hAnsi="Times New Roman" w:cs="Times New Roman"/>
          <w:sz w:val="28"/>
          <w:szCs w:val="28"/>
        </w:rPr>
        <w:t>оциональные состояния).</w:t>
      </w:r>
      <w:proofErr w:type="gramEnd"/>
    </w:p>
    <w:p w:rsidR="00DC4163" w:rsidRPr="0069603E" w:rsidRDefault="00DC4163" w:rsidP="0069603E">
      <w:pPr>
        <w:rPr>
          <w:rFonts w:ascii="Times New Roman" w:hAnsi="Times New Roman" w:cs="Times New Roman"/>
          <w:sz w:val="28"/>
          <w:szCs w:val="28"/>
        </w:rPr>
      </w:pP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lastRenderedPageBreak/>
        <w:t>Основные цвета и их тона, контрастная гамма цветов.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Палитра.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Заготовки для рисования, вырезанные по какой-либо форме (деревья, цветы, различные предметы, животные).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Бумага тонкая и плотная, рулон простых белых обоев, картон</w:t>
      </w:r>
      <w:r w:rsidR="0069603E">
        <w:rPr>
          <w:rFonts w:ascii="Times New Roman" w:hAnsi="Times New Roman" w:cs="Times New Roman"/>
          <w:sz w:val="28"/>
          <w:szCs w:val="28"/>
        </w:rPr>
        <w:t>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Цветные карандаши (6 основных цветов), гуашь (6 основных цветов).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Круглые кисти (беличьи, колонковые), подставка под кисти.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Цветные мелки, восковые мелки; уголь,  доски для рисования мелом, фломастеры.</w:t>
      </w:r>
    </w:p>
    <w:p w:rsidR="00DC4163" w:rsidRPr="0069603E" w:rsidRDefault="0069603E" w:rsidP="006960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</w:t>
      </w:r>
      <w:r w:rsidR="00DC4163" w:rsidRPr="00DC4163">
        <w:rPr>
          <w:rFonts w:ascii="Times New Roman" w:hAnsi="Times New Roman" w:cs="Times New Roman"/>
          <w:sz w:val="28"/>
          <w:szCs w:val="28"/>
        </w:rPr>
        <w:t>, салфетки из ткани, хорошо впитывающей воду,30х30 см для вытирания рук во время лепки.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Фартуки и нарукавники для детей.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Светлая магнитная доска для рисунков детей (выставка), магнитные кнопки.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Емкости для промывания ворса кисти от краски.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Салфетки из ткани, хорошо впитывающей воду, для осушения кисти после промывания и приклеивания готовых форм.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Готовые формы для выкладывания и наклеивания.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Рисунки-иллюстрации знакомых детям предметов, животных объектов.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Щетинные кисти для клея, розетки для клея.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Печатки, губки, ватные тампоны для нанесения узоров.</w:t>
      </w:r>
    </w:p>
    <w:p w:rsidR="00DC4163" w:rsidRPr="0069603E" w:rsidRDefault="00DC4163" w:rsidP="006960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Пластины, на которые дети кладут фигуры для намазывания клеем</w:t>
      </w:r>
    </w:p>
    <w:p w:rsidR="00DC4163" w:rsidRPr="0069603E" w:rsidRDefault="00DC4163" w:rsidP="006960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Стенка для детских работ со сменной экспозицией (не в раздевальной комнате, а около стены творчества).</w:t>
      </w:r>
    </w:p>
    <w:p w:rsidR="00DC4163" w:rsidRPr="0069603E" w:rsidRDefault="00DC4163" w:rsidP="006960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Мольберты (2 – 3 шт.).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Альбомы для раскрашивания.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Заострённые палочки для рисования на песке или снегу.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Ножницы, клей.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Фоны разного цвета, размера и формы (прямоугольник, круг, овал).</w:t>
      </w:r>
    </w:p>
    <w:p w:rsidR="00DC4163" w:rsidRPr="0069603E" w:rsidRDefault="00DC4163" w:rsidP="006960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Вата для смачивания бумаги перед работой акварелью.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Иллюстративный материал для аппликации по ближайшей теме.</w:t>
      </w:r>
    </w:p>
    <w:p w:rsidR="00DC4163" w:rsidRPr="00DC4163" w:rsidRDefault="00DC4163" w:rsidP="00DC41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163">
        <w:rPr>
          <w:rFonts w:ascii="Times New Roman" w:hAnsi="Times New Roman" w:cs="Times New Roman"/>
          <w:sz w:val="28"/>
          <w:szCs w:val="28"/>
        </w:rPr>
        <w:t>Бумага, картон разного качества и размера в контейнере с разделителями для разных сортов и размеров бумаги</w:t>
      </w:r>
    </w:p>
    <w:p w:rsidR="00DC4163" w:rsidRPr="00DC4163" w:rsidRDefault="00DC4163" w:rsidP="0069603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3636" w:rsidRPr="00DC4163" w:rsidRDefault="00DB3636" w:rsidP="0069603E">
      <w:pPr>
        <w:pStyle w:val="a3"/>
        <w:ind w:left="360"/>
        <w:rPr>
          <w:sz w:val="28"/>
          <w:szCs w:val="28"/>
        </w:rPr>
      </w:pPr>
    </w:p>
    <w:sectPr w:rsidR="00DB3636" w:rsidRPr="00DC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0D9"/>
    <w:multiLevelType w:val="hybridMultilevel"/>
    <w:tmpl w:val="F1804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5D4F72"/>
    <w:multiLevelType w:val="hybridMultilevel"/>
    <w:tmpl w:val="7444F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56"/>
    <w:rsid w:val="0069603E"/>
    <w:rsid w:val="008421CE"/>
    <w:rsid w:val="009E2494"/>
    <w:rsid w:val="00C37C56"/>
    <w:rsid w:val="00DB3636"/>
    <w:rsid w:val="00DC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1CE"/>
    <w:pPr>
      <w:ind w:left="720"/>
      <w:contextualSpacing/>
    </w:pPr>
  </w:style>
  <w:style w:type="table" w:styleId="a4">
    <w:name w:val="Table Grid"/>
    <w:basedOn w:val="a1"/>
    <w:uiPriority w:val="59"/>
    <w:rsid w:val="00842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1CE"/>
    <w:pPr>
      <w:ind w:left="720"/>
      <w:contextualSpacing/>
    </w:pPr>
  </w:style>
  <w:style w:type="table" w:styleId="a4">
    <w:name w:val="Table Grid"/>
    <w:basedOn w:val="a1"/>
    <w:uiPriority w:val="59"/>
    <w:rsid w:val="00842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2013-09-25T05:20:00Z</dcterms:created>
  <dcterms:modified xsi:type="dcterms:W3CDTF">2013-09-25T05:43:00Z</dcterms:modified>
</cp:coreProperties>
</file>