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A" w:rsidRPr="00BC401A" w:rsidRDefault="00BC401A" w:rsidP="00BC401A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b/>
          <w:bCs/>
          <w:color w:val="252525"/>
          <w:sz w:val="40"/>
          <w:szCs w:val="40"/>
        </w:rPr>
      </w:pPr>
      <w:r w:rsidRPr="00BC401A">
        <w:rPr>
          <w:rFonts w:ascii="Arial" w:eastAsia="Times New Roman" w:hAnsi="Arial" w:cs="Arial"/>
          <w:b/>
          <w:bCs/>
          <w:color w:val="252525"/>
          <w:sz w:val="40"/>
          <w:szCs w:val="40"/>
        </w:rPr>
        <w:t>Кризис 3 лет</w:t>
      </w:r>
    </w:p>
    <w:p w:rsidR="00BC401A" w:rsidRPr="00BC401A" w:rsidRDefault="00BC401A" w:rsidP="00BC401A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32"/>
          <w:szCs w:val="32"/>
        </w:rPr>
      </w:pPr>
      <w:proofErr w:type="gramStart"/>
      <w:r w:rsidRPr="00BC401A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</w:rPr>
        <w:t>Кризис трёх лет</w:t>
      </w:r>
      <w:r w:rsidRPr="00BC401A">
        <w:rPr>
          <w:rFonts w:ascii="Times New Roman" w:eastAsia="Times New Roman" w:hAnsi="Times New Roman" w:cs="Times New Roman"/>
          <w:color w:val="252525"/>
          <w:sz w:val="32"/>
          <w:szCs w:val="32"/>
        </w:rPr>
        <w:t>  - возрастной кризис, возникающий при переходе от раннего возраста к дошкольному, характеризующийся резкой и кардинальной перестройкой сложившихся личностных механизмов и становлением новых черт сознания и личности ребёнка, а также переходом к новому типу взаимоотношений с окружающими.</w:t>
      </w:r>
      <w:proofErr w:type="gramEnd"/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Симптомы.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"Кризис трёх лет" - условное понятие в психологии, так как его временные границы не имеют четкости и определяются в период со второго полугодия 3-го до первого полугодия 4-го гг. жизни детей. Возрастной кризис является закономерным явлением в развитии психики ребёнка и в отличие от стабильных периодов длится недолго, примерно несколько месяцев, у разных детей протекает с разной степенью выраженности и интенсивности.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Кризис трёх лет может выражаться в проявлении таких симптомов, как негативизм, упрямство, строптивость, своеволие, протест-бунт, обесценивание, стремление к деспотизму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Негативизм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 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 или одной воспитательницы, а с другими достаточно послушен. Главный мотив действия - сделать наоборот, то есть прямо противоположное тому, что ему сказали.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Упрямство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 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Строптивость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 — направлена в целом против норм воспитания, системы отношений, образа жизни в семье, а не против конкретного взрослого.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Своеволие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— стремление ребёнка все делать самому (ключевые слова в речи "Я сам!"), проявление инициативы собственного действия, которая неадекватна возможностям ребёнка и вызывает дополнительные конфликты </w:t>
      </w:r>
      <w:proofErr w:type="gram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со</w:t>
      </w:r>
      <w:proofErr w:type="gram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взрослыми. При этом меняется отношение ребёнка к окружающему миру: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</w:t>
      </w:r>
      <w:proofErr w:type="gram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со</w:t>
      </w:r>
      <w:proofErr w:type="gram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- важнейшего стимула к саморазвитию и самосовершенствованию.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Протест-бунт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— проявляется в частых конфликтах с родителями.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- он начинает протестовать. Он бунтует против прежних рамок, против прежних отношений.  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Обесценивание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 —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 родителей, ломать любимые игрушки.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Деспотизм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 — ребёнок проявляет деспотическую власть по отношению к близким людям, заставляет родителей делать все, что он требует.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Причины.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Причины возникновения негативизма, упрямства, своеволия и других симптомов в поведении объясняются тем, что ребёнок начинает осознавать себя самостоятельной личностью и проявлять собственную волю. Обострение взаимоотношений </w:t>
      </w:r>
      <w:proofErr w:type="gram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со</w:t>
      </w:r>
      <w:proofErr w:type="gram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взрослыми может быть следствием авторитарной модели взаимодействия в семье, ограничения самостоятельности и личной инициативы ребёнка, частого и неадекватного применения запретов и наказаний, а также наличия </w:t>
      </w:r>
      <w:proofErr w:type="spell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гиперопеки</w:t>
      </w:r>
      <w:proofErr w:type="spell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воспитании, несогласованности и непоследовательности в требованиях к ребёнку окружающих людей.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Л. С. </w:t>
      </w:r>
      <w:proofErr w:type="spell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Выготский</w:t>
      </w:r>
      <w:proofErr w:type="spell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подчеркивал, что за всяким негативным симптомом кризиса "скрывается позитивное содержание, состоящее обычно в переходе к новой и высшей форме". 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</w:t>
      </w:r>
      <w:proofErr w:type="gram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со</w:t>
      </w:r>
      <w:proofErr w:type="gram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взрослыми новых и более глубоких отношений в общении, игре, познавательной и предметной деятельности, в которой велика значимость положительной оценки родителями личных достижений, успехов детей.</w:t>
      </w:r>
    </w:p>
    <w:p w:rsid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Однако иногда кризис трёх лет может протекать без каких-либо явных негативных проявлений. Мнение о том, что это может как-то негативно сказаться на психическом развитии или становлении личности, ошибочно. В кризисе развития главное не то, как он протекает, а то, к чему он приводит. Появление таких качеств, как воля, самостоятельность, гордость за </w:t>
      </w: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достижения является верным признаком адекватного развития личности ребёнка на данном возрастном этапе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BC401A" w:rsidRPr="00BC401A" w:rsidRDefault="00BC401A" w:rsidP="00BC401A">
      <w:pPr>
        <w:shd w:val="clear" w:color="auto" w:fill="FFFFFF"/>
        <w:spacing w:after="24" w:line="360" w:lineRule="atLeast"/>
        <w:ind w:left="720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Существует ряд общих рекомендаций, использование которых постепенно приводит к преодолению негативных симптомов в поведении ребёнка.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Избегание авторитарного стиля взаимоотношений и </w:t>
      </w:r>
      <w:proofErr w:type="spellStart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гиперопеки</w:t>
      </w:r>
      <w:proofErr w:type="spellEnd"/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воспитании.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Осуществление единой тактики воспитания в семье.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Поощрение познавательного интереса и самостоятельности ребёнка (в доступных пределах для данного возраста).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Использование игровых приемов в общении и обучении ребёнка самостоятельности.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Объяснение правил поведения ребёнку в простой и доступной для него форме. Проявление спокойной требовательности к исполнению этих правил.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Акцент в воспитании на позитивном разрешении действовать, а не на запретах и наказании.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Совместный поиск компромиссных решений в конфликтных ситуациях, предоставляющий ребёнку право выбора.</w:t>
      </w:r>
    </w:p>
    <w:p w:rsidR="00BC401A" w:rsidRPr="00BC401A" w:rsidRDefault="00BC401A" w:rsidP="00BC401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C401A">
        <w:rPr>
          <w:rFonts w:ascii="Times New Roman" w:eastAsia="Times New Roman" w:hAnsi="Times New Roman" w:cs="Times New Roman"/>
          <w:color w:val="252525"/>
          <w:sz w:val="28"/>
          <w:szCs w:val="28"/>
        </w:rPr>
        <w:t>Обучение ребёнка навыкам общения со сверстниками и взрослыми.</w:t>
      </w:r>
    </w:p>
    <w:p w:rsidR="00C56CD1" w:rsidRPr="00BC401A" w:rsidRDefault="00C56CD1">
      <w:pPr>
        <w:rPr>
          <w:rFonts w:ascii="Times New Roman" w:hAnsi="Times New Roman" w:cs="Times New Roman"/>
          <w:sz w:val="28"/>
          <w:szCs w:val="28"/>
        </w:rPr>
      </w:pPr>
    </w:p>
    <w:sectPr w:rsidR="00C56CD1" w:rsidRPr="00BC401A" w:rsidSect="00BC40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AD9"/>
    <w:multiLevelType w:val="multilevel"/>
    <w:tmpl w:val="78D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01A"/>
    <w:rsid w:val="008E0A7E"/>
    <w:rsid w:val="00BC401A"/>
    <w:rsid w:val="00C5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01A"/>
  </w:style>
  <w:style w:type="character" w:styleId="a3">
    <w:name w:val="Hyperlink"/>
    <w:basedOn w:val="a0"/>
    <w:uiPriority w:val="99"/>
    <w:semiHidden/>
    <w:unhideWhenUsed/>
    <w:rsid w:val="00BC40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2015-05-25T08:23:00Z</dcterms:created>
  <dcterms:modified xsi:type="dcterms:W3CDTF">2015-05-25T08:34:00Z</dcterms:modified>
</cp:coreProperties>
</file>