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73" w:rsidRDefault="00760A73" w:rsidP="00760A7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Статья</w:t>
      </w:r>
    </w:p>
    <w:p w:rsidR="00802DC5" w:rsidRPr="001F735F" w:rsidRDefault="00802DC5" w:rsidP="00760A7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«Технологии освоения современной музыки и воспитания </w:t>
      </w:r>
      <w:bookmarkStart w:id="0" w:name="_GoBack"/>
      <w:bookmarkEnd w:id="0"/>
      <w:r w:rsidRPr="001F735F">
        <w:rPr>
          <w:rFonts w:ascii="Times New Roman" w:hAnsi="Times New Roman" w:cs="Times New Roman"/>
          <w:b/>
          <w:sz w:val="28"/>
          <w:szCs w:val="28"/>
          <w:lang w:eastAsia="ru-RU"/>
        </w:rPr>
        <w:t>дошкольников»</w:t>
      </w:r>
    </w:p>
    <w:p w:rsidR="00802DC5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551CC4">
        <w:rPr>
          <w:rFonts w:ascii="Times New Roman" w:hAnsi="Times New Roman" w:cs="Times New Roman"/>
          <w:sz w:val="28"/>
          <w:szCs w:val="28"/>
          <w:lang w:eastAsia="ru-RU"/>
        </w:rPr>
        <w:t xml:space="preserve">  О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сновные</w:t>
      </w:r>
      <w:r w:rsidR="00760A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методы и технологии освоения современной музыки детьми дошкольного возраста.</w:t>
      </w:r>
    </w:p>
    <w:p w:rsidR="00760A73" w:rsidRDefault="00802DC5" w:rsidP="001F735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02DC5" w:rsidRPr="00760A73" w:rsidRDefault="00CD274A" w:rsidP="001F735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274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роанализировать психологическую, музыковедческую, педагогическую литературу по изучению проблем освоения современной музыки дошкольниками.</w:t>
      </w:r>
    </w:p>
    <w:p w:rsidR="00802DC5" w:rsidRPr="001F735F" w:rsidRDefault="00CD274A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274A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зучить особенности применения технологий освоения современной музыки на музыкальных</w:t>
      </w:r>
      <w:r w:rsidR="00760A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занятиях и их влияние на</w:t>
      </w:r>
      <w:r w:rsidR="00760A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музыкальной культуры дошкольников.</w:t>
      </w:r>
    </w:p>
    <w:p w:rsidR="00802DC5" w:rsidRPr="001F735F" w:rsidRDefault="00CD274A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D274A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бобщить изученный материал.</w:t>
      </w:r>
    </w:p>
    <w:p w:rsidR="00802DC5" w:rsidRPr="001F735F" w:rsidRDefault="00760A73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В дошкольной педагогике музыка рассматривается, как ничем не заменимое средство развития у детей эмоциональной отзывчивости на все доброе и прекрасное, с которыми они встречаются в жизни.</w:t>
      </w:r>
    </w:p>
    <w:p w:rsidR="00802DC5" w:rsidRPr="001F735F" w:rsidRDefault="00760A73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Основной целью музыкальных занятий в дошкольном учреждении является формирование основ музыкальной культуры, как части общей духовной культуры дошкольника. Что же мы понимаем под "музыкальной культурой?"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Это эмоциональная отзывчи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softHyphen/>
        <w:t>вость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произведения музыкального искусства,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формирование интереса к музы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softHyphen/>
        <w:t>ке, эстетических эмоций, хорошего вкуса, представлений о красоте во всех видах музыкальной деятельности: вос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softHyphen/>
        <w:t>приятии, исполнительстве, творчестве, музыкаль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softHyphen/>
        <w:t>но-образовательной и музыкально-игровой деятельности.</w:t>
      </w:r>
    </w:p>
    <w:p w:rsidR="00802DC5" w:rsidRPr="001F735F" w:rsidRDefault="00802DC5" w:rsidP="001F735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b/>
          <w:sz w:val="28"/>
          <w:szCs w:val="28"/>
          <w:lang w:eastAsia="ru-RU"/>
        </w:rPr>
        <w:t>Основными задачами</w:t>
      </w:r>
      <w:r w:rsidR="006011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735F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музыкального воспитания можно считать:</w:t>
      </w:r>
    </w:p>
    <w:p w:rsidR="00802DC5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>- воспитание</w:t>
      </w:r>
      <w:r w:rsidR="006011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любви</w:t>
      </w:r>
      <w:r w:rsidR="006011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и интереса к музыке</w:t>
      </w:r>
    </w:p>
    <w:p w:rsidR="001F735F" w:rsidRPr="001F735F" w:rsidRDefault="001F735F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>- приобщение детей к разнообразным видам музыкальной деятельности</w:t>
      </w:r>
    </w:p>
    <w:p w:rsidR="00802DC5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>- развитие творческого отношения к музыке.</w:t>
      </w:r>
    </w:p>
    <w:p w:rsidR="00802DC5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>Это помогает выявлению самостоятельности, инициативы, стремления использовать в повседневной жизни выученный репертуар, музицировать на инструментах, петь, танцевать. Конечно, такие проявления более характерны для детей среднего и старшего дошкольного возраста.</w:t>
      </w:r>
    </w:p>
    <w:p w:rsidR="00802DC5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Успешное решение перечисленных задач зависит от содержания музыкального воспитания, используемого репертуара, методов и приемов обучения, форм организации музыкальной деятельности.</w:t>
      </w:r>
    </w:p>
    <w:p w:rsidR="00802DC5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дошкольном детстве важно заложить основы музыкальной культуры, сформировать эталоны красоты, ведь от этого зависит </w:t>
      </w:r>
      <w:r w:rsidR="006011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011F9">
        <w:rPr>
          <w:rFonts w:ascii="Times New Roman" w:hAnsi="Times New Roman" w:cs="Times New Roman"/>
          <w:sz w:val="28"/>
          <w:szCs w:val="28"/>
          <w:lang w:eastAsia="ru-RU"/>
        </w:rPr>
        <w:t xml:space="preserve">оследующее музыкальное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развитие че</w:t>
      </w:r>
      <w:r w:rsidR="006011F9">
        <w:rPr>
          <w:rFonts w:ascii="Times New Roman" w:hAnsi="Times New Roman" w:cs="Times New Roman"/>
          <w:sz w:val="28"/>
          <w:szCs w:val="28"/>
          <w:lang w:eastAsia="ru-RU"/>
        </w:rPr>
        <w:t>ловека. Чем раньше ребенок полу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чает возможность накапливать</w:t>
      </w:r>
      <w:r w:rsidR="006011F9">
        <w:rPr>
          <w:rFonts w:ascii="Times New Roman" w:hAnsi="Times New Roman" w:cs="Times New Roman"/>
          <w:sz w:val="28"/>
          <w:szCs w:val="28"/>
          <w:lang w:eastAsia="ru-RU"/>
        </w:rPr>
        <w:t xml:space="preserve"> опыт восприятия музыки, тем бо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гаче его словарь, тем успешнее достигается его развитие.</w:t>
      </w:r>
    </w:p>
    <w:p w:rsidR="00802DC5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Жизнь не стоит на месте и диктует нам свои </w:t>
      </w:r>
      <w:r w:rsidR="004B66B7" w:rsidRPr="001F735F">
        <w:rPr>
          <w:rFonts w:ascii="Times New Roman" w:hAnsi="Times New Roman" w:cs="Times New Roman"/>
          <w:sz w:val="28"/>
          <w:szCs w:val="28"/>
          <w:lang w:eastAsia="ru-RU"/>
        </w:rPr>
        <w:t>правила. Музыкальные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руководители используют современные детские песни не только для исполнения, но и для танцев, театрализованных постановок, для игры на детских музыкальных инструментах. Как показывает практика, заводные ритмы детской современной эстрады привлекают сегодняшних дошколят больше, чем те старые добрые песни, которые пели в дошкольном детстве их мамы и папы. Ничего плохого в этом нет, ведь иной ритм жизни, иная мода на музыку и, к сожалению, иные ценности, все это откладывает свой отпечаток на подрастающее поколение. Главное, чтобы музыка, которую</w:t>
      </w:r>
      <w:r w:rsidR="006011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1F735F">
          <w:rPr>
            <w:rFonts w:ascii="Times New Roman" w:hAnsi="Times New Roman" w:cs="Times New Roman"/>
            <w:color w:val="323232"/>
            <w:sz w:val="28"/>
            <w:szCs w:val="28"/>
            <w:lang w:eastAsia="ru-RU"/>
          </w:rPr>
          <w:t>слушают</w:t>
        </w:r>
      </w:hyperlink>
      <w:r w:rsidR="006011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и исполняют наши дети, была правильно подобрана.</w:t>
      </w:r>
    </w:p>
    <w:p w:rsidR="001F735F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>Музыкальное произведение, выбранное для дошкольника должно иметь художественную значимость, воспитательную направленность, соответствовать возрасту, быть педагогически целесообразной и востребованной в жизни современного ребенка.</w:t>
      </w:r>
    </w:p>
    <w:p w:rsidR="00802DC5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>Но мы ведь не только поем и танцуем под современные ритмы, мы еще и</w:t>
      </w:r>
      <w:r w:rsidR="006011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1F735F">
          <w:rPr>
            <w:rFonts w:ascii="Times New Roman" w:hAnsi="Times New Roman" w:cs="Times New Roman"/>
            <w:color w:val="323232"/>
            <w:sz w:val="28"/>
            <w:szCs w:val="28"/>
            <w:lang w:eastAsia="ru-RU"/>
          </w:rPr>
          <w:t>слушаем</w:t>
        </w:r>
      </w:hyperlink>
      <w:r w:rsidR="006011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музыку. А она, как известно, делится на песенный и академический репертуар. И тут возникает вопрос, как правильно подобрать музыку для</w:t>
      </w:r>
      <w:r w:rsidR="00760A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1F735F">
          <w:rPr>
            <w:rFonts w:ascii="Times New Roman" w:hAnsi="Times New Roman" w:cs="Times New Roman"/>
            <w:color w:val="323232"/>
            <w:sz w:val="28"/>
            <w:szCs w:val="28"/>
            <w:lang w:eastAsia="ru-RU"/>
          </w:rPr>
          <w:t>слушания?</w:t>
        </w:r>
      </w:hyperlink>
      <w:r w:rsidR="00760A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A73"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А все также, руководствуясь критериями отбора.</w:t>
      </w:r>
    </w:p>
    <w:p w:rsidR="001F735F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Г.В. Свиридов, Д.Б. Кабалевский, </w:t>
      </w:r>
      <w:proofErr w:type="spellStart"/>
      <w:r w:rsidRPr="001F735F">
        <w:rPr>
          <w:rFonts w:ascii="Times New Roman" w:hAnsi="Times New Roman" w:cs="Times New Roman"/>
          <w:sz w:val="28"/>
          <w:szCs w:val="28"/>
          <w:lang w:eastAsia="ru-RU"/>
        </w:rPr>
        <w:t>Алябьев</w:t>
      </w:r>
      <w:proofErr w:type="spellEnd"/>
      <w:r w:rsidRPr="001F735F">
        <w:rPr>
          <w:rFonts w:ascii="Times New Roman" w:hAnsi="Times New Roman" w:cs="Times New Roman"/>
          <w:sz w:val="28"/>
          <w:szCs w:val="28"/>
          <w:lang w:eastAsia="ru-RU"/>
        </w:rPr>
        <w:t>, Д.Д. Шостакович, А. И. Хачатурян, С.В. Рахманинов, С.С. Прокофьев, Г. А. Струве - все это золотой фонд советской музыки, можно сказать, что эти композиторы наши современник</w:t>
      </w:r>
      <w:r w:rsidR="001F735F" w:rsidRPr="001F735F">
        <w:rPr>
          <w:rFonts w:ascii="Times New Roman" w:hAnsi="Times New Roman" w:cs="Times New Roman"/>
          <w:sz w:val="28"/>
          <w:szCs w:val="28"/>
          <w:lang w:eastAsia="ru-RU"/>
        </w:rPr>
        <w:t>и, ведь многих из них мы помним.</w:t>
      </w:r>
    </w:p>
    <w:p w:rsidR="00802DC5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появились куда более интересные способы разобраться в музыке, почувствовать и понять ее. Давайте поговорим о технологиях.</w:t>
      </w:r>
    </w:p>
    <w:p w:rsidR="00802DC5" w:rsidRPr="001F735F" w:rsidRDefault="001F735F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Технологий 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множество, но и тут необходимо выбрать ту, которая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позволит раскрыть музыку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, поможет разобраться в стилях, расширить представление о ней, достигнуть воспитательного эффекта.</w:t>
      </w:r>
      <w:r w:rsidR="00092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требования, которые 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предъявляются к современным педагогическим тех</w:t>
      </w:r>
      <w:r>
        <w:rPr>
          <w:rFonts w:ascii="Times New Roman" w:hAnsi="Times New Roman" w:cs="Times New Roman"/>
          <w:sz w:val="28"/>
          <w:szCs w:val="28"/>
          <w:lang w:eastAsia="ru-RU"/>
        </w:rPr>
        <w:t>нологиям – это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системность, управляемость, эффективность и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во производимость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2DC5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>Какие же они, технологии, которые помогают музыкальному руководителю приобщать своих воспитанников к музыкальной культуре, будь это современная или классическая музыка.</w:t>
      </w:r>
    </w:p>
    <w:p w:rsidR="00802DC5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«Игровая технология», включенная в обучение, придает учебной задаче конкретный смысл, мобилизует мыслительные, эмоциональные и волевые силы детей, ориентирует их на решение поставленных задач. В процессе игры повышается</w:t>
      </w:r>
      <w:r w:rsidR="00760A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уровень развития у детей познавательной активности, творческих способностей. С помощью этой технологии педагог приобщает детей к музыкальной культуре, расширяет музыкальный кругозор, активизирует</w:t>
      </w:r>
      <w:r w:rsidR="00760A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735F" w:rsidRPr="001F735F">
        <w:rPr>
          <w:rFonts w:ascii="Times New Roman" w:hAnsi="Times New Roman" w:cs="Times New Roman"/>
          <w:sz w:val="28"/>
          <w:szCs w:val="28"/>
          <w:lang w:eastAsia="ru-RU"/>
        </w:rPr>
        <w:t>слуховое восприятие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детей, формирует знание о средствах музыкальной выразительности и свойствах музыкального звука.</w:t>
      </w:r>
    </w:p>
    <w:p w:rsidR="00802DC5" w:rsidRPr="001F735F" w:rsidRDefault="0044687A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92B2A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802DC5" w:rsidRPr="00092B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амая интересная </w:t>
      </w:r>
      <w:r w:rsidR="00760A73" w:rsidRPr="00092B2A">
        <w:rPr>
          <w:rFonts w:ascii="Times New Roman" w:hAnsi="Times New Roman" w:cs="Times New Roman"/>
          <w:b/>
          <w:sz w:val="28"/>
          <w:szCs w:val="28"/>
          <w:lang w:eastAsia="ru-RU"/>
        </w:rPr>
        <w:t>- т</w:t>
      </w:r>
      <w:r w:rsidR="00802DC5" w:rsidRPr="00092B2A">
        <w:rPr>
          <w:rFonts w:ascii="Times New Roman" w:hAnsi="Times New Roman" w:cs="Times New Roman"/>
          <w:b/>
          <w:sz w:val="28"/>
          <w:szCs w:val="28"/>
          <w:lang w:eastAsia="ru-RU"/>
        </w:rPr>
        <w:t>ехнология проектной деятельности.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Педагоги, активно использующие проектную технологию,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 Целью проектной деятельности является развитие и обогащение социально-личностного опыта.</w:t>
      </w:r>
    </w:p>
    <w:p w:rsidR="00802DC5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>Проекты бывают игровые, экскурсионные, повествовательные и конструктивные. В своей деятельности я планирую использовать все виды проектов.</w:t>
      </w:r>
    </w:p>
    <w:p w:rsidR="00802DC5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>Мною за пос</w:t>
      </w:r>
      <w:r w:rsidR="00092B2A">
        <w:rPr>
          <w:rFonts w:ascii="Times New Roman" w:hAnsi="Times New Roman" w:cs="Times New Roman"/>
          <w:sz w:val="28"/>
          <w:szCs w:val="28"/>
          <w:lang w:eastAsia="ru-RU"/>
        </w:rPr>
        <w:t>ледние 2 года были разработаны 5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735F">
        <w:rPr>
          <w:rFonts w:ascii="Times New Roman" w:hAnsi="Times New Roman" w:cs="Times New Roman"/>
          <w:sz w:val="28"/>
          <w:szCs w:val="28"/>
          <w:lang w:eastAsia="ru-RU"/>
        </w:rPr>
        <w:t>краткосро</w:t>
      </w:r>
      <w:r w:rsidR="0044687A">
        <w:rPr>
          <w:rFonts w:ascii="Times New Roman" w:hAnsi="Times New Roman" w:cs="Times New Roman"/>
          <w:sz w:val="28"/>
          <w:szCs w:val="28"/>
          <w:lang w:eastAsia="ru-RU"/>
        </w:rPr>
        <w:t>чных</w:t>
      </w:r>
      <w:proofErr w:type="gramEnd"/>
      <w:r w:rsidR="0044687A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проекта: «Малые олимпийские игры»,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4B66B7">
        <w:rPr>
          <w:rFonts w:ascii="Times New Roman" w:hAnsi="Times New Roman" w:cs="Times New Roman"/>
          <w:sz w:val="28"/>
          <w:szCs w:val="28"/>
          <w:lang w:eastAsia="ru-RU"/>
        </w:rPr>
        <w:t>День Победы»</w:t>
      </w:r>
      <w:r w:rsidR="0044687A" w:rsidRPr="004B66B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468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2B2A">
        <w:rPr>
          <w:rFonts w:ascii="Times New Roman" w:hAnsi="Times New Roman" w:cs="Times New Roman"/>
          <w:sz w:val="28"/>
          <w:szCs w:val="28"/>
          <w:lang w:eastAsia="ru-RU"/>
        </w:rPr>
        <w:t xml:space="preserve"> «Широкая Масленица», «День России»,</w:t>
      </w:r>
      <w:r w:rsidR="004B66B7">
        <w:rPr>
          <w:rFonts w:ascii="Times New Roman" w:hAnsi="Times New Roman" w:cs="Times New Roman"/>
          <w:sz w:val="28"/>
          <w:szCs w:val="28"/>
          <w:lang w:eastAsia="ru-RU"/>
        </w:rPr>
        <w:t xml:space="preserve"> «Гендерное  воспитание»</w:t>
      </w:r>
      <w:r w:rsidR="0044687A">
        <w:rPr>
          <w:rFonts w:ascii="Times New Roman" w:hAnsi="Times New Roman" w:cs="Times New Roman"/>
          <w:sz w:val="28"/>
          <w:szCs w:val="28"/>
          <w:lang w:eastAsia="ru-RU"/>
        </w:rPr>
        <w:t>. Эти проекты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были рассчитаны на детей старшего дошкольного возраста. Реализуя проект, я и мои коллеги ставили перед собой цель - сделать жизнь своих воспитанников интересной и содержательной, дать возможность насладиться качественной современной музыкой</w:t>
      </w:r>
      <w:r w:rsidR="004B66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011F9"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Дети одинаково эмоционально реагируют на разную музыку, главное, чтобы она была понятна дошкольникам.</w:t>
      </w:r>
    </w:p>
    <w:p w:rsidR="00802DC5" w:rsidRPr="001F735F" w:rsidRDefault="00802DC5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F735F">
        <w:rPr>
          <w:rFonts w:ascii="Times New Roman" w:hAnsi="Times New Roman" w:cs="Times New Roman"/>
          <w:sz w:val="28"/>
          <w:szCs w:val="28"/>
          <w:lang w:eastAsia="ru-RU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с использованием современных информационных технологий (аудио ресурсы, мульт</w:t>
      </w:r>
      <w:r w:rsidR="006011F9">
        <w:rPr>
          <w:rFonts w:ascii="Times New Roman" w:hAnsi="Times New Roman" w:cs="Times New Roman"/>
          <w:sz w:val="28"/>
          <w:szCs w:val="28"/>
          <w:lang w:eastAsia="ru-RU"/>
        </w:rPr>
        <w:t xml:space="preserve">имедийные презентации,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обучающие компьютерные п</w:t>
      </w:r>
      <w:r w:rsidR="006011F9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рограммы,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интерактивная доска). Показ информации на экране вызывает у детей огромный интерес. Движение,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звук, мультипликация</w:t>
      </w:r>
      <w:r w:rsidR="006011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привлекают внимание, стимулируют познавательную активность, предоставляют возможность индивидуализации обучения.</w:t>
      </w:r>
    </w:p>
    <w:p w:rsidR="00802DC5" w:rsidRPr="001F735F" w:rsidRDefault="00760A73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802DC5" w:rsidRPr="001F735F" w:rsidRDefault="006011F9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. Шолина И.Н. Теоретические основы процесса приобщения школьников к музыкальным новациям в общеобразовательном учреждении. М., 2001</w:t>
      </w:r>
    </w:p>
    <w:p w:rsidR="00802DC5" w:rsidRPr="001F735F" w:rsidRDefault="006011F9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. Кабалевский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Д. Композиторское образование и современная музыка Советская музыка. 1972.</w:t>
      </w:r>
    </w:p>
    <w:p w:rsidR="00802DC5" w:rsidRPr="001F735F" w:rsidRDefault="006011F9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. Шацкая В.Н. «Детский голос: экспериментальные исследования» – М., 1970.</w:t>
      </w:r>
    </w:p>
    <w:p w:rsidR="00802DC5" w:rsidRPr="001F735F" w:rsidRDefault="006011F9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. Емельянов В.В. Развитие голоса. Координация и тренаж – СПб, 1997.</w:t>
      </w:r>
    </w:p>
    <w:p w:rsidR="00802DC5" w:rsidRPr="001F735F" w:rsidRDefault="006011F9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. Петрушин В.И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Музыкальная психология М., 2006 г.</w:t>
      </w:r>
    </w:p>
    <w:p w:rsidR="00802DC5" w:rsidRPr="001F735F" w:rsidRDefault="006011F9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. Сухомлинский В.А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.Трудность и радость познания 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Работница.1968.№ 9.</w:t>
      </w:r>
    </w:p>
    <w:p w:rsidR="00802DC5" w:rsidRPr="001F735F" w:rsidRDefault="006011F9" w:rsidP="001F735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. Хабарова Т. В. Педагогические технологии в дошкольном образовании. </w:t>
      </w:r>
      <w:r w:rsidRPr="001F735F">
        <w:rPr>
          <w:rFonts w:ascii="Times New Roman" w:hAnsi="Times New Roman" w:cs="Times New Roman"/>
          <w:sz w:val="28"/>
          <w:szCs w:val="28"/>
          <w:lang w:eastAsia="ru-RU"/>
        </w:rPr>
        <w:t>СПб</w:t>
      </w:r>
      <w:proofErr w:type="gramStart"/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802DC5" w:rsidRPr="001F735F">
        <w:rPr>
          <w:rFonts w:ascii="Times New Roman" w:hAnsi="Times New Roman" w:cs="Times New Roman"/>
          <w:sz w:val="28"/>
          <w:szCs w:val="28"/>
          <w:lang w:eastAsia="ru-RU"/>
        </w:rPr>
        <w:t>2011 г.</w:t>
      </w:r>
    </w:p>
    <w:p w:rsidR="00F4207F" w:rsidRPr="001F735F" w:rsidRDefault="00F4207F" w:rsidP="001F735F">
      <w:pPr>
        <w:rPr>
          <w:rFonts w:ascii="Times New Roman" w:hAnsi="Times New Roman" w:cs="Times New Roman"/>
          <w:sz w:val="28"/>
          <w:szCs w:val="28"/>
        </w:rPr>
      </w:pPr>
    </w:p>
    <w:sectPr w:rsidR="00F4207F" w:rsidRPr="001F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C5"/>
    <w:rsid w:val="00092B2A"/>
    <w:rsid w:val="001F735F"/>
    <w:rsid w:val="0044687A"/>
    <w:rsid w:val="004B66B7"/>
    <w:rsid w:val="00551CC4"/>
    <w:rsid w:val="006011F9"/>
    <w:rsid w:val="00760A73"/>
    <w:rsid w:val="00802DC5"/>
    <w:rsid w:val="00CD274A"/>
    <w:rsid w:val="00F4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orldteacher.ru/1575-33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orldteacher.ru/1575-338.html" TargetMode="External"/><Relationship Id="rId5" Type="http://schemas.openxmlformats.org/officeDocument/2006/relationships/hyperlink" Target="http://worldteacher.ru/1575-33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dcterms:created xsi:type="dcterms:W3CDTF">2014-07-22T17:22:00Z</dcterms:created>
  <dcterms:modified xsi:type="dcterms:W3CDTF">2015-05-19T20:22:00Z</dcterms:modified>
</cp:coreProperties>
</file>