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1" w:rsidRDefault="00CB5111" w:rsidP="00E375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7529" w:rsidRDefault="00E37529" w:rsidP="00E375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37529" w:rsidRPr="00E37529" w:rsidRDefault="005140F2" w:rsidP="00E3752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E37529" w:rsidRDefault="005140F2" w:rsidP="00E37529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надпредметного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элективного</w:t>
      </w:r>
      <w:r w:rsidR="00E37529" w:rsidRPr="00E37529">
        <w:rPr>
          <w:rFonts w:ascii="Times New Roman" w:hAnsi="Times New Roman" w:cs="Times New Roman"/>
          <w:sz w:val="56"/>
          <w:szCs w:val="56"/>
        </w:rPr>
        <w:t xml:space="preserve"> курс</w:t>
      </w:r>
      <w:r>
        <w:rPr>
          <w:rFonts w:ascii="Times New Roman" w:hAnsi="Times New Roman" w:cs="Times New Roman"/>
          <w:sz w:val="56"/>
          <w:szCs w:val="56"/>
        </w:rPr>
        <w:t>а</w:t>
      </w:r>
    </w:p>
    <w:p w:rsidR="00E37529" w:rsidRPr="005140F2" w:rsidRDefault="00E37529" w:rsidP="00E3752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37529" w:rsidRPr="005140F2" w:rsidRDefault="00E37529" w:rsidP="00E3752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140F2">
        <w:rPr>
          <w:rFonts w:ascii="Times New Roman" w:hAnsi="Times New Roman" w:cs="Times New Roman"/>
          <w:b/>
          <w:sz w:val="72"/>
          <w:szCs w:val="72"/>
        </w:rPr>
        <w:t>«Основы учебного исследования»</w:t>
      </w:r>
    </w:p>
    <w:p w:rsidR="00E37529" w:rsidRPr="005140F2" w:rsidRDefault="005140F2" w:rsidP="00E37529">
      <w:pPr>
        <w:jc w:val="center"/>
        <w:rPr>
          <w:rFonts w:ascii="Times New Roman" w:hAnsi="Times New Roman" w:cs="Times New Roman"/>
          <w:sz w:val="56"/>
          <w:szCs w:val="56"/>
        </w:rPr>
      </w:pPr>
      <w:r w:rsidRPr="005140F2">
        <w:rPr>
          <w:rFonts w:ascii="Times New Roman" w:hAnsi="Times New Roman" w:cs="Times New Roman"/>
          <w:sz w:val="56"/>
          <w:szCs w:val="56"/>
        </w:rPr>
        <w:t>(7 класс)</w:t>
      </w:r>
    </w:p>
    <w:p w:rsidR="00E37529" w:rsidRDefault="00E37529" w:rsidP="00E375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7529" w:rsidRDefault="00E37529" w:rsidP="00E3752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7529">
        <w:rPr>
          <w:rFonts w:ascii="Times New Roman" w:hAnsi="Times New Roman" w:cs="Times New Roman"/>
          <w:sz w:val="28"/>
          <w:szCs w:val="28"/>
        </w:rPr>
        <w:t>Разработан</w:t>
      </w:r>
      <w:r w:rsidR="00953A2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учителем</w:t>
      </w: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ЦО №879</w:t>
      </w: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Мордань Натальей Юрьевной</w:t>
      </w: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529" w:rsidRDefault="00E37529" w:rsidP="00E375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529" w:rsidRDefault="00E37529" w:rsidP="005140F2">
      <w:pPr>
        <w:rPr>
          <w:rFonts w:ascii="Times New Roman" w:hAnsi="Times New Roman" w:cs="Times New Roman"/>
          <w:sz w:val="28"/>
          <w:szCs w:val="28"/>
        </w:rPr>
      </w:pPr>
    </w:p>
    <w:p w:rsidR="00E37529" w:rsidRDefault="0090691E" w:rsidP="00E37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2012</w:t>
      </w:r>
    </w:p>
    <w:p w:rsid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E14AB" w:rsidRPr="00756B0F" w:rsidRDefault="00CE14AB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45" w:rsidRPr="00CF1D45" w:rsidRDefault="00CF1D45" w:rsidP="00CF1D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Приоритетное место среди ключевых компетентностей, обозначенных федеральной стратегией модернизации образования, предоставлено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информации. Личностно-осмысленный опыт успешного осуществления учебно-познавательной деятельности можно определить как </w:t>
      </w:r>
      <w:r w:rsidRPr="00CF1D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учебно-познавательную</w:t>
      </w:r>
      <w:r w:rsidR="00C669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F1D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компетентность</w:t>
      </w:r>
      <w:r w:rsidR="00C669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F1D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</w:t>
      </w:r>
      <w:r w:rsidRPr="00CF1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Исследовательскую </w:t>
      </w:r>
      <w:r w:rsidRPr="00BA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можно отнести к тем немногим образовательным средствам, позволяющим в школе развивать у учащихся учебно-познавательную компетентность. Она как раз и содействует направлению усилий ученика на решение личностно интересной и социально актуальной проблемы. </w:t>
      </w:r>
    </w:p>
    <w:p w:rsidR="00283417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система образования ориентирует учителя не на пере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дачу знаний в готовом виде, а на организацию обучения самостоя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деятельности учащихся и доведения её до уровня исследо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вательской работы, выходящей за рамки учебной программы. Спо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собность мыслить творчески, нестандартно, </w:t>
      </w:r>
      <w:r w:rsidR="00BA7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проблемы окру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жающего мира важна для человека всегда, поэтому раскрытие его творческих возможностей является ведущим направлением обуче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и воспитания. </w:t>
      </w:r>
    </w:p>
    <w:p w:rsidR="00756B0F" w:rsidRP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актуальность эта задача получает в со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временном информационном обществе, которое отличается дина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мичностью и быстро увеличивающимся объёмом информации. Именно занятие исследовательской работой делает учащихся твор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участниками процесса познания, а не пассивными потреби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телями готовой информации. В современном мире научные знания в значительной степени определяют жизнь человека и общества.</w:t>
      </w:r>
    </w:p>
    <w:p w:rsid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Под учебно-исследовательской деятельностью понимается та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форма организации учебно-воспитательной работы, которая связана с решением учениками творческой, исследовательской за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дачи с заранее неизвестным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результатом (в различных областях на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уки, техн</w:t>
      </w:r>
      <w:r w:rsidR="00C70F09">
        <w:rPr>
          <w:rFonts w:ascii="Times New Roman" w:eastAsia="Times New Roman" w:hAnsi="Times New Roman" w:cs="Times New Roman"/>
          <w:color w:val="000000"/>
          <w:sz w:val="28"/>
          <w:szCs w:val="28"/>
        </w:rPr>
        <w:t>ики, искусства). Она  предполагает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</w:t>
      </w:r>
      <w:r w:rsidR="00C70F09"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основных эта</w:t>
      </w:r>
      <w:r w:rsidR="00C7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пов, характерных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научного исследования: постановка пробле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мы, ознакомление с литературой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данной проблематике, овладе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методикой исследования, сбор собственного 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анализ, обобщение, выводы.</w:t>
      </w:r>
    </w:p>
    <w:p w:rsidR="00EC47C7" w:rsidRDefault="00EC47C7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смыслом исследования в сфере образования можно считать  то, что оно является учебным. Это означает, что на первый план выходит развитие личности,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объективно нового результата, как в «большой» науке.</w:t>
      </w:r>
    </w:p>
    <w:p w:rsidR="00BA7186" w:rsidRPr="00CF1D45" w:rsidRDefault="00F469AB" w:rsidP="00CF1D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учащихся к учебно-исследовательской работе – это не дань моде, а один из способов активизации саморазвития ребёнка: самореализации, самовыражения, самоутверждения. Главная проблема заключается в том, чтобы подготовить учащихся к научной деятельности, привить интерес к исследовательской работе и умение владеть методами наук как инструментами получения нового знания, а также обучать навыкам самостоятельной работы с различными источниками информации.</w:t>
      </w:r>
    </w:p>
    <w:p w:rsidR="00283417" w:rsidRPr="00BE5B60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Предлагаемый </w:t>
      </w:r>
      <w:r w:rsidR="00EC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элективный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рассчитан на учеников 7</w:t>
      </w:r>
      <w:r w:rsidR="00F469AB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научного общества учащихся – добровольного творческого объединения мотивированных ребят, стремящихся совершенствовать свои знания в определенной области науки, учебного предмета, развивать свой интеллект, приобретать умения и навыки исследовательской деятельности под руководством научного руководителя.</w:t>
      </w:r>
    </w:p>
    <w:p w:rsidR="00283417" w:rsidRPr="00BE5B60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B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Цель курса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р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познавательной активности,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 спо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учебно-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исследовательской деятельности, </w:t>
      </w:r>
      <w:r w:rsidR="00F469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учащимися функционального навыка исследования.</w:t>
      </w:r>
    </w:p>
    <w:p w:rsidR="00756B0F" w:rsidRP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Задачи курса:</w:t>
      </w:r>
    </w:p>
    <w:p w:rsidR="00756B0F" w:rsidRPr="00756B0F" w:rsidRDefault="00756B0F" w:rsidP="00C70F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учащимся науч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исследование как единую си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 во взаимосвязи всех элементов;</w:t>
      </w:r>
    </w:p>
    <w:p w:rsidR="00756B0F" w:rsidRDefault="00756B0F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развить у учащихся способности аналитически мыслить,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равнивать, обобщать, классифицировать изучаемый материал;</w:t>
      </w:r>
    </w:p>
    <w:p w:rsidR="00756B0F" w:rsidRPr="00756B0F" w:rsidRDefault="00C70F09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 различных видах письмен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 работ, обучить основам оформления работ;</w:t>
      </w:r>
    </w:p>
    <w:p w:rsidR="00756B0F" w:rsidRPr="00756B0F" w:rsidRDefault="00C70F09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научной литературой, формировать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библиографическую грамотность;</w:t>
      </w:r>
    </w:p>
    <w:p w:rsidR="00756B0F" w:rsidRPr="00756B0F" w:rsidRDefault="00C70F09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методами исследования, 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нением в собственном исследовании;</w:t>
      </w:r>
    </w:p>
    <w:p w:rsidR="00756B0F" w:rsidRPr="00756B0F" w:rsidRDefault="00C70F09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основами применения 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нологий в исследовательской деятельности;</w:t>
      </w:r>
    </w:p>
    <w:p w:rsidR="00756B0F" w:rsidRDefault="00C70F09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публичного выступления, ведения дис</w:t>
      </w:r>
      <w:r w:rsidR="00756B0F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куссии, способствовать формированию культуры речи</w:t>
      </w:r>
    </w:p>
    <w:p w:rsidR="000F53DC" w:rsidRPr="00BE5B60" w:rsidRDefault="00ED4B23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F53DC"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окончании курса </w:t>
      </w:r>
      <w:r w:rsidR="000F53DC"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="000F53DC"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 научного знания от других видов — обыденного, лже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научного, паранаучного и т.п.;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формулирования темы исследовательской работы;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организации работы с научной литературой;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эмпирические методы исследования;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оформлению результатов работы;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 формы представления данных, полученных в ходе исследования;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научных работ;</w:t>
      </w:r>
    </w:p>
    <w:p w:rsidR="000F53DC" w:rsidRPr="00756B0F" w:rsidRDefault="000F53DC" w:rsidP="000F53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r w:rsidR="00F46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исследовательских работ;</w:t>
      </w:r>
    </w:p>
    <w:p w:rsidR="000F53DC" w:rsidRPr="00756B0F" w:rsidRDefault="00ED4B23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46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F53DC"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меть: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тему исследования, обосно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её актуальность;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цели, задачи, выдвигать гипотезу исследования;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объект и предмет исследования, определять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решения проблемы;</w:t>
      </w:r>
    </w:p>
    <w:p w:rsidR="000F53DC" w:rsidRPr="00756B0F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литературу по исследуемому вопросу, проводить об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зор литературы по теме исследования;</w:t>
      </w:r>
    </w:p>
    <w:p w:rsidR="000F53DC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информационные технологии при проведени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следования и оформлении пол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ученных результатов; </w:t>
      </w:r>
    </w:p>
    <w:p w:rsidR="000F53DC" w:rsidRDefault="000F53DC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56B0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с защитой исследовательской работы.</w:t>
      </w:r>
    </w:p>
    <w:p w:rsidR="00C669B6" w:rsidRDefault="00ED4B23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BE5B60" w:rsidRPr="00ED4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курса:</w:t>
      </w:r>
      <w:r w:rsid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по элективному </w:t>
      </w:r>
      <w:r w:rsidR="00BE5B60" w:rsidRP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курсу </w:t>
      </w:r>
      <w:r w:rsid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учебного исследования» предполагаю</w:t>
      </w:r>
      <w:r w:rsidR="00BE5B60" w:rsidRP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>т сочет</w:t>
      </w:r>
      <w:r w:rsidR="00376B1F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двух основных форм работы (</w:t>
      </w:r>
      <w:r w:rsidR="00BE5B60" w:rsidRP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лекционную и семина</w:t>
      </w:r>
      <w:r w:rsid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>рскую</w:t>
      </w:r>
      <w:r w:rsidR="00376B1F">
        <w:rPr>
          <w:rFonts w:ascii="Times New Roman" w:eastAsia="Times New Roman" w:hAnsi="Times New Roman" w:cs="Times New Roman"/>
          <w:color w:val="000000"/>
          <w:sz w:val="28"/>
          <w:szCs w:val="28"/>
        </w:rPr>
        <w:t>) и использование материалов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376B1F" w:rsidRPr="00376B1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Новожилова М.М. и др. Как корректно провести учебное исследование: От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B1F" w:rsidRPr="00376B1F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замысла к откры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тию. – М.: 5 за знания, 2006. </w:t>
      </w:r>
    </w:p>
    <w:p w:rsidR="00BE5B60" w:rsidRPr="00C669B6" w:rsidRDefault="00BE5B60" w:rsidP="00C669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Семинарская часть </w:t>
      </w:r>
      <w:r w:rsidRP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различные технологии критического мышления, технологии, связанные с большой долей самостоятельной индивидуальной и групповой работы учащихся. Текущий контроль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 на небольших</w:t>
      </w:r>
      <w:r w:rsidRP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работах проблемного характера и отслеживании хода работы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5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исследованием.</w:t>
      </w:r>
    </w:p>
    <w:p w:rsidR="00397791" w:rsidRDefault="00283417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7791" w:rsidRP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элективного курса учащимися будут выполнены ра</w:t>
      </w:r>
      <w:r w:rsid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боты: доклад, реферат или </w:t>
      </w:r>
      <w:r w:rsidR="00397791" w:rsidRP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</w:t>
      </w:r>
      <w:r w:rsid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работа. Представленные на защите</w:t>
      </w:r>
      <w:r w:rsidR="00397791" w:rsidRP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получают только словесную оценку, так как курс на</w:t>
      </w:r>
      <w:r w:rsid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 на привитие интереса к научно-исследовательской работе</w:t>
      </w:r>
      <w:r w:rsidR="00397791" w:rsidRP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97791" w:rsidRPr="003977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="00397791" w:rsidRPr="00397791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познавательной активности, творческих способностей учащихся, приобретение учащимися функционального навыка исследования.</w:t>
      </w:r>
    </w:p>
    <w:p w:rsidR="00615829" w:rsidRPr="00756B0F" w:rsidRDefault="00283417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1582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учебного исследования меняется и роль учителя. Из носителя знаний и информации он превращается в организатора деятельности, консультанта и коллегу по решению проблемы, добыванию необходимых знаний и информации из различных источников. Работа над учебным исследованием позволяет выстроить бесконфликтную педагогику, вместе с детьми вновь и вновь пережить вдохновение творчества, превратить образовательный процесс из скучной принудиловки в результативную созидательную творческую работу.</w:t>
      </w:r>
    </w:p>
    <w:p w:rsidR="00C70F09" w:rsidRPr="00756B0F" w:rsidRDefault="00C70F09" w:rsidP="00C70F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417" w:rsidRDefault="00283417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417" w:rsidRDefault="00283417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417" w:rsidRDefault="00283417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417" w:rsidRDefault="00283417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3417" w:rsidRDefault="00283417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6B0F" w:rsidRDefault="00756B0F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  <w:r w:rsidR="00493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(32 часа)</w:t>
      </w:r>
    </w:p>
    <w:p w:rsidR="00C70F09" w:rsidRPr="00C70F09" w:rsidRDefault="00C70F09" w:rsidP="00C70F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851"/>
        <w:gridCol w:w="3260"/>
        <w:gridCol w:w="1985"/>
      </w:tblGrid>
      <w:tr w:rsidR="00C70F09" w:rsidRPr="00756B0F" w:rsidTr="00656FCF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C70F09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</w:tr>
      <w:tr w:rsidR="00C70F09" w:rsidRPr="00756B0F" w:rsidTr="00656FCF"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и научное познание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DF1AB5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9915D1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756B0F"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анкетирование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</w:t>
            </w:r>
          </w:p>
        </w:tc>
      </w:tr>
      <w:tr w:rsidR="00C70F09" w:rsidRPr="00756B0F" w:rsidTr="00656FCF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493F05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D37492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91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рактическое изучение образцов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2536E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C70F09" w:rsidRPr="00756B0F" w:rsidTr="00656FCF"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и объект исследования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9915D1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D1" w:rsidRPr="00756B0F" w:rsidTr="00656FCF">
        <w:trPr>
          <w:trHeight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D1" w:rsidRPr="00756B0F" w:rsidRDefault="009915D1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D1" w:rsidRPr="00756B0F" w:rsidRDefault="009915D1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F4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задачи, гипотеза исследования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D1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D1" w:rsidRPr="00756B0F" w:rsidRDefault="009915D1" w:rsidP="009915D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форма занятия</w:t>
            </w:r>
            <w:r w:rsidR="007E4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E49D3"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интеллектуальные головоломки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5D1" w:rsidRPr="00756B0F" w:rsidRDefault="009915D1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C70F09" w:rsidRPr="00756B0F" w:rsidTr="00656FC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F44F5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Методы исследования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F44F5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09" w:rsidRPr="00756B0F" w:rsidTr="00656FCF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F44F5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научных работ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DF1AB5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7E49D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</w:t>
            </w:r>
            <w:r w:rsidR="00D3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ознакомление с различными видами научных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F44F5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09" w:rsidRPr="00756B0F" w:rsidTr="00656FCF">
        <w:trPr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информацией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D37492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F44F5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в библиотеке с каталогами</w:t>
            </w:r>
            <w:r w:rsidR="00D3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отбор информации по теме исследования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F44F5E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r w:rsidR="00D37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плана работы, </w:t>
            </w: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списка литературы</w:t>
            </w:r>
          </w:p>
        </w:tc>
      </w:tr>
      <w:tr w:rsidR="00C70F09" w:rsidRPr="00756B0F" w:rsidTr="00656FCF">
        <w:trPr>
          <w:trHeight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7E49D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информационных технологий в исследовании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D37492" w:rsidP="007E49D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r w:rsidR="007E49D3"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компьютерном классе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оформлению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B6B10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C70F09" w:rsidRPr="00756B0F" w:rsidTr="00656FC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части работы</w:t>
            </w:r>
          </w:p>
        </w:tc>
      </w:tr>
      <w:tr w:rsidR="00C70F09" w:rsidRPr="00756B0F" w:rsidTr="00656FC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7E49D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7E4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готовка публичного выступления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D37492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B6B10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9D3" w:rsidRPr="00756B0F" w:rsidTr="00656FC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D3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D3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D3" w:rsidRPr="00756B0F" w:rsidRDefault="00D37492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D3" w:rsidRPr="00756B0F" w:rsidRDefault="00656FC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Дискуссия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D3" w:rsidRPr="00756B0F" w:rsidRDefault="00656FC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работы</w:t>
            </w:r>
          </w:p>
        </w:tc>
      </w:tr>
      <w:tr w:rsidR="00C70F09" w:rsidRPr="00756B0F" w:rsidTr="00656FCF">
        <w:trPr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E49D3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756B0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56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="00656FCF" w:rsidRPr="0075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нкетирование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0F" w:rsidRPr="00756B0F" w:rsidRDefault="00656FCF" w:rsidP="00C70F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</w:tbl>
    <w:p w:rsidR="007B6B10" w:rsidRPr="007B6B10" w:rsidRDefault="00756B0F" w:rsidP="00D374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756B0F" w:rsidRPr="00A705F5" w:rsidRDefault="00756B0F" w:rsidP="00A705F5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Наука и научное познание</w:t>
      </w:r>
    </w:p>
    <w:p w:rsidR="00756B0F" w:rsidRPr="00DF1AB5" w:rsidRDefault="00756B0F" w:rsidP="00756B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Отличие нау</w:t>
      </w:r>
      <w:r w:rsidR="00C70F09"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чного знания от других видов – обыденного, лжен</w:t>
      </w:r>
      <w:r w:rsidR="00DF1AB5"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аучного, паранаучного…</w:t>
      </w:r>
    </w:p>
    <w:p w:rsidR="00DA2618" w:rsidRDefault="00592042" w:rsidP="00756B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2618" w:rsidRPr="00592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Наука</w:t>
      </w:r>
      <w:r w:rsid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«это мышление в понятиях»</w:t>
      </w:r>
      <w:r w:rsidR="00DF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искусства,</w:t>
      </w:r>
      <w:r w:rsid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есть не что иное, как «мышление в образах»</w:t>
      </w:r>
      <w:r w:rsidR="00DF1A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0B2B" w:rsidRPr="00FB0B2B" w:rsidRDefault="00592042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«наука» имеет несколько основных значений. Во-первых,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наукой понимается сфера человеческой деятельности, направленной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выработку и систематизацию новых знаний о природе, обществе, мышлении и познании окружающего мира. Во втором значении наука выступает как результат этой деятельности – система полученных научных знаний. В-третьих, наука понимается как одна из форм общественного сознания, социальный институт. В последнем значении она представляет собой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взаимосвязей между научными организациями и членами научного сообщества, а также включает системы научной информации, норм и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 </w:t>
      </w:r>
      <w:r w:rsidR="00116F6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науки.</w:t>
      </w:r>
    </w:p>
    <w:p w:rsidR="00FB0B2B" w:rsidRPr="00FB0B2B" w:rsidRDefault="00592042" w:rsidP="00116F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FB0B2B" w:rsidRPr="00D976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Непосредственные цели науки</w:t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получение знаний об объективном и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B2B"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о субъективном мире, постижение объективной истины.</w:t>
      </w:r>
      <w:proofErr w:type="gramEnd"/>
    </w:p>
    <w:p w:rsidR="00FB0B2B" w:rsidRPr="00116F65" w:rsidRDefault="00592042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0B2B" w:rsidRPr="00116F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науки:</w:t>
      </w:r>
    </w:p>
    <w:p w:rsidR="00FB0B2B" w:rsidRPr="00FB0B2B" w:rsidRDefault="00FB0B2B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собирание, описание, анализ, обобщение и объяснение фактов;</w:t>
      </w:r>
    </w:p>
    <w:p w:rsidR="00FB0B2B" w:rsidRPr="00FB0B2B" w:rsidRDefault="00FB0B2B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2) обнаружение законов движения природы, общества, мышления и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познания;</w:t>
      </w:r>
    </w:p>
    <w:p w:rsidR="00FB0B2B" w:rsidRPr="00FB0B2B" w:rsidRDefault="00FB0B2B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3) систематизация полученных знаний;</w:t>
      </w:r>
    </w:p>
    <w:p w:rsidR="00FB0B2B" w:rsidRPr="00FB0B2B" w:rsidRDefault="00FB0B2B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объяснение сущности явлений и процессов;</w:t>
      </w:r>
    </w:p>
    <w:p w:rsidR="00FB0B2B" w:rsidRPr="00FB0B2B" w:rsidRDefault="00FB0B2B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5) прогнозирование событий, явлений и процессов;</w:t>
      </w:r>
    </w:p>
    <w:p w:rsidR="00FB0B2B" w:rsidRDefault="00FB0B2B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6) установление направлений и форм практического использования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0B2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знаний.</w:t>
      </w:r>
    </w:p>
    <w:p w:rsidR="00D976E2" w:rsidRPr="00D976E2" w:rsidRDefault="00592042" w:rsidP="00D976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всякое знание можно рассматривать как научное. Нельзя признать научными те знания,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получает человек лишь на основе простого наблюдения. Эти знания играют в жизни людей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роль, но они не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раскрывают сущности явлений, взаимосвяз</w:t>
      </w:r>
      <w:r w:rsid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между ними, которая позволила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объяснить, почему данное явление протекает так или иначе, и предсказать дальнейшее его развитие.</w:t>
      </w:r>
    </w:p>
    <w:p w:rsidR="00592042" w:rsidRDefault="00592042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Правильность научного знания определяется не </w:t>
      </w:r>
      <w:r w:rsid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логикой, но и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проверкой его на практике. Научные знания принципиально отличаются от слепой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веры, от беспрекословного признания </w:t>
      </w:r>
      <w:proofErr w:type="gramStart"/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истинным</w:t>
      </w:r>
      <w:proofErr w:type="gramEnd"/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 или иного положения, без какого-либо логическогоего обоснования и практической проверки. Раскрывая закономерные связи действительности, наука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6E2" w:rsidRPr="00D976E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 их в абстрактных понятиях и схемах, строго соответствующих этой действительности.</w:t>
      </w:r>
    </w:p>
    <w:p w:rsidR="00073EEE" w:rsidRPr="00073EEE" w:rsidRDefault="00073EEE" w:rsidP="00FB0B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73E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Анкета</w:t>
      </w:r>
    </w:p>
    <w:p w:rsidR="00073EEE" w:rsidRDefault="00073EEE" w:rsidP="00073E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решил, что</w:t>
      </w: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будешь заниматься исследовательской деятельностью? </w:t>
      </w:r>
    </w:p>
    <w:p w:rsidR="00073EEE" w:rsidRDefault="00073EEE" w:rsidP="00073E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тебя побудило? </w:t>
      </w:r>
    </w:p>
    <w:p w:rsidR="00073EEE" w:rsidRDefault="00073EEE" w:rsidP="00073E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ли какой-нибудь пример в подобной деятельности? </w:t>
      </w:r>
    </w:p>
    <w:p w:rsidR="00073EEE" w:rsidRDefault="00073EEE" w:rsidP="00073E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т</w:t>
      </w: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>вои первичные 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исследовательской работы</w:t>
      </w: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073EEE" w:rsidRPr="00073EEE" w:rsidRDefault="00073EEE" w:rsidP="00073EE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ты представляешь</w:t>
      </w:r>
      <w:r w:rsidRPr="0007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своё участие и конечный результат?</w:t>
      </w:r>
    </w:p>
    <w:p w:rsidR="00756B0F" w:rsidRP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 темы</w:t>
      </w:r>
    </w:p>
    <w:p w:rsid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Обоснование актуальности темы. Темы широкие и узкие. Осо</w:t>
      </w: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бенности формулирования темы исследовательской работы. Поста</w:t>
      </w: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новка проблемы</w:t>
      </w:r>
    </w:p>
    <w:p w:rsidR="004057EA" w:rsidRPr="004057EA" w:rsidRDefault="00592042" w:rsidP="00B40D54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057EA" w:rsidRPr="00295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Научная тема</w:t>
      </w:r>
      <w:r w:rsidR="004057EA" w:rsidRPr="00405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7EA" w:rsidRPr="004057EA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сложная, требующая решения задача. Темы могут быть теоретическими, практическими и смешанными.</w:t>
      </w:r>
      <w:r w:rsidR="00E07C80"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ема должна быть актуальной, то есть</w:t>
      </w:r>
      <w:r w:rsidR="00E07C80"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важной, требующе</w:t>
      </w:r>
      <w:r w:rsidR="00B40D54">
        <w:rPr>
          <w:rFonts w:ascii="Times New Roman" w:eastAsia="Times New Roman" w:hAnsi="Times New Roman" w:cs="Times New Roman"/>
          <w:color w:val="000000"/>
          <w:sz w:val="28"/>
          <w:szCs w:val="28"/>
        </w:rPr>
        <w:t>й разрешения в настоящее время.</w:t>
      </w:r>
    </w:p>
    <w:p w:rsidR="00295F0F" w:rsidRPr="00756B0F" w:rsidRDefault="00592042" w:rsidP="00B40D5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042">
        <w:rPr>
          <w:rFonts w:ascii="Times New Roman" w:hAnsi="Times New Roman" w:cs="Times New Roman"/>
          <w:bCs/>
          <w:sz w:val="28"/>
          <w:szCs w:val="28"/>
        </w:rPr>
        <w:tab/>
      </w:r>
      <w:r w:rsidR="00295F0F" w:rsidRPr="00295F0F">
        <w:rPr>
          <w:rFonts w:ascii="Times New Roman" w:hAnsi="Times New Roman" w:cs="Times New Roman"/>
          <w:bCs/>
          <w:sz w:val="28"/>
          <w:szCs w:val="28"/>
          <w:u w:val="single"/>
        </w:rPr>
        <w:t>Проблема</w:t>
      </w:r>
      <w:r w:rsidR="00E13104" w:rsidRPr="00E13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F0F" w:rsidRPr="00512EA1">
        <w:rPr>
          <w:rFonts w:ascii="Times New Roman" w:hAnsi="Times New Roman" w:cs="Times New Roman"/>
          <w:sz w:val="28"/>
          <w:szCs w:val="28"/>
        </w:rPr>
        <w:t>– это сложная теоретическая или практическая задача,</w:t>
      </w:r>
      <w:r w:rsidR="00993281">
        <w:rPr>
          <w:rFonts w:ascii="Times New Roman" w:hAnsi="Times New Roman" w:cs="Times New Roman"/>
          <w:sz w:val="28"/>
          <w:szCs w:val="28"/>
        </w:rPr>
        <w:t xml:space="preserve"> </w:t>
      </w:r>
      <w:r w:rsidR="00295F0F" w:rsidRPr="00512EA1">
        <w:rPr>
          <w:rFonts w:ascii="Times New Roman" w:hAnsi="Times New Roman" w:cs="Times New Roman"/>
          <w:sz w:val="28"/>
          <w:szCs w:val="28"/>
        </w:rPr>
        <w:t>способы решения которой неизвестны или известны не полностью.</w:t>
      </w:r>
    </w:p>
    <w:p w:rsidR="00592042" w:rsidRDefault="00592042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1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работ можно выбрать из любой содержательной области (предметной, межпредметной, внепредметной), проблемы – близкие пониманию и волнующие подростков в личном плане, в социальных, </w:t>
      </w:r>
      <w:r w:rsidR="00596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коллективных и личных взаимоотношениях. Получаемый результат должен быть социально и практически значимым. </w:t>
      </w:r>
    </w:p>
    <w:p w:rsidR="00756B0F" w:rsidRPr="00756B0F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и объ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ект исследования</w:t>
      </w:r>
    </w:p>
    <w:p w:rsidR="00756B0F" w:rsidRPr="00987966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9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Понятие предмета и объекта исследования. Структур</w:t>
      </w:r>
      <w:r w:rsidR="00656FCF" w:rsidRPr="009879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работы</w:t>
      </w:r>
    </w:p>
    <w:p w:rsidR="00295F0F" w:rsidRDefault="00592042" w:rsidP="00295F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7966" w:rsidRPr="009879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объекта и пред</w:t>
      </w:r>
      <w:r w:rsidR="009879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 исследования важно</w:t>
      </w:r>
      <w:r w:rsidR="00987966" w:rsidRPr="0098796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предмет – это не кусок, отрезанный от объекта, не его часть, а способ или аспект рассмотрения.</w:t>
      </w:r>
    </w:p>
    <w:p w:rsidR="00295F0F" w:rsidRDefault="00592042" w:rsidP="00295F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 исследования</w:t>
      </w:r>
      <w:r w:rsidR="00E13104" w:rsidRPr="00E13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 социальное явление (процесс), которое содержит противоречие и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порождает проблемную ситуацию. </w:t>
      </w:r>
    </w:p>
    <w:p w:rsidR="00987966" w:rsidRDefault="00592042" w:rsidP="00295F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 исследования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те наибо</w:t>
      </w:r>
      <w:r w:rsid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>ее значимые с точки зрения практики и теории свойства, стороны, особенности объекта, которые подлежат изучению.</w:t>
      </w:r>
    </w:p>
    <w:p w:rsidR="00295F0F" w:rsidRDefault="00592042" w:rsidP="00295F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</w:r>
      <w:r w:rsidR="00295F0F" w:rsidRPr="00DF15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Структура исследовательской работы</w:t>
      </w:r>
      <w:r w:rsidR="00DF15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172E03" w:rsidRPr="00172E03" w:rsidRDefault="00172E03" w:rsidP="00172E0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Титульный лист</w:t>
      </w:r>
    </w:p>
    <w:p w:rsidR="00172E03" w:rsidRDefault="00172E03" w:rsidP="00172E0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Оглавление </w:t>
      </w:r>
    </w:p>
    <w:p w:rsidR="00172E03" w:rsidRPr="00172E03" w:rsidRDefault="00172E03" w:rsidP="00172E0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</w:t>
      </w:r>
    </w:p>
    <w:p w:rsidR="00295F0F" w:rsidRPr="00172E03" w:rsidRDefault="00A95EAD" w:rsidP="00172E0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выбора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571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(актуальность, новизна, научная и практическая значимость темы, степень её разработанности)</w:t>
      </w:r>
      <w:r w:rsidR="00295F0F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5F0F" w:rsidRPr="00172E03" w:rsidRDefault="00295F0F" w:rsidP="00172E0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объекта и предмета исследования;</w:t>
      </w:r>
    </w:p>
    <w:p w:rsidR="00172E03" w:rsidRDefault="00295F0F" w:rsidP="00295F0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цели и постановк</w:t>
      </w:r>
      <w:r w:rsidR="00DF1571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исследования;</w:t>
      </w:r>
    </w:p>
    <w:p w:rsidR="00A95EAD" w:rsidRDefault="00A95EAD" w:rsidP="00A95EA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исследования;</w:t>
      </w:r>
    </w:p>
    <w:p w:rsidR="00A95EAD" w:rsidRDefault="00A95EAD" w:rsidP="00295F0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формулировка рабочих гипотез;</w:t>
      </w:r>
    </w:p>
    <w:p w:rsidR="00295F0F" w:rsidRPr="00A95EAD" w:rsidRDefault="00DF1571" w:rsidP="00A95EA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</w:t>
      </w:r>
      <w:r w:rsidR="00295F0F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понятий;</w:t>
      </w:r>
    </w:p>
    <w:p w:rsidR="00172E03" w:rsidRPr="00172E03" w:rsidRDefault="00172E03" w:rsidP="00172E0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</w:t>
      </w:r>
    </w:p>
    <w:p w:rsidR="00DF1571" w:rsidRPr="00172E03" w:rsidRDefault="00DF1571" w:rsidP="00172E0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принципиальный план исследования;</w:t>
      </w:r>
    </w:p>
    <w:p w:rsidR="00172E03" w:rsidRDefault="00DF1571" w:rsidP="00172E0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основных процедур сбора и анализа материала;</w:t>
      </w:r>
    </w:p>
    <w:p w:rsidR="009143AB" w:rsidRPr="00172E03" w:rsidRDefault="009143AB" w:rsidP="00172E0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высказывается и аргументируется свое мнение;</w:t>
      </w:r>
    </w:p>
    <w:p w:rsidR="009143AB" w:rsidRPr="009143AB" w:rsidRDefault="00A95EAD" w:rsidP="009143A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3A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9143AB" w:rsidRDefault="009143AB" w:rsidP="00A95EAD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исследования;</w:t>
      </w:r>
    </w:p>
    <w:p w:rsidR="009143AB" w:rsidRPr="009143AB" w:rsidRDefault="00DF1571" w:rsidP="009143AB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EA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выводы;</w:t>
      </w:r>
    </w:p>
    <w:p w:rsidR="00DF1571" w:rsidRPr="00A95EAD" w:rsidRDefault="00A95EAD" w:rsidP="00A95EA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EA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A95EAD" w:rsidRPr="00A95EAD" w:rsidRDefault="00A95EAD" w:rsidP="00A95EA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(таблицы, графики и другие дополнительные материалы)</w:t>
      </w:r>
    </w:p>
    <w:p w:rsidR="00592042" w:rsidRPr="007B01EC" w:rsidRDefault="00592042" w:rsidP="00DF157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исследование осуществляется по </w:t>
      </w:r>
      <w:r w:rsidR="00DF1571" w:rsidRPr="00DF15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принципиальному плану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строится в зависимости от количества информации об объекте исследования.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плана следует стремиться, чтобы: а) вопросы соответствовали выбранной теме и не выходили за ее пределы; б) вопросы темы располагались в логической последовательности; в) в него обязательно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включены вопросы темы, отражающие основные аспекты исследования; г) тема была исследована всесторонне.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не является окончательным и в процессе исследования может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меняться, т</w:t>
      </w:r>
      <w:r w:rsid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ак как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найдены новые аспекты изучения объекта и ре</w:t>
      </w:r>
      <w:r w:rsid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исследовательской </w:t>
      </w:r>
      <w:r w:rsidR="00DF1571" w:rsidRPr="00DF157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задачи.</w:t>
      </w:r>
    </w:p>
    <w:p w:rsidR="00656FCF" w:rsidRDefault="00656FC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656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задачи, гипотеза исследования</w:t>
      </w:r>
    </w:p>
    <w:p w:rsidR="00725840" w:rsidRDefault="00656FCF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Формулировка цели и конкретных задач исследования. Поня</w:t>
      </w: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тие гипотезы. Выдвижение гипотезы</w:t>
      </w:r>
    </w:p>
    <w:p w:rsidR="00592042" w:rsidRDefault="00592042" w:rsidP="00295F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исследования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его направленность на конечный результат. </w:t>
      </w:r>
    </w:p>
    <w:p w:rsidR="00295F0F" w:rsidRPr="00295F0F" w:rsidRDefault="00592042" w:rsidP="00295F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исследования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F0F" w:rsidRP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то, что требует решения в процессе исследования; вопросы, на которые должен быть получен ответ.</w:t>
      </w:r>
    </w:p>
    <w:p w:rsidR="00DA2618" w:rsidRDefault="00592042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F1AB5" w:rsidRPr="00295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Гипотеза</w:t>
      </w:r>
      <w:r w:rsidR="00DF1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мысленное представление обобщенных положений, основных идей, к которым может прив</w:t>
      </w:r>
      <w:r w:rsid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исследование.  П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предварительного изуч</w:t>
      </w:r>
      <w:r w:rsidR="00DF1AB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фактов по выбранной теме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сформулировать предположение о результатах исследо</w:t>
      </w:r>
      <w:r w:rsidR="00DF1AB5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 Рассуждение при этом должно идти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следствия к причине. Гипотеза должна быть обоснованной и внутренне непротиворечивой</w:t>
      </w:r>
      <w:r w:rsidR="00295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68B7" w:rsidRPr="005B68B7" w:rsidRDefault="00592042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920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5B68B7" w:rsidRPr="005B68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Игра – «Выдвижение и критика гипотез»</w:t>
      </w:r>
      <w:r w:rsidR="005B68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по теме</w:t>
      </w:r>
    </w:p>
    <w:p w:rsidR="005B68B7" w:rsidRDefault="005B68B7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«Воспитание самостоятельности у подростков в семье»</w:t>
      </w:r>
    </w:p>
    <w:p w:rsidR="00592042" w:rsidRDefault="005B68B7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«Сколько нужно денег подростку для счастья?»</w:t>
      </w:r>
    </w:p>
    <w:p w:rsidR="00725840" w:rsidRPr="00756B0F" w:rsidRDefault="00725840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исследования</w:t>
      </w:r>
    </w:p>
    <w:p w:rsidR="00725840" w:rsidRDefault="00725840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1A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Теоретические и эмпирические методы исследования</w:t>
      </w:r>
    </w:p>
    <w:p w:rsidR="00512EA1" w:rsidRDefault="00592042" w:rsidP="00512E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2EA1" w:rsidRPr="00405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 научного исследования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способ познания объективной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действительности. Способ представляет собой определенную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последовательность действий, приемов, операций.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содержания изучаемых объектов различают методы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естествознания и методы социально-гуманитарного исследования.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 классифицируют по отраслям науки: математические, биологические, медицинские, социально-экономические, правовые и т.д.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уровня познания выделяют методы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EA1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</w:t>
      </w:r>
      <w:r w:rsid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302F" w:rsidRPr="00512EA1">
        <w:rPr>
          <w:rFonts w:ascii="Times New Roman" w:eastAsia="Times New Roman" w:hAnsi="Times New Roman" w:cs="Times New Roman"/>
          <w:color w:val="000000"/>
          <w:sz w:val="28"/>
          <w:szCs w:val="28"/>
        </w:rPr>
        <w:t>эмпирического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метатеоретического уровней.</w:t>
      </w:r>
    </w:p>
    <w:p w:rsidR="00280118" w:rsidRPr="00592042" w:rsidRDefault="00592042" w:rsidP="0028011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280118" w:rsidRPr="00FE3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методам теоретического уровня</w:t>
      </w:r>
      <w:r w:rsidR="00280118" w:rsidRP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причисляют аксиоматический, гипо</w:t>
      </w:r>
      <w:r w:rsid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тетический, </w:t>
      </w:r>
      <w:r w:rsidR="00280118" w:rsidRP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формализацию, абстрагирование, общелогические методы </w:t>
      </w:r>
      <w:r w:rsidR="00280118"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(анализ, синтез, индукцию, дедукцию, аналогию) и другие.</w:t>
      </w:r>
      <w:proofErr w:type="gramEnd"/>
    </w:p>
    <w:p w:rsidR="00D81BA9" w:rsidRDefault="00D81BA9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Аксиоматический метод</w:t>
      </w:r>
      <w:r w:rsidRPr="00D81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9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="0099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исследования, который состоит в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 некоторые утверждения (аксиомы, постулаты) принимаются без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 и затем по определенным логическим правилам из них выводятся остальные знания.</w:t>
      </w:r>
    </w:p>
    <w:p w:rsidR="00FE302F" w:rsidRDefault="00FE302F" w:rsidP="00FE30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Гипотетический метод</w:t>
      </w:r>
      <w:r w:rsidRPr="00FE3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исследования с помощью научной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предположения о причине, которая вызывает данное следствие,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 существовании некоторого явления или предмета.</w:t>
      </w:r>
    </w:p>
    <w:p w:rsidR="00FE302F" w:rsidRDefault="00FE302F" w:rsidP="00FE30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Формализация</w:t>
      </w:r>
      <w:r w:rsidR="00993281" w:rsidRPr="00E1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– отображение явления или предмета в знаковой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какого-либо искусственного языка (например, логики, математики</w:t>
      </w:r>
      <w:proofErr w:type="gramStart"/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,х</w:t>
      </w:r>
      <w:proofErr w:type="gramEnd"/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имии) и изучение этого явления или предмета путем операций с соответствующими знаками.</w:t>
      </w:r>
    </w:p>
    <w:p w:rsidR="00FE302F" w:rsidRDefault="00FE302F" w:rsidP="00FE30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Абстрагирование</w:t>
      </w:r>
      <w:r w:rsidR="00993281" w:rsidRPr="009932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– мысленное отвлечение от некоторых свойств и отношений изучаемого предмета и выделение интересующих исследователя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 и отношений. Обычно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абстрагировании второстепенные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и связи исследуемого объекта отделяются от существенных свойств и связей.</w:t>
      </w:r>
    </w:p>
    <w:p w:rsidR="00D81BA9" w:rsidRDefault="00D81BA9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Анализ</w:t>
      </w:r>
      <w:r w:rsidR="00993281" w:rsidRPr="004840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расчленение, разложение объекта исследования на составные части. Он лежит в основе аналитического метода исследования. Разновидностями анализа являются классификация и периодизация.</w:t>
      </w:r>
    </w:p>
    <w:p w:rsidR="00D81BA9" w:rsidRDefault="00D81BA9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Синтез</w:t>
      </w:r>
      <w:r w:rsidR="00993281" w:rsidRPr="00E1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соединение отдельных сторон, частей объекта исследования в единое целое.</w:t>
      </w:r>
    </w:p>
    <w:p w:rsidR="00D81BA9" w:rsidRDefault="00D81BA9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Индукция</w:t>
      </w:r>
      <w:r w:rsidR="00993281" w:rsidRPr="00E1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движение мысли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фактов,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случаев к общему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положению. Индуктивные умозаключения «наводят» на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мысль, на общее.</w:t>
      </w:r>
    </w:p>
    <w:p w:rsidR="00D81BA9" w:rsidRDefault="00D81BA9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Дедукция</w:t>
      </w:r>
      <w:r w:rsidRPr="00D81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выведение единичного, частного из какого-либо общего положения;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мысли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общих утверждений к утверждениям об отдельных предметах или явлениях. Посредством дедуктив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умозаключений «выводят» определенную мысль из других мыслей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BA9" w:rsidRDefault="00D81BA9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Аналогия</w:t>
      </w:r>
      <w:r w:rsidR="00993281" w:rsidRPr="0099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способ получения знаний о предметах и явлениях на основании того, что они имеют сходство с другими; рассуждение, в котором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1BA9">
        <w:rPr>
          <w:rFonts w:ascii="Times New Roman" w:eastAsia="Times New Roman" w:hAnsi="Times New Roman" w:cs="Times New Roman"/>
          <w:color w:val="000000"/>
          <w:sz w:val="28"/>
          <w:szCs w:val="28"/>
        </w:rPr>
        <w:t>из сходства изучаемых объектов в некоторых признаках делается заключение об их сходстве и в других признаках.</w:t>
      </w:r>
    </w:p>
    <w:p w:rsidR="00D81BA9" w:rsidRPr="00280118" w:rsidRDefault="00592042" w:rsidP="00D81B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D81BA9" w:rsidRPr="00FE30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методам эмпирического уровня</w:t>
      </w:r>
      <w:r w:rsidR="00D81BA9" w:rsidRP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 наблюдение, описание, сравнение, счет, измерение, анкетный опрос, собеседование,</w:t>
      </w:r>
      <w:r w:rsidR="005B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беседа, </w:t>
      </w:r>
      <w:r w:rsidR="00D81BA9" w:rsidRPr="00280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тестирование, эксперимент, моделирование и т.д.</w:t>
      </w:r>
      <w:proofErr w:type="gramEnd"/>
    </w:p>
    <w:p w:rsidR="00D81BA9" w:rsidRDefault="00FE302F" w:rsidP="00FE30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Наблюдение</w:t>
      </w:r>
      <w:r w:rsidR="00C669B6" w:rsidRPr="00C669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способ познания, основанный на непосредственном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восприятии свой</w:t>
      </w:r>
      <w:proofErr w:type="gramStart"/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едметов и явлений при помощи органов чувств.</w:t>
      </w:r>
      <w:r w:rsidR="00C66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наблюдение проводилось в естественной обстановке, то его называют полевым, а если условия окружающей среды, ситуация были специально созданы исследователем, то о</w:t>
      </w:r>
      <w:r w:rsid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но будет считаться лабораторным</w:t>
      </w:r>
      <w:r w:rsidRPr="00FE302F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наблюдения могут фиксироваться в протоколах, дневниках, карточках, на кинопленках и другими способами.</w:t>
      </w:r>
    </w:p>
    <w:p w:rsidR="00FE302F" w:rsidRDefault="00A74D59" w:rsidP="00A74D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Описание</w:t>
      </w:r>
      <w:r w:rsidR="00993281" w:rsidRPr="0099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фиксация признаков исследуемого объекта, которые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устанавливаются, например, путем наблюдения или измерения. Описание</w:t>
      </w:r>
      <w:r w:rsidR="0099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бывает: 1) непосредственным, когда исследователь непосредственно воспринимает и указывает признаки объекта; 2) опосредованным, когда исследователь отмечает признаки объекта, которые воспринимались другими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D59" w:rsidRDefault="00A74D59" w:rsidP="00A74D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Сравнение</w:t>
      </w:r>
      <w:r w:rsidR="00DB1D18" w:rsidRP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сопоставление признаков, присущих двум или нескольким объектам, установление различия между ними или нахождение в них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общего.</w:t>
      </w:r>
    </w:p>
    <w:p w:rsidR="00A74D59" w:rsidRDefault="00A74D59" w:rsidP="00A74D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Счет</w:t>
      </w:r>
      <w:r w:rsidR="00DB1D18" w:rsidRP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определение количественных соотношений объектов исследования или параметров, характеризующих их свойства.</w:t>
      </w:r>
    </w:p>
    <w:p w:rsidR="00A74D59" w:rsidRDefault="00A74D59" w:rsidP="00A74D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Измерение</w:t>
      </w:r>
      <w:r w:rsidR="00DB1D18" w:rsidRP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определение численного значения некоторой величины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сравнения её с эталоном.</w:t>
      </w:r>
    </w:p>
    <w:p w:rsidR="004057EA" w:rsidRDefault="004057EA" w:rsidP="004057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Методы опроса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68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4057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 может проводиться заочно путем распространения, сбора и обработки анкет (анкетирования) либо очно в форме беседы с опрашиваемым (интервьюирования).</w:t>
      </w:r>
      <w:proofErr w:type="gramEnd"/>
    </w:p>
    <w:p w:rsidR="00A74D59" w:rsidRDefault="00A74D59" w:rsidP="00A74D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Эксперимент</w:t>
      </w:r>
      <w:r w:rsidR="00DB1D18" w:rsidRP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искусственное воспроизведение явления, процесса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заданных условиях, в ходе которого проверяется выдвигаемая гипотеза.</w:t>
      </w:r>
    </w:p>
    <w:p w:rsidR="00592042" w:rsidRPr="00280118" w:rsidRDefault="00A74D59" w:rsidP="00A74D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Моделировани</w:t>
      </w:r>
      <w:r w:rsidRP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 w:rsidR="00DB1D18" w:rsidRPr="00DB1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получение знаний об объекте исследования с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его заменителей – аналога, модели. Под моделью понимается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мысленно представляемый или материально существующий аналог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сходства модели и моделируемого объекта выводы о ней по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D5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аналогии переносятся на этот объект.</w:t>
      </w:r>
    </w:p>
    <w:p w:rsidR="00725840" w:rsidRPr="00756B0F" w:rsidRDefault="00725840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научных работ</w:t>
      </w:r>
    </w:p>
    <w:p w:rsidR="00725840" w:rsidRPr="00806B39" w:rsidRDefault="00725840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06B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Обзор видов научных работ: доклад, творческая работа, рефе</w:t>
      </w:r>
      <w:r w:rsidRPr="00806B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рат, исследовательская работа, научная статья. Составление тезисов работы</w:t>
      </w:r>
    </w:p>
    <w:p w:rsidR="00B752E7" w:rsidRDefault="00592042" w:rsidP="00B752E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5840" w:rsidRPr="00592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Классификация творческих работ учащихся</w:t>
      </w:r>
      <w:r w:rsidR="007258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5840" w:rsidRPr="00B752E7" w:rsidRDefault="00725840" w:rsidP="00B752E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2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Проблемно-реферативные</w:t>
      </w:r>
      <w:r w:rsidR="00DB1D18"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52E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работы, написанные на основе нескольких литературных источников, предполагающие сопоставление данных из разных источников и на основе этого собственную трактовку поставленной проблемы.</w:t>
      </w:r>
    </w:p>
    <w:p w:rsidR="00725840" w:rsidRDefault="00725840" w:rsidP="0072584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Экспериментальны</w:t>
      </w:r>
      <w:r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 работы, написанные на основе выполнения эксперимента, описанного в науке и имеющего известный результат, носят скорее иллюстративный характер, предполагают самостоятельную трактовку особенностей результата в зависимости от изменения исходных условий.</w:t>
      </w:r>
    </w:p>
    <w:p w:rsidR="00725840" w:rsidRDefault="00725840" w:rsidP="0072584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Натуралистические и описательные</w:t>
      </w:r>
      <w:r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работы, представляющие собой наблюдение и качественное описание какого-либо явления. Могут иметь элемент научной новизны.</w:t>
      </w:r>
    </w:p>
    <w:p w:rsidR="00E31C14" w:rsidRDefault="00E31C14" w:rsidP="0072584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Проектные</w:t>
      </w:r>
      <w:r w:rsidRPr="00E31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</w:t>
      </w:r>
      <w:r w:rsidRPr="00E31C14">
        <w:rPr>
          <w:rFonts w:ascii="Times New Roman" w:hAnsi="Times New Roman" w:cs="Times New Roman"/>
          <w:sz w:val="28"/>
          <w:szCs w:val="28"/>
        </w:rPr>
        <w:t>ворческие работы, связанные с планированием, достижением и опи</w:t>
      </w:r>
      <w:r>
        <w:rPr>
          <w:rFonts w:ascii="Times New Roman" w:hAnsi="Times New Roman" w:cs="Times New Roman"/>
          <w:sz w:val="28"/>
          <w:szCs w:val="28"/>
        </w:rPr>
        <w:t>санием определенного результата</w:t>
      </w:r>
      <w:r w:rsidRPr="00E31C14">
        <w:rPr>
          <w:rFonts w:ascii="Times New Roman" w:hAnsi="Times New Roman" w:cs="Times New Roman"/>
          <w:sz w:val="28"/>
          <w:szCs w:val="28"/>
        </w:rPr>
        <w:t>. В процессе работы над проектом осуществляется коррекция исходной программы, необходимая для повышения эффективности достижения цели.</w:t>
      </w:r>
    </w:p>
    <w:p w:rsidR="00C6782A" w:rsidRDefault="00725840" w:rsidP="00C6782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Исследовательские</w:t>
      </w:r>
      <w:r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работы, выполненные с помощью корректной с научной точки зрения методики, имеющие полученный с помощью этой методики собственный экспериментальный материал, на основании которого делается анализ и выводы о характере исследуемого явления. Особенностью таких работ является неопределенность результата, который могут дать исследования.</w:t>
      </w:r>
    </w:p>
    <w:p w:rsidR="00B752E7" w:rsidRDefault="00C6782A" w:rsidP="00B752E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78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научных </w:t>
      </w:r>
      <w:r w:rsidRPr="00C678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</w:t>
      </w:r>
      <w:r w:rsidRPr="00C6782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782A" w:rsidRPr="00B752E7" w:rsidRDefault="00C6782A" w:rsidP="00B752E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782A">
        <w:rPr>
          <w:rFonts w:ascii="Times New Roman" w:hAnsi="Times New Roman" w:cs="Times New Roman"/>
          <w:sz w:val="28"/>
          <w:szCs w:val="28"/>
        </w:rPr>
        <w:t>1.</w:t>
      </w:r>
      <w:r w:rsidRPr="00C6782A">
        <w:rPr>
          <w:rFonts w:ascii="Times New Roman" w:hAnsi="Times New Roman" w:cs="Times New Roman"/>
          <w:i/>
          <w:iCs/>
          <w:sz w:val="28"/>
          <w:szCs w:val="28"/>
        </w:rPr>
        <w:t xml:space="preserve">Реферат </w:t>
      </w:r>
      <w:r w:rsidRPr="00C6782A">
        <w:rPr>
          <w:rFonts w:ascii="Times New Roman" w:hAnsi="Times New Roman" w:cs="Times New Roman"/>
          <w:sz w:val="28"/>
          <w:szCs w:val="28"/>
        </w:rPr>
        <w:t>– это научно-исследовательская работа, представляющая</w:t>
      </w:r>
    </w:p>
    <w:p w:rsidR="00C6782A" w:rsidRDefault="00C6782A" w:rsidP="00BB3C66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82A">
        <w:rPr>
          <w:rFonts w:ascii="Times New Roman" w:hAnsi="Times New Roman" w:cs="Times New Roman"/>
          <w:sz w:val="28"/>
          <w:szCs w:val="28"/>
        </w:rPr>
        <w:t>собой краткое изложение в письменном</w:t>
      </w:r>
      <w:r w:rsidR="00BB3C66">
        <w:rPr>
          <w:rFonts w:ascii="Times New Roman" w:hAnsi="Times New Roman" w:cs="Times New Roman"/>
          <w:sz w:val="28"/>
          <w:szCs w:val="28"/>
        </w:rPr>
        <w:t xml:space="preserve"> виде содержания научных трудов </w:t>
      </w:r>
      <w:r w:rsidRPr="00C6782A">
        <w:rPr>
          <w:rFonts w:ascii="Times New Roman" w:hAnsi="Times New Roman" w:cs="Times New Roman"/>
          <w:sz w:val="28"/>
          <w:szCs w:val="28"/>
        </w:rPr>
        <w:t>(монографий, учебных пособий, научных статей) по заданной теме. В ре</w:t>
      </w:r>
      <w:r w:rsidR="00BB3C66">
        <w:rPr>
          <w:rFonts w:ascii="Times New Roman" w:hAnsi="Times New Roman" w:cs="Times New Roman"/>
          <w:sz w:val="28"/>
          <w:szCs w:val="28"/>
        </w:rPr>
        <w:t>ферате излагаются</w:t>
      </w:r>
      <w:r w:rsidRPr="00C6782A">
        <w:rPr>
          <w:rFonts w:ascii="Times New Roman" w:hAnsi="Times New Roman" w:cs="Times New Roman"/>
          <w:sz w:val="28"/>
          <w:szCs w:val="28"/>
        </w:rPr>
        <w:t xml:space="preserve"> основные положения (идеи, решения, предложения и т.д.), содержащиеся в нескольких источниках</w:t>
      </w:r>
      <w:r w:rsidR="00BB3C66" w:rsidRPr="00BB3C66">
        <w:rPr>
          <w:rFonts w:ascii="Times New Roman" w:hAnsi="Times New Roman" w:cs="Times New Roman"/>
          <w:sz w:val="28"/>
          <w:szCs w:val="28"/>
        </w:rPr>
        <w:t xml:space="preserve">, </w:t>
      </w:r>
      <w:r w:rsidR="00BB3C66">
        <w:rPr>
          <w:rFonts w:ascii="Times New Roman" w:hAnsi="Times New Roman" w:cs="Times New Roman"/>
          <w:sz w:val="28"/>
          <w:szCs w:val="28"/>
        </w:rPr>
        <w:t xml:space="preserve">приводятся различные </w:t>
      </w:r>
      <w:r w:rsidR="00BB3C66" w:rsidRPr="00BB3C66">
        <w:rPr>
          <w:rFonts w:ascii="Times New Roman" w:hAnsi="Times New Roman" w:cs="Times New Roman"/>
          <w:sz w:val="28"/>
          <w:szCs w:val="28"/>
        </w:rPr>
        <w:t>точки зрения, обосновывает</w:t>
      </w:r>
      <w:r w:rsidR="00BB3C66">
        <w:rPr>
          <w:rFonts w:ascii="Times New Roman" w:hAnsi="Times New Roman" w:cs="Times New Roman"/>
          <w:sz w:val="28"/>
          <w:szCs w:val="28"/>
        </w:rPr>
        <w:t>ся</w:t>
      </w:r>
      <w:r w:rsidR="00BB3C66" w:rsidRPr="00BB3C66">
        <w:rPr>
          <w:rFonts w:ascii="Times New Roman" w:hAnsi="Times New Roman" w:cs="Times New Roman"/>
          <w:sz w:val="28"/>
          <w:szCs w:val="28"/>
        </w:rPr>
        <w:t xml:space="preserve"> свое мнение по ним.</w:t>
      </w:r>
    </w:p>
    <w:p w:rsidR="00BB3C66" w:rsidRDefault="00BB3C66" w:rsidP="00D677E9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3C66">
        <w:rPr>
          <w:rFonts w:ascii="Times New Roman" w:hAnsi="Times New Roman" w:cs="Times New Roman"/>
          <w:i/>
          <w:iCs/>
          <w:sz w:val="28"/>
          <w:szCs w:val="28"/>
        </w:rPr>
        <w:t xml:space="preserve">Доклад </w:t>
      </w:r>
      <w:r w:rsidRPr="00BB3C66">
        <w:rPr>
          <w:rFonts w:ascii="Times New Roman" w:hAnsi="Times New Roman" w:cs="Times New Roman"/>
          <w:sz w:val="28"/>
          <w:szCs w:val="28"/>
        </w:rPr>
        <w:t xml:space="preserve">– </w:t>
      </w:r>
      <w:r w:rsidR="00D677E9">
        <w:rPr>
          <w:rFonts w:ascii="Times New Roman" w:hAnsi="Times New Roman" w:cs="Times New Roman"/>
          <w:sz w:val="28"/>
          <w:szCs w:val="28"/>
        </w:rPr>
        <w:t xml:space="preserve">это устный текст, значительный по объему, представляющий собой публичное развернутое, глубокое изложение определенной темы. </w:t>
      </w:r>
      <w:r w:rsidRPr="00BB3C66">
        <w:rPr>
          <w:rFonts w:ascii="Times New Roman" w:hAnsi="Times New Roman" w:cs="Times New Roman"/>
          <w:sz w:val="28"/>
          <w:szCs w:val="28"/>
        </w:rPr>
        <w:t>При подготовке доклада необходимо учесть время, отводимое на выступление. Поэтому написанный докл</w:t>
      </w:r>
      <w:r>
        <w:rPr>
          <w:rFonts w:ascii="Times New Roman" w:hAnsi="Times New Roman" w:cs="Times New Roman"/>
          <w:sz w:val="28"/>
          <w:szCs w:val="28"/>
        </w:rPr>
        <w:t xml:space="preserve">ад следует не торопясь прочесть </w:t>
      </w:r>
      <w:r w:rsidRPr="00BB3C66">
        <w:rPr>
          <w:rFonts w:ascii="Times New Roman" w:hAnsi="Times New Roman" w:cs="Times New Roman"/>
          <w:sz w:val="28"/>
          <w:szCs w:val="28"/>
        </w:rPr>
        <w:t xml:space="preserve">вслух. Если вы не уложились в установленное время, </w:t>
      </w:r>
      <w:r>
        <w:rPr>
          <w:rFonts w:ascii="Times New Roman" w:hAnsi="Times New Roman" w:cs="Times New Roman"/>
          <w:sz w:val="28"/>
          <w:szCs w:val="28"/>
        </w:rPr>
        <w:t xml:space="preserve">то придется доклад </w:t>
      </w:r>
      <w:r w:rsidRPr="00BB3C66">
        <w:rPr>
          <w:rFonts w:ascii="Times New Roman" w:hAnsi="Times New Roman" w:cs="Times New Roman"/>
          <w:sz w:val="28"/>
          <w:szCs w:val="28"/>
        </w:rPr>
        <w:t>сократить, избавляясь от второстепенных положений и оставля</w:t>
      </w:r>
      <w:r>
        <w:rPr>
          <w:rFonts w:ascii="Times New Roman" w:hAnsi="Times New Roman" w:cs="Times New Roman"/>
          <w:sz w:val="28"/>
          <w:szCs w:val="28"/>
        </w:rPr>
        <w:t xml:space="preserve">я только </w:t>
      </w:r>
      <w:r w:rsidRPr="00BB3C66">
        <w:rPr>
          <w:rFonts w:ascii="Times New Roman" w:hAnsi="Times New Roman" w:cs="Times New Roman"/>
          <w:sz w:val="28"/>
          <w:szCs w:val="28"/>
        </w:rPr>
        <w:t>самое главное, в первую очередь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C66">
        <w:rPr>
          <w:rFonts w:ascii="Times New Roman" w:hAnsi="Times New Roman" w:cs="Times New Roman"/>
          <w:sz w:val="28"/>
          <w:szCs w:val="28"/>
        </w:rPr>
        <w:t>Текст доклада может быть написан полностью либо в виде тезисов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3C66">
        <w:rPr>
          <w:rFonts w:ascii="Times New Roman" w:hAnsi="Times New Roman" w:cs="Times New Roman"/>
          <w:sz w:val="28"/>
          <w:szCs w:val="28"/>
        </w:rPr>
        <w:t xml:space="preserve">В последнем случае в логической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последовательности записываются </w:t>
      </w:r>
      <w:r w:rsidRPr="00BB3C66">
        <w:rPr>
          <w:rFonts w:ascii="Times New Roman" w:hAnsi="Times New Roman" w:cs="Times New Roman"/>
          <w:sz w:val="28"/>
          <w:szCs w:val="28"/>
        </w:rPr>
        <w:t>только основные мысли.</w:t>
      </w:r>
    </w:p>
    <w:p w:rsidR="00705CD3" w:rsidRDefault="00705CD3" w:rsidP="00705CD3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1D18">
        <w:rPr>
          <w:rFonts w:ascii="Times New Roman" w:hAnsi="Times New Roman" w:cs="Times New Roman"/>
          <w:sz w:val="28"/>
          <w:szCs w:val="28"/>
        </w:rPr>
        <w:t xml:space="preserve"> </w:t>
      </w:r>
      <w:r w:rsidRPr="006134B8">
        <w:rPr>
          <w:rFonts w:ascii="Times New Roman" w:hAnsi="Times New Roman" w:cs="Times New Roman"/>
          <w:bCs/>
          <w:i/>
          <w:sz w:val="28"/>
          <w:szCs w:val="28"/>
        </w:rPr>
        <w:t>Стендовый доклад</w:t>
      </w:r>
      <w:r w:rsidR="00E1310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6134B8">
        <w:rPr>
          <w:rFonts w:ascii="Times New Roman" w:hAnsi="Times New Roman" w:cs="Times New Roman"/>
          <w:sz w:val="28"/>
          <w:szCs w:val="28"/>
        </w:rPr>
        <w:t>– д</w:t>
      </w:r>
      <w:r w:rsidRPr="006134B8">
        <w:rPr>
          <w:rFonts w:ascii="Times New Roman" w:hAnsi="Times New Roman" w:cs="Times New Roman"/>
          <w:sz w:val="28"/>
          <w:szCs w:val="28"/>
        </w:rPr>
        <w:t xml:space="preserve">анная форма доклада принята в современной международной практике как наиболее удачная, обеспечивающая </w:t>
      </w:r>
      <w:r w:rsidRPr="006134B8">
        <w:rPr>
          <w:rFonts w:ascii="Times New Roman" w:hAnsi="Times New Roman" w:cs="Times New Roman"/>
          <w:sz w:val="28"/>
          <w:szCs w:val="28"/>
        </w:rPr>
        <w:lastRenderedPageBreak/>
        <w:t>легкость и концентрированность восприятия содержания на конференциях и других мероприятиях. Для каждой исследовательской работы предоставляется стенд. Материалы, предназначенные для стендового доклада, могут быть предварительно оформлены на листе в</w:t>
      </w:r>
      <w:r w:rsidR="006134B8">
        <w:rPr>
          <w:rFonts w:ascii="Times New Roman" w:hAnsi="Times New Roman" w:cs="Times New Roman"/>
          <w:sz w:val="28"/>
          <w:szCs w:val="28"/>
        </w:rPr>
        <w:t>атмана и прикреплены к стенду</w:t>
      </w:r>
      <w:r w:rsidRPr="00613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4B8" w:rsidRDefault="006134B8" w:rsidP="006134B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34B8">
        <w:rPr>
          <w:rFonts w:ascii="Times New Roman" w:hAnsi="Times New Roman" w:cs="Times New Roman"/>
          <w:bCs/>
          <w:i/>
          <w:sz w:val="28"/>
          <w:szCs w:val="28"/>
        </w:rPr>
        <w:t>Литературный обзор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6134B8">
        <w:rPr>
          <w:rFonts w:ascii="Times New Roman" w:hAnsi="Times New Roman" w:cs="Times New Roman"/>
          <w:sz w:val="28"/>
          <w:szCs w:val="28"/>
        </w:rPr>
        <w:t>это краткая характеристика того, что известно об исследуемом явлении из различных источников. В нем указываются направления исследований, которые ведут различные ученые.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134B8">
        <w:rPr>
          <w:rFonts w:ascii="Times New Roman" w:hAnsi="Times New Roman" w:cs="Times New Roman"/>
          <w:sz w:val="28"/>
          <w:szCs w:val="28"/>
        </w:rPr>
        <w:t>ажно дать критическую оценку прочитанного и записать замечания, обратив при этом внимание на объективность суждений. В литературном обзоре нужно показать, что его автор знаком с областью исследования по нескольким источникам и способен поставить перед собой исследовательскую задачу. Подготовка литературного обзора помогает исследователю овладеть материалом, обосно</w:t>
      </w:r>
      <w:r w:rsidRPr="006134B8">
        <w:rPr>
          <w:rFonts w:ascii="Times New Roman" w:hAnsi="Times New Roman" w:cs="Times New Roman"/>
          <w:sz w:val="28"/>
          <w:szCs w:val="28"/>
        </w:rPr>
        <w:softHyphen/>
        <w:t>ванно отвечать на вопросы во время научного доклада.</w:t>
      </w:r>
    </w:p>
    <w:p w:rsidR="00FF5580" w:rsidRPr="006134B8" w:rsidRDefault="00FF5580" w:rsidP="006134B8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F5580">
        <w:rPr>
          <w:rFonts w:ascii="Times New Roman" w:hAnsi="Times New Roman" w:cs="Times New Roman"/>
          <w:sz w:val="28"/>
          <w:szCs w:val="28"/>
        </w:rPr>
        <w:t>5.</w:t>
      </w:r>
      <w:r w:rsidR="00DB1D18">
        <w:rPr>
          <w:rFonts w:ascii="Times New Roman" w:hAnsi="Times New Roman" w:cs="Times New Roman"/>
          <w:sz w:val="28"/>
          <w:szCs w:val="28"/>
        </w:rPr>
        <w:t xml:space="preserve"> </w:t>
      </w:r>
      <w:r w:rsidRPr="00FF5580">
        <w:rPr>
          <w:rFonts w:ascii="Times New Roman" w:hAnsi="Times New Roman" w:cs="Times New Roman"/>
          <w:bCs/>
          <w:i/>
          <w:sz w:val="28"/>
          <w:szCs w:val="28"/>
        </w:rPr>
        <w:t>Научная статья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5580">
        <w:rPr>
          <w:rFonts w:ascii="Times New Roman" w:hAnsi="Times New Roman" w:cs="Times New Roman"/>
          <w:sz w:val="28"/>
          <w:szCs w:val="28"/>
        </w:rPr>
        <w:t xml:space="preserve"> научное сообщение небольшого объёма (около 8-10 страниц печатного текста с м</w:t>
      </w:r>
      <w:r>
        <w:rPr>
          <w:rFonts w:ascii="Times New Roman" w:hAnsi="Times New Roman" w:cs="Times New Roman"/>
          <w:sz w:val="28"/>
          <w:szCs w:val="28"/>
        </w:rPr>
        <w:t>инимальным количеством графи</w:t>
      </w:r>
      <w:r w:rsidRPr="00FF5580">
        <w:rPr>
          <w:rFonts w:ascii="Times New Roman" w:hAnsi="Times New Roman" w:cs="Times New Roman"/>
          <w:sz w:val="28"/>
          <w:szCs w:val="28"/>
        </w:rPr>
        <w:t xml:space="preserve">ческого материала), публикуемое в журнале или сборнике трудов, в котором излагаются материалы о состоянии научно-исследовательской работы. </w:t>
      </w:r>
    </w:p>
    <w:p w:rsidR="00B752E7" w:rsidRPr="00BB3C66" w:rsidRDefault="00FF5580" w:rsidP="00B752E7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5580">
        <w:rPr>
          <w:rFonts w:ascii="Times New Roman" w:hAnsi="Times New Roman" w:cs="Times New Roman"/>
          <w:sz w:val="28"/>
          <w:szCs w:val="28"/>
        </w:rPr>
        <w:t xml:space="preserve">. </w:t>
      </w:r>
      <w:r w:rsidRPr="00FF5580">
        <w:rPr>
          <w:rFonts w:ascii="Times New Roman" w:hAnsi="Times New Roman" w:cs="Times New Roman"/>
          <w:bCs/>
          <w:i/>
          <w:sz w:val="28"/>
          <w:szCs w:val="28"/>
        </w:rPr>
        <w:t>Научный отчет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5580">
        <w:rPr>
          <w:rFonts w:ascii="Times New Roman" w:hAnsi="Times New Roman" w:cs="Times New Roman"/>
          <w:sz w:val="28"/>
          <w:szCs w:val="28"/>
        </w:rPr>
        <w:t>документ, содержащий подробное описание методики и хода исследования, его результатов, а также выводов, полученных в процессе научно-исследовательской или опытно-экспериментальной работ</w:t>
      </w:r>
      <w:r>
        <w:rPr>
          <w:rFonts w:ascii="Times New Roman" w:hAnsi="Times New Roman" w:cs="Times New Roman"/>
          <w:sz w:val="28"/>
          <w:szCs w:val="28"/>
        </w:rPr>
        <w:t xml:space="preserve">ы. Назначение научного отчета – </w:t>
      </w:r>
      <w:r w:rsidRPr="00FF5580">
        <w:rPr>
          <w:rFonts w:ascii="Times New Roman" w:hAnsi="Times New Roman" w:cs="Times New Roman"/>
          <w:sz w:val="28"/>
          <w:szCs w:val="28"/>
        </w:rPr>
        <w:t>исчерпывающе осветить выполненную работу по ее завершении или за определенный п</w:t>
      </w:r>
      <w:r>
        <w:rPr>
          <w:rFonts w:ascii="Times New Roman" w:hAnsi="Times New Roman" w:cs="Times New Roman"/>
          <w:sz w:val="28"/>
          <w:szCs w:val="28"/>
        </w:rPr>
        <w:t>ромежуток времени.</w:t>
      </w:r>
    </w:p>
    <w:p w:rsidR="00756B0F" w:rsidRPr="00756B0F" w:rsidRDefault="00725840" w:rsidP="00B752E7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6B0F"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6B0F"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информацией</w:t>
      </w:r>
    </w:p>
    <w:p w:rsidR="00756B0F" w:rsidRPr="00855AD9" w:rsidRDefault="00756B0F" w:rsidP="00B752E7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Поиск, накопление и обработка информации. Научные доку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менты и издания. Организация работы с научной литературой. Ра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бота в библиотеке. Поиск литературы при помощи обычных и элек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тронных каталогов. Энциклопедии, 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специализированные словари, справочники, библиографические изд</w:t>
      </w:r>
      <w:r w:rsidR="00C70F09"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ания, периодическая печать.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Литературный о</w:t>
      </w:r>
      <w:r w:rsid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бзор в исследовательской работе</w:t>
      </w:r>
      <w:r w:rsidR="008916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Научный стиль речи</w:t>
      </w:r>
    </w:p>
    <w:p w:rsidR="007B01EC" w:rsidRDefault="00FF3261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2618" w:rsidRPr="00B40D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Самостоятельная работа в библиотеке.</w:t>
      </w:r>
      <w:r w:rsidR="00DB1D18" w:rsidRP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каталогов, отделы публицистики. </w:t>
      </w:r>
    </w:p>
    <w:p w:rsidR="007B01EC" w:rsidRDefault="00FF3261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2618" w:rsidRPr="00B40D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Виды рационального чтения</w:t>
      </w:r>
      <w:r w:rsidR="00DA2618" w:rsidRPr="00DA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специальной литературы. Библиографическое, ознакомительное, изучающее чтение. </w:t>
      </w:r>
    </w:p>
    <w:p w:rsidR="00DA2618" w:rsidRPr="007B01EC" w:rsidRDefault="00FF3261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F32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2618" w:rsidRPr="007B0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Конспектировани</w:t>
      </w:r>
      <w:r w:rsidR="007B0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е: виды конспектов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B01EC" w:rsidRDefault="00FF3261" w:rsidP="00172E0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изучается нужная, интересная публикация и требуется тщательная проработка текста, то при отсутствии возможности его скопировать составляется конспект</w:t>
      </w:r>
      <w:r w:rsidR="00D6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краткое, связное и последовательное изложение констатирующих и аргументирующих положений текста. </w:t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 и точно записываются определения, новые сведения, точки зрения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 публикации по спорным вопросам, приведенные им аргументы,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цифровые данные, а также все то, что </w:t>
      </w:r>
      <w:r w:rsid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использовано для</w:t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 При этом рекомендуется в конспекте указывать номера страниц издания, на ко</w:t>
      </w:r>
      <w:r w:rsid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содержится необходимая</w:t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информация, чтобы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</w:t>
      </w:r>
      <w:r w:rsidR="007B01EC" w:rsidRPr="007B0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было сделать ссылку на использованный источник.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E03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на конспектирование затратить меньше времени, </w:t>
      </w:r>
      <w:r w:rsid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прибегают </w:t>
      </w:r>
      <w:proofErr w:type="gramStart"/>
      <w:r w:rsid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72E03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="00172E03" w:rsidRP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сокращениям</w:t>
      </w:r>
      <w:r w:rsidR="0017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163D" w:rsidRDefault="00FF3261" w:rsidP="008916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Особенностью языка научной речи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подчеркнутая логичность. Эта логичность должна проявляться на различных уровнях: всеготекста, его частей и отдельных абзацев. Она характеризуется последовательным переходом от одной мысли к другой. В качестве средства связи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ними используются: вводные слова и предложения (как уже говорилось, </w:t>
      </w:r>
      <w:r w:rsid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было отмечено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местоимения, прилагательные и причастия (этот, такой, названные, </w:t>
      </w:r>
      <w:r w:rsid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gramStart"/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функционально-синтаксические средства, указывающие на последовательность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мысли (прежде всего, затем, во-первых, во-вторых, значит, итак), противительные отношения (однако, между тем, в то время как,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не менее), причинно-следственные отношения (следовательно, поэтому, благодаря этому,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вследствие этого, кроме того), 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от одной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мысли к другой </w:t>
      </w:r>
      <w:r w:rsid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рассмотрим, рассмотрев, остановимся на..., перейдем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к…, обратимся к…), итог, вывод (итак, таким образом, значит, подводя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итог, как</w:t>
      </w:r>
      <w:proofErr w:type="gramEnd"/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видим, в заключение отметим</w:t>
      </w:r>
      <w:r w:rsid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3261" w:rsidRDefault="00FF3261" w:rsidP="00C6782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характеризуется точностью и однозначностью выражений</w:t>
      </w:r>
      <w:r w:rsid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(терминов)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стремлением к объективности изложения материала.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объективности в тексте научного произведения личные пристрастия, эмоциональные моменты не отражаются.</w:t>
      </w:r>
      <w:r w:rsidR="00C67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избегать канцеляризмов, штампов, избыточных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3D" w:rsidRPr="0089163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словосочетаний</w:t>
      </w:r>
      <w:r w:rsidR="00C67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украшают речь </w:t>
      </w:r>
      <w:r w:rsidR="00C6782A" w:rsidRPr="00C678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повторения, растянутые фразы с нагромождением придаточных предложений и вводных слов. Нужно писать понятно для других, без наукообразности и по возможности кратко.</w:t>
      </w:r>
    </w:p>
    <w:p w:rsidR="00725840" w:rsidRPr="00756B0F" w:rsidRDefault="00725840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 информационных технологий в исследо</w:t>
      </w:r>
      <w:r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вании</w:t>
      </w:r>
    </w:p>
    <w:p w:rsidR="00855AD9" w:rsidRDefault="00725840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Оформление научной работы. Способы и формы представле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ния данных. Компьютерная обработка данных исследования. Прин</w:t>
      </w: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ципы работы с большими объёмами информаци</w:t>
      </w:r>
      <w:r w:rsidR="00855AD9"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и. Поиск информа</w:t>
      </w:r>
      <w:r w:rsidR="00855AD9"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ции в Интернет</w:t>
      </w:r>
    </w:p>
    <w:p w:rsidR="00AB04BF" w:rsidRDefault="003A7CEF" w:rsidP="003A7C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7C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широкое внедрение информационных технологий воздействует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 сферы современной жизни.</w:t>
      </w:r>
      <w:r w:rsidRPr="003A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Формируется новое общество, получившее название информационного: главными ценностями в нем становятся информация и знание. </w:t>
      </w:r>
    </w:p>
    <w:p w:rsidR="003A7CEF" w:rsidRDefault="00AB04BF" w:rsidP="003A7C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7CEF" w:rsidRPr="003A7CE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информационные технологии открывают новые возможности для обработки и анализа текстов и предоставляют разнообразные средства создания, распространения, поиска и учета текстовой информации.</w:t>
      </w:r>
    </w:p>
    <w:p w:rsidR="005C38FC" w:rsidRDefault="00F32F5E" w:rsidP="00F32F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нформация может быть представлена в различных формах (текст, таблица, график и т.д.), причем каждая из них предпочтительна для различных целей.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практической работы за компьютером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навык составления таблиц и графиков, перевода данных из одной формы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другую,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 том, како</w:t>
      </w:r>
      <w:r w:rsidR="00B752E7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программное средство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</w:t>
      </w:r>
      <w:r w:rsid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удобно в каждом из случаев, активизировать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базами данных </w:t>
      </w:r>
      <w:r w:rsid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>с глобальной сетью И</w:t>
      </w:r>
      <w:r w:rsid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</w:t>
      </w:r>
      <w:r w:rsidRPr="00F32F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807" w:rsidRPr="005C38FC" w:rsidRDefault="005C38FC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37FDB" w:rsidRP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программы </w:t>
      </w:r>
      <w:proofErr w:type="spellStart"/>
      <w:r w:rsidR="00F37FDB" w:rsidRP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="00F37FDB" w:rsidRP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создавать презентации для последующего </w:t>
      </w:r>
      <w:r w:rsidR="00F37FD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 во время защиты исследовательской работы.</w:t>
      </w:r>
      <w:r w:rsidR="00DB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807"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– эффективное наглядное средство сопровождения выступления. Вставка и форматирование текста, таблиц, диаграмм, автофигур, аудио, видео и звуковых файлов и осуществление связей между ними; дизайн слайдов – фон, шрифты; анимация – эффекты, переходы… – всё это возможно объединить и использовать в рамках одной программы.</w:t>
      </w:r>
    </w:p>
    <w:p w:rsidR="00232807" w:rsidRPr="00232807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Текстовые блоки</w:t>
      </w:r>
    </w:p>
    <w:p w:rsidR="00232807" w:rsidRPr="00232807" w:rsidRDefault="00232807" w:rsidP="002328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текстовой информации на слайде не должно превышать двух-трёх простых предложений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развёрнутого определения;</w:t>
      </w:r>
    </w:p>
    <w:p w:rsidR="00232807" w:rsidRPr="00232807" w:rsidRDefault="00232807" w:rsidP="002328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шрифта заголовков и основного текста должен отличаться: размер основного текста не должен быть менее 28-30 пунктов, заголовок должен быть крупнее и выделен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следует использовать избыточное количество выделений текста (курсив, полужирный, подчёркивание), типов шрифтов, а также злоупотреблять использованием прописных букв </w:t>
      </w:r>
    </w:p>
    <w:p w:rsidR="00232807" w:rsidRPr="00232807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Таблицы</w:t>
      </w:r>
    </w:p>
    <w:p w:rsidR="00232807" w:rsidRPr="00232807" w:rsidRDefault="00232807" w:rsidP="002328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таблицы можно делать как с помощью самого </w:t>
      </w:r>
      <w:proofErr w:type="spellStart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внедрять в презентацию уже готовую таблицу из другого редактора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столбцов должны быть крупными, цифры – отчётливо видимыми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данные выделять цветом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04BF" w:rsidRPr="00AB04BF" w:rsidRDefault="00232807" w:rsidP="00AB04B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</w:t>
      </w: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таблицы состоят из большого количества данных, лучше не внедрять их в презентацию, а использовать гиперссылку на отдельный файл с таблицей </w:t>
      </w:r>
    </w:p>
    <w:p w:rsidR="00232807" w:rsidRPr="00232807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Диаграммы</w:t>
      </w:r>
    </w:p>
    <w:p w:rsidR="00232807" w:rsidRPr="00232807" w:rsidRDefault="00232807" w:rsidP="0023280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диаграммы можно делать как с помощью самого </w:t>
      </w:r>
      <w:proofErr w:type="spellStart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внедрять в презентацию уже готовую диаграмму из другого редактора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использовать больше одной диаграммы на слайде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следует загромождать диаграммы большим количеством показателей </w:t>
      </w:r>
    </w:p>
    <w:p w:rsidR="00232807" w:rsidRPr="00232807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Автофигуры</w:t>
      </w:r>
    </w:p>
    <w:p w:rsidR="00232807" w:rsidRPr="00232807" w:rsidRDefault="00232807" w:rsidP="002328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идеально подходят для создания различных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автофигуры можно добавлять текст </w:t>
      </w:r>
    </w:p>
    <w:p w:rsidR="00232807" w:rsidRPr="00232807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Аудио и видео</w:t>
      </w:r>
    </w:p>
    <w:p w:rsidR="00232807" w:rsidRPr="00232807" w:rsidRDefault="00232807" w:rsidP="002328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аудио- и видео</w:t>
      </w: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 физически не внедряются в презентац</w:t>
      </w:r>
      <w:r w:rsid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ию, а хранятся на жёстком диске;</w:t>
      </w:r>
    </w:p>
    <w:p w:rsidR="00232807" w:rsidRPr="00232807" w:rsidRDefault="00232807" w:rsidP="002328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с осторожностью размещать аудио файлы – они отвлекает от речи выступающего</w:t>
      </w:r>
      <w:r w:rsid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учитывать время звучания звукового фрагмента и соотносить его с</w:t>
      </w:r>
      <w:r w:rsid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временем показа все</w:t>
      </w:r>
      <w:r w:rsid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й презентации или её фрагмента;</w:t>
      </w:r>
    </w:p>
    <w:p w:rsidR="00232807" w:rsidRPr="00232807" w:rsidRDefault="00232807" w:rsidP="002328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учитывать, что программа </w:t>
      </w:r>
      <w:proofErr w:type="spellStart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не все типы аудио- и видео</w:t>
      </w: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</w:p>
    <w:p w:rsidR="00232807" w:rsidRPr="005C38FC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Изображения</w:t>
      </w:r>
    </w:p>
    <w:p w:rsidR="00232807" w:rsidRPr="00232807" w:rsidRDefault="00232807" w:rsidP="002328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изображения, используемые в презентации, непосредственно внедряются в неё; от их количества и качества зависит скорость работы презентации (чем больше изображений, тем медленнее она будет работать)</w:t>
      </w:r>
      <w:r w:rsid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807" w:rsidRPr="00232807" w:rsidRDefault="00232807" w:rsidP="002328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использовать более 1-2 изображений на слайде</w:t>
      </w:r>
    </w:p>
    <w:p w:rsidR="00232807" w:rsidRPr="005C38FC" w:rsidRDefault="00232807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Гиперссылки</w:t>
      </w:r>
    </w:p>
    <w:p w:rsidR="00232807" w:rsidRPr="00232807" w:rsidRDefault="005C38FC" w:rsidP="0023280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2807"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связей между слайдами внутри презентации, между разными презентациями, а также между </w:t>
      </w:r>
      <w:proofErr w:type="spellStart"/>
      <w:r w:rsidR="00232807"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807" w:rsidRPr="00232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другими программами осуществляются с помощью гиперссылок. Это очень удобный инструмент, позволяющий более гибко управлять презентацией, тем самым значительно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экономя время.</w:t>
      </w:r>
    </w:p>
    <w:p w:rsidR="005C38FC" w:rsidRPr="005C38FC" w:rsidRDefault="005C38FC" w:rsidP="005C38F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Дизайн слайдов</w:t>
      </w:r>
    </w:p>
    <w:p w:rsidR="005C38FC" w:rsidRPr="005C38FC" w:rsidRDefault="005C38FC" w:rsidP="005C38F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фон, гармонирующий с цветом шрифта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38FC" w:rsidRPr="005C38FC" w:rsidRDefault="005C38FC" w:rsidP="005C38F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использовать слишком тёмных</w:t>
      </w:r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или, наоборот, слишком ярких 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38FC" w:rsidRPr="005C38FC" w:rsidRDefault="005C38FC" w:rsidP="005C38F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использовать более трёх цветов</w:t>
      </w:r>
      <w:proofErr w:type="gramEnd"/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одном слайде: один – фоновый, другой – для заголовков и третий – для основного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38FC" w:rsidRPr="005C38FC" w:rsidRDefault="005C38FC" w:rsidP="005C38F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фона можно использовать изображение </w:t>
      </w:r>
    </w:p>
    <w:p w:rsidR="005C38FC" w:rsidRPr="005C38FC" w:rsidRDefault="005C38FC" w:rsidP="005C38F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Анимация</w:t>
      </w:r>
    </w:p>
    <w:p w:rsidR="005C38FC" w:rsidRPr="005C38FC" w:rsidRDefault="005C38FC" w:rsidP="005C38F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использовать большое количество эффектов анимации одновременно – это отвлекает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3261" w:rsidRPr="00B752E7" w:rsidRDefault="005C38FC" w:rsidP="00756B0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8FC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анимацию можно применять не только к объектам, находящимся на слайде, но и к смене слайдов как таковой</w:t>
      </w:r>
    </w:p>
    <w:p w:rsidR="00756B0F" w:rsidRPr="00756B0F" w:rsidRDefault="00725840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756B0F"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6B0F"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результатов работы</w:t>
      </w:r>
    </w:p>
    <w:p w:rsidR="00446B13" w:rsidRDefault="00756B0F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оформлению результатов работы. Цитирован</w:t>
      </w:r>
      <w:r w:rsidR="00855AD9"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ие. Ссылки. Схемы и иллюстрации</w:t>
      </w:r>
    </w:p>
    <w:p w:rsidR="00E07C80" w:rsidRPr="00E07C80" w:rsidRDefault="00FF3261" w:rsidP="00E07C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7C80"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теоретико-экспериментального анализа могут возникнуть три случая:</w:t>
      </w:r>
    </w:p>
    <w:p w:rsidR="00E07C80" w:rsidRPr="00E07C80" w:rsidRDefault="00E07C80" w:rsidP="00E07C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1) установлено полное или достаточно хорошее совпадение рабочей гипотезы, теоретических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предпосылок с результатами опыта. При этом дополнительно группируют полученный материал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исследований таким образом, чтобы из него вытекали основные положения </w:t>
      </w:r>
      <w:proofErr w:type="gramStart"/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разработанной</w:t>
      </w:r>
      <w:proofErr w:type="gramEnd"/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</w:t>
      </w:r>
    </w:p>
    <w:p w:rsidR="00E07C80" w:rsidRPr="00E07C80" w:rsidRDefault="00E07C80" w:rsidP="00E07C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гипотезы, в результате чего </w:t>
      </w:r>
      <w:proofErr w:type="gramStart"/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</w:t>
      </w:r>
      <w:proofErr w:type="gramEnd"/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превращается в доказанное теоретическое положение,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в теорию;</w:t>
      </w:r>
    </w:p>
    <w:p w:rsidR="00E07C80" w:rsidRPr="00E07C80" w:rsidRDefault="00E07C80" w:rsidP="00E07C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2) экспериментальные данные лишь частично подтверждают положение рабочей гипотезы и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или иной ее части противоречат ей. В этом случае рабочую гипотезу изменяют и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перерабатывают так, чтобы она наиболее полно соответствовала результатам эксперимента. Чаще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производят дополнительные корректировочные эксперименты с целью подтвердить изменения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гипотезы, после чего она также превращается в теорию;</w:t>
      </w:r>
    </w:p>
    <w:p w:rsidR="00E07C80" w:rsidRPr="00E07C80" w:rsidRDefault="00E07C80" w:rsidP="00E07C8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3) рабочая гипотеза не подтверждается экспериментом. Тогда ее критически анализируют и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пересматривают. Затем проводят новые экспериментальные исследования с учетом новой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гипотезы. О</w:t>
      </w:r>
      <w:r w:rsidR="00B67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трицательные результаты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случаях помогают выработать правильные представления об объектах,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явлениях и процессах.</w:t>
      </w:r>
    </w:p>
    <w:p w:rsidR="00FF3261" w:rsidRPr="00E07C80" w:rsidRDefault="00E07C80" w:rsidP="00B67C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Посл</w:t>
      </w:r>
      <w:r w:rsidR="00B67C2D"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выполненного анализа принимается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окончатель</w:t>
      </w:r>
      <w:r w:rsidR="00B67C2D">
        <w:rPr>
          <w:rFonts w:ascii="Times New Roman" w:eastAsia="Times New Roman" w:hAnsi="Times New Roman" w:cs="Times New Roman"/>
          <w:color w:val="000000"/>
          <w:sz w:val="28"/>
          <w:szCs w:val="28"/>
        </w:rPr>
        <w:t>ное решение, которое формулируется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заключение, выводы или предл</w:t>
      </w:r>
      <w:r w:rsidR="00B67C2D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ожения. Н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кратко, четко, научно выделить то новое и существенное, что является результатом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исследования, дать ему исчерпывающую оценку и определить пути дальнейших исследований.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по одной теме не рекомендуется соста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 много выводов (не более 5-</w:t>
      </w:r>
      <w:r w:rsidRPr="00E07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10). </w:t>
      </w:r>
    </w:p>
    <w:p w:rsidR="00756B0F" w:rsidRPr="00756B0F" w:rsidRDefault="00725840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756B0F" w:rsidRPr="00756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70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756B0F" w:rsidRPr="0075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публичного выступления</w:t>
      </w:r>
    </w:p>
    <w:p w:rsidR="00855AD9" w:rsidRDefault="00725840" w:rsidP="00855AD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Композиция выступления</w:t>
      </w:r>
      <w:r w:rsidR="005E76CC"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Использова</w:t>
      </w:r>
      <w:r w:rsidR="005E76CC" w:rsidRP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ние наглядности</w:t>
      </w:r>
      <w:r w:rsidR="00855A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914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Риторика и культура речи</w:t>
      </w:r>
    </w:p>
    <w:p w:rsidR="007F5A79" w:rsidRPr="007F5A79" w:rsidRDefault="00FF3261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изложения основных результатов исследова</w:t>
      </w:r>
      <w:r w:rsid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автору предоставляется 5-10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ыступлении не должны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озвучивать</w:t>
      </w:r>
      <w:r w:rsid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чужие общеизвестные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сведения, положения, определения, а </w:t>
      </w:r>
      <w:r w:rsid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 изложить понимание исследуемой проблемы, уделив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большее внимание результатам собственного исследования.</w:t>
      </w:r>
    </w:p>
    <w:p w:rsidR="007F5A79" w:rsidRPr="007F5A79" w:rsidRDefault="007F5A79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2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выступлении рекомендуется отразить</w:t>
      </w:r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F5A79" w:rsidRPr="007F5A79" w:rsidRDefault="007F5A79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• обоснование актуальности</w:t>
      </w:r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темы;</w:t>
      </w:r>
    </w:p>
    <w:p w:rsidR="007F5A79" w:rsidRPr="007F5A79" w:rsidRDefault="00F62A90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• характеристику объекта исследования;</w:t>
      </w:r>
    </w:p>
    <w:p w:rsidR="007F5A79" w:rsidRPr="007F5A79" w:rsidRDefault="00F62A90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C1E25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основное содержание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главам;</w:t>
      </w:r>
    </w:p>
    <w:p w:rsidR="007F5A79" w:rsidRPr="007F5A79" w:rsidRDefault="00F62A90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обоснование предлагаемых мероприятий;</w:t>
      </w:r>
    </w:p>
    <w:p w:rsidR="007F5A79" w:rsidRPr="007F5A79" w:rsidRDefault="00F62A90" w:rsidP="007F5A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F5A79"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выводы и предложения.</w:t>
      </w:r>
    </w:p>
    <w:p w:rsidR="00ED1353" w:rsidRDefault="007F5A79" w:rsidP="00855AD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Содержани</w:t>
      </w:r>
      <w:r w:rsidR="006C1E25">
        <w:rPr>
          <w:rFonts w:ascii="Times New Roman" w:eastAsia="Times New Roman" w:hAnsi="Times New Roman" w:cs="Times New Roman"/>
          <w:color w:val="000000"/>
          <w:sz w:val="28"/>
          <w:szCs w:val="28"/>
        </w:rPr>
        <w:t>е выступления</w:t>
      </w:r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иллюстрировано. </w:t>
      </w:r>
      <w:proofErr w:type="gramStart"/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 материал должен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подтверждать теоретические и практические выводы, представлять наиболее важные цифры,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A7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оформленные в табличной, графической или текстовой формах.</w:t>
      </w:r>
      <w:proofErr w:type="gramEnd"/>
    </w:p>
    <w:p w:rsidR="00037F72" w:rsidRPr="00037F72" w:rsidRDefault="00037F72" w:rsidP="00037F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037F7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ледование языковой (литературной) норме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основное требование к </w:t>
      </w:r>
      <w:r w:rsidRPr="00037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ораторской речи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Смысловое восприятие речи </w:t>
      </w:r>
      <w:proofErr w:type="gramStart"/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proofErr w:type="gramEnd"/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всего  от </w:t>
      </w:r>
      <w:r w:rsidRPr="001D2D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произнесения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говорить </w:t>
      </w:r>
      <w:r w:rsidRPr="00037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быстро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, слушатели не поймут, о чем идет речь. А ведь им нужно 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поступающую информацию, то есть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 ее и запомнить основное содержание высказывания.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птимальное условие легко воспринимаемой речи – это</w:t>
      </w:r>
      <w:r w:rsidRPr="001D2DA8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средний 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1D2DA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произнесения (примерно 100-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120 слов в минуту). При этом наиболее важные в смысловом отношении мысли высказываются в замедленном темпе, второстепенная информация может даваться в убыстренном темпе. Иногда важную мысль целесообразно повторить.</w:t>
      </w:r>
    </w:p>
    <w:p w:rsidR="00037F72" w:rsidRPr="00037F72" w:rsidRDefault="00037F72" w:rsidP="00037F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важна для оратора </w:t>
      </w:r>
      <w:r w:rsidRPr="00037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сила голоса.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он говорит </w:t>
      </w:r>
      <w:r w:rsidRPr="001D2DA8">
        <w:rPr>
          <w:rFonts w:ascii="Times New Roman" w:eastAsia="Times New Roman" w:hAnsi="Times New Roman" w:cs="Times New Roman"/>
          <w:color w:val="000000"/>
          <w:sz w:val="28"/>
          <w:szCs w:val="28"/>
        </w:rPr>
        <w:t>тихо,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 его слышат только находящиес</w:t>
      </w:r>
      <w:r w:rsidR="001D2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рядом слушатели. 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До остальных суть его речи не доходит. В то же время чрезмерно </w:t>
      </w:r>
      <w:r w:rsidRPr="001D2DA8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громкий</w:t>
      </w:r>
      <w:r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, а особенно крикливый голос вызывает раздражение, неприятие сказанного, и эффект выступления оказывается значительно сниженным.</w:t>
      </w:r>
    </w:p>
    <w:p w:rsidR="00037F72" w:rsidRPr="00037F72" w:rsidRDefault="001D2DA8" w:rsidP="00037F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громкость голоса зависит от того, насколько правильно </w:t>
      </w:r>
      <w:proofErr w:type="gramStart"/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расценивает высоту своего голоса.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F72" w:rsidRPr="00037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высоте</w:t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голос может быть </w:t>
      </w:r>
      <w:r w:rsidR="00037F72" w:rsidRPr="001D2D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низким, высоким, средним</w:t>
      </w:r>
      <w:r w:rsidR="00037F72" w:rsidRPr="001D2D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зависит от природы. Главное, чтобы он был естественным.</w:t>
      </w:r>
    </w:p>
    <w:p w:rsidR="00037F72" w:rsidRPr="00037F72" w:rsidRDefault="001D2DA8" w:rsidP="00037F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Обращая внимание на темп речи, силу и высоту голоса, оратор должен избегать </w:t>
      </w:r>
      <w:r w:rsidR="00037F72" w:rsidRPr="00037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монотонности.</w:t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сделать определенные смысловые акценты, меняя темп речи и силу голоса. Выступающий с речью должен обладать хорошей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F72" w:rsidRPr="00037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дикцией,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то есть</w:t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слова четко и ясно.</w:t>
      </w:r>
    </w:p>
    <w:p w:rsidR="001D2DA8" w:rsidRDefault="001D2DA8" w:rsidP="00855AD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Оратор,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ободно владеющий своим голосом, может выразить </w:t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чувства и переживания. Эти чувства и эмоции должны соответствовать содержанию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речи. С</w:t>
      </w:r>
      <w:r w:rsidR="00F62A90">
        <w:rPr>
          <w:rFonts w:ascii="Times New Roman" w:eastAsia="Times New Roman" w:hAnsi="Times New Roman" w:cs="Times New Roman"/>
          <w:color w:val="000000"/>
          <w:sz w:val="28"/>
          <w:szCs w:val="28"/>
        </w:rPr>
        <w:t>лушатели не усваивают до 30-</w:t>
      </w:r>
      <w:r w:rsidR="00037F72" w:rsidRPr="00037F72">
        <w:rPr>
          <w:rFonts w:ascii="Times New Roman" w:eastAsia="Times New Roman" w:hAnsi="Times New Roman" w:cs="Times New Roman"/>
          <w:color w:val="000000"/>
          <w:sz w:val="28"/>
          <w:szCs w:val="28"/>
        </w:rPr>
        <w:t>40% интересующей их информации, если интонация оратора не соответствует содержанию его речи. Поэтому выступающий должен думать в момент произнесения речи только о ней и о своих слушателях, а не о посторонних вещах.</w:t>
      </w:r>
    </w:p>
    <w:p w:rsidR="00725840" w:rsidRDefault="00725840" w:rsidP="0072584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5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11. Защита работы</w:t>
      </w:r>
    </w:p>
    <w:p w:rsidR="00855AD9" w:rsidRPr="00FF3261" w:rsidRDefault="00FF3261" w:rsidP="00855AD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F32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5AD9" w:rsidRPr="00FF32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Возможные критерии оценивания исследовательской работы: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самостоятельности в выполнении различных этапов исследования;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использование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общешкольных ЗУН;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новой информации, использованной для исследования;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осмысления использованной информации;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сложности и степень владения использованными методиками;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идеи, способа решения проблемы;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проблемы исследования и формулирование цели работы;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организации и проведения защиты работы;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рефлексией;</w:t>
      </w:r>
    </w:p>
    <w:p w:rsidR="00855AD9" w:rsidRDefault="00855AD9" w:rsidP="00855AD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в подготовке объектов наглядности;</w:t>
      </w:r>
    </w:p>
    <w:p w:rsidR="00FF3261" w:rsidRPr="00B752E7" w:rsidRDefault="00855AD9" w:rsidP="00FF326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и прикладное значение полученных результатов.</w:t>
      </w:r>
    </w:p>
    <w:p w:rsidR="005E76CC" w:rsidRDefault="005E76CC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Итоговое занятие</w:t>
      </w:r>
    </w:p>
    <w:p w:rsidR="00AB04BF" w:rsidRDefault="00AB04BF" w:rsidP="00AB04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Анкета</w:t>
      </w:r>
    </w:p>
    <w:p w:rsidR="00AB04BF" w:rsidRPr="00AB04BF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какого количества этапов состоял процесс исследования?</w:t>
      </w:r>
    </w:p>
    <w:p w:rsidR="00AB04BF" w:rsidRPr="005D21ED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этапы были наиболее важны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5D21ED" w:rsidRPr="00AB04BF" w:rsidRDefault="005D21ED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этапы оказались самыми сложными?</w:t>
      </w:r>
      <w:r w:rsidR="005B4980" w:rsidRPr="005B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980"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AB04BF" w:rsidRPr="00AB04BF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понимал, что движешься в правильном направлении?</w:t>
      </w:r>
    </w:p>
    <w:p w:rsidR="00AB04BF" w:rsidRPr="00AB04BF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понимал, что у тебя всё получается?</w:t>
      </w:r>
    </w:p>
    <w:p w:rsidR="00AB04BF" w:rsidRPr="00AB04BF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делал, если что-либо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получалось? </w:t>
      </w:r>
    </w:p>
    <w:p w:rsidR="00AB04BF" w:rsidRPr="00AB04BF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было завершающим этапом исследования? </w:t>
      </w:r>
    </w:p>
    <w:p w:rsidR="00AB04BF" w:rsidRPr="005D21ED" w:rsidRDefault="00AB04BF" w:rsidP="00AB04BF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0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ты понял, что достиг цели? </w:t>
      </w:r>
    </w:p>
    <w:p w:rsidR="00725840" w:rsidRDefault="005D21ED" w:rsidP="005D21E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2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осуществления такого рода рефлексии обеспечивают существенный </w:t>
      </w:r>
      <w:r w:rsidRPr="005D2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</w:t>
      </w:r>
      <w:proofErr w:type="gramStart"/>
      <w:r w:rsidRPr="005D2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 в сп</w:t>
      </w:r>
      <w:proofErr w:type="gramEnd"/>
      <w:r w:rsidRPr="005D21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особностях к исследованию, обучению и развитию, </w:t>
      </w:r>
      <w:r w:rsidRPr="005D2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конечном итоге – к качественно иной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личностной самореализации.</w:t>
      </w:r>
    </w:p>
    <w:p w:rsidR="005D21ED" w:rsidRDefault="005D21ED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53DC" w:rsidRPr="000F53DC" w:rsidRDefault="008B1453" w:rsidP="000F53D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Использованная</w:t>
      </w:r>
      <w:r w:rsidR="000F53DC" w:rsidRPr="000F5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литература</w:t>
      </w:r>
    </w:p>
    <w:p w:rsidR="00C0580E" w:rsidRDefault="00C0580E" w:rsidP="00C0580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Виноградова Н.А. Пишем реферат, доклад, выпускную квалификационную работу. – М: Издательский центр «Академия», 2000.</w:t>
      </w:r>
    </w:p>
    <w:p w:rsidR="00C0580E" w:rsidRDefault="00C0580E" w:rsidP="00C0580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Азбука логического мышления: Учебное пособие для учащихся старших классов. – М: «Центральное издательство</w:t>
      </w:r>
      <w:r w:rsidR="007B6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2005.</w:t>
      </w:r>
    </w:p>
    <w:p w:rsidR="007B6B10" w:rsidRPr="007B6B10" w:rsidRDefault="00C0580E" w:rsidP="0023280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2807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232807">
        <w:rPr>
          <w:rFonts w:ascii="Times New Roman" w:hAnsi="Times New Roman" w:cs="Times New Roman"/>
          <w:sz w:val="28"/>
          <w:szCs w:val="28"/>
        </w:rPr>
        <w:t xml:space="preserve"> С.Г. Школа должна учить мыслить, проектировать, исследовать: Управленческий аспект</w:t>
      </w:r>
      <w:r w:rsidR="005B4980">
        <w:rPr>
          <w:rFonts w:ascii="Times New Roman" w:hAnsi="Times New Roman" w:cs="Times New Roman"/>
          <w:sz w:val="28"/>
          <w:szCs w:val="28"/>
        </w:rPr>
        <w:t xml:space="preserve"> </w:t>
      </w:r>
      <w:r w:rsidRPr="00232807">
        <w:rPr>
          <w:rFonts w:ascii="Times New Roman" w:hAnsi="Times New Roman" w:cs="Times New Roman"/>
          <w:sz w:val="28"/>
          <w:szCs w:val="28"/>
        </w:rPr>
        <w:t>/</w:t>
      </w:r>
      <w:r w:rsidR="005B4980">
        <w:rPr>
          <w:rFonts w:ascii="Times New Roman" w:hAnsi="Times New Roman" w:cs="Times New Roman"/>
          <w:sz w:val="28"/>
          <w:szCs w:val="28"/>
        </w:rPr>
        <w:t>/</w:t>
      </w:r>
      <w:r w:rsidRPr="00232807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Pr="00232807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232807">
        <w:rPr>
          <w:rFonts w:ascii="Times New Roman" w:hAnsi="Times New Roman" w:cs="Times New Roman"/>
          <w:sz w:val="28"/>
          <w:szCs w:val="28"/>
        </w:rPr>
        <w:t xml:space="preserve">, М.М. Новожилова: 2-е изд. – М.: 5 за знания, 2007. </w:t>
      </w:r>
    </w:p>
    <w:p w:rsidR="00376B1F" w:rsidRPr="00390393" w:rsidRDefault="000F53DC" w:rsidP="0023280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903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Дереклеева</w:t>
      </w:r>
      <w:proofErr w:type="spellEnd"/>
      <w:r w:rsidRPr="0039039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Н.И.</w:t>
      </w:r>
      <w:r w:rsidRPr="0039039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</w:t>
      </w:r>
      <w:r w:rsidR="00390393" w:rsidRPr="00390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следовательская работа в школе. – М.: </w:t>
      </w:r>
      <w:proofErr w:type="spellStart"/>
      <w:r w:rsidR="00390393" w:rsidRPr="00390393">
        <w:rPr>
          <w:rFonts w:ascii="Times New Roman" w:eastAsia="Times New Roman" w:hAnsi="Times New Roman" w:cs="Times New Roman"/>
          <w:color w:val="000000"/>
          <w:sz w:val="28"/>
          <w:szCs w:val="28"/>
        </w:rPr>
        <w:t>Вербум-М</w:t>
      </w:r>
      <w:proofErr w:type="spellEnd"/>
      <w:r w:rsidR="00390393" w:rsidRPr="00390393">
        <w:rPr>
          <w:rFonts w:ascii="Times New Roman" w:eastAsia="Times New Roman" w:hAnsi="Times New Roman" w:cs="Times New Roman"/>
          <w:color w:val="000000"/>
          <w:sz w:val="28"/>
          <w:szCs w:val="28"/>
        </w:rPr>
        <w:t>, 2001</w:t>
      </w:r>
      <w:r w:rsidRPr="003903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6B10" w:rsidRPr="00232807" w:rsidRDefault="007B6B10" w:rsidP="007B6B10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07">
        <w:rPr>
          <w:rFonts w:ascii="Times New Roman" w:hAnsi="Times New Roman" w:cs="Times New Roman"/>
          <w:sz w:val="28"/>
          <w:szCs w:val="28"/>
        </w:rPr>
        <w:t>Новожилова М.М. Как корректно провести  учебное исследование: от  замысла  к  открытию</w:t>
      </w:r>
      <w:r w:rsidR="005B4980">
        <w:rPr>
          <w:rFonts w:ascii="Times New Roman" w:hAnsi="Times New Roman" w:cs="Times New Roman"/>
          <w:sz w:val="28"/>
          <w:szCs w:val="28"/>
        </w:rPr>
        <w:t xml:space="preserve"> /</w:t>
      </w:r>
      <w:r w:rsidRPr="00232807">
        <w:rPr>
          <w:rFonts w:ascii="Times New Roman" w:hAnsi="Times New Roman" w:cs="Times New Roman"/>
          <w:sz w:val="28"/>
          <w:szCs w:val="28"/>
        </w:rPr>
        <w:t xml:space="preserve">/ М.М. Новожилова, С.Г. </w:t>
      </w:r>
      <w:proofErr w:type="spellStart"/>
      <w:r w:rsidRPr="00232807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232807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232807">
        <w:rPr>
          <w:rFonts w:ascii="Times New Roman" w:hAnsi="Times New Roman" w:cs="Times New Roman"/>
          <w:sz w:val="28"/>
          <w:szCs w:val="28"/>
        </w:rPr>
        <w:t>Таврель</w:t>
      </w:r>
      <w:proofErr w:type="spellEnd"/>
      <w:r w:rsidRPr="00232807">
        <w:rPr>
          <w:rFonts w:ascii="Times New Roman" w:hAnsi="Times New Roman" w:cs="Times New Roman"/>
          <w:sz w:val="28"/>
          <w:szCs w:val="28"/>
        </w:rPr>
        <w:t xml:space="preserve">.  – </w:t>
      </w:r>
      <w:r w:rsidR="005B4980">
        <w:rPr>
          <w:rFonts w:ascii="Times New Roman" w:hAnsi="Times New Roman" w:cs="Times New Roman"/>
          <w:sz w:val="28"/>
          <w:szCs w:val="28"/>
        </w:rPr>
        <w:t>М.: 5 за знания, 2007.</w:t>
      </w:r>
    </w:p>
    <w:p w:rsidR="007B6B10" w:rsidRDefault="007B6B10" w:rsidP="007B6B10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Исследовательская деятельность школьников в модели личностно-ориентированного образования // Исследовательская работа школьников. 2005. №4.</w:t>
      </w:r>
    </w:p>
    <w:p w:rsidR="00C0580E" w:rsidRDefault="00C0580E" w:rsidP="00C0580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0E4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5A20E4">
        <w:rPr>
          <w:rFonts w:ascii="Times New Roman" w:hAnsi="Times New Roman" w:cs="Times New Roman"/>
          <w:sz w:val="28"/>
          <w:szCs w:val="28"/>
        </w:rPr>
        <w:t xml:space="preserve"> Г.И. Методология научного исследования: Учеб</w:t>
      </w:r>
      <w:proofErr w:type="gramStart"/>
      <w:r w:rsidRPr="005A20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20E4">
        <w:rPr>
          <w:rFonts w:ascii="Times New Roman" w:hAnsi="Times New Roman" w:cs="Times New Roman"/>
          <w:sz w:val="28"/>
          <w:szCs w:val="28"/>
        </w:rPr>
        <w:t>особие для вузов</w:t>
      </w:r>
      <w:r>
        <w:rPr>
          <w:rFonts w:ascii="Times New Roman" w:hAnsi="Times New Roman" w:cs="Times New Roman"/>
          <w:sz w:val="28"/>
          <w:szCs w:val="28"/>
        </w:rPr>
        <w:t>. – М.: ЮНИТ-ДАНА, 1999.</w:t>
      </w:r>
    </w:p>
    <w:p w:rsidR="007B6B10" w:rsidRPr="00C0580E" w:rsidRDefault="007B6B10" w:rsidP="007B6B10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0E">
        <w:rPr>
          <w:rFonts w:ascii="Times New Roman" w:hAnsi="Times New Roman" w:cs="Times New Roman"/>
          <w:bCs/>
          <w:sz w:val="28"/>
          <w:szCs w:val="28"/>
        </w:rPr>
        <w:t>Сабитов</w:t>
      </w:r>
      <w:proofErr w:type="spellEnd"/>
      <w:r w:rsidRPr="00C0580E">
        <w:rPr>
          <w:rFonts w:ascii="Times New Roman" w:hAnsi="Times New Roman" w:cs="Times New Roman"/>
          <w:bCs/>
          <w:sz w:val="28"/>
          <w:szCs w:val="28"/>
        </w:rPr>
        <w:t xml:space="preserve"> Р.А.</w:t>
      </w:r>
      <w:r w:rsidRPr="00C0580E">
        <w:rPr>
          <w:rFonts w:ascii="Times New Roman" w:hAnsi="Times New Roman" w:cs="Times New Roman"/>
          <w:sz w:val="28"/>
          <w:szCs w:val="28"/>
        </w:rPr>
        <w:t xml:space="preserve"> Основы научных исследований: </w:t>
      </w:r>
      <w:proofErr w:type="spellStart"/>
      <w:r w:rsidRPr="00C0580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58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580E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580E">
        <w:rPr>
          <w:rFonts w:ascii="Times New Roman" w:hAnsi="Times New Roman" w:cs="Times New Roman"/>
          <w:sz w:val="28"/>
          <w:szCs w:val="28"/>
        </w:rPr>
        <w:t xml:space="preserve"> </w:t>
      </w:r>
      <w:r w:rsidR="005B4980">
        <w:rPr>
          <w:rFonts w:ascii="Times New Roman" w:hAnsi="Times New Roman" w:cs="Times New Roman"/>
          <w:sz w:val="28"/>
          <w:szCs w:val="28"/>
        </w:rPr>
        <w:t xml:space="preserve"> </w:t>
      </w:r>
      <w:r w:rsidRPr="00C0580E">
        <w:rPr>
          <w:rFonts w:ascii="Times New Roman" w:hAnsi="Times New Roman" w:cs="Times New Roman"/>
          <w:sz w:val="28"/>
          <w:szCs w:val="28"/>
        </w:rPr>
        <w:t>/</w:t>
      </w:r>
      <w:r w:rsidR="005B4980">
        <w:rPr>
          <w:rFonts w:ascii="Times New Roman" w:hAnsi="Times New Roman" w:cs="Times New Roman"/>
          <w:sz w:val="28"/>
          <w:szCs w:val="28"/>
        </w:rPr>
        <w:t>/</w:t>
      </w:r>
      <w:r w:rsidRPr="00C0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0E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C0580E">
        <w:rPr>
          <w:rFonts w:ascii="Times New Roman" w:hAnsi="Times New Roman" w:cs="Times New Roman"/>
          <w:sz w:val="28"/>
          <w:szCs w:val="28"/>
        </w:rPr>
        <w:t xml:space="preserve">. гос. ун-т. – Челябинск, 2002. </w:t>
      </w:r>
    </w:p>
    <w:p w:rsidR="005A20E4" w:rsidRPr="007B6B10" w:rsidRDefault="005B4980" w:rsidP="007B6B10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10">
        <w:rPr>
          <w:rFonts w:ascii="Times New Roman" w:hAnsi="Times New Roman" w:cs="Times New Roman"/>
          <w:sz w:val="28"/>
          <w:szCs w:val="28"/>
        </w:rPr>
        <w:t xml:space="preserve">Т.Н. Рекомендации по написанию научно-исследовательской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1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10">
        <w:rPr>
          <w:rFonts w:ascii="Times New Roman" w:hAnsi="Times New Roman" w:cs="Times New Roman"/>
          <w:sz w:val="28"/>
          <w:szCs w:val="28"/>
        </w:rPr>
        <w:t>Исследовательская работа школьников. 2003. №4.</w:t>
      </w:r>
    </w:p>
    <w:p w:rsidR="000F53DC" w:rsidRDefault="000F53DC" w:rsidP="00756B0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B0F" w:rsidRPr="00E37529" w:rsidRDefault="00756B0F" w:rsidP="00E375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6B0F" w:rsidRPr="00E37529" w:rsidSect="00CB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FFA"/>
    <w:multiLevelType w:val="multilevel"/>
    <w:tmpl w:val="D868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A366C"/>
    <w:multiLevelType w:val="multilevel"/>
    <w:tmpl w:val="120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05B19"/>
    <w:multiLevelType w:val="hybridMultilevel"/>
    <w:tmpl w:val="41F0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47810"/>
    <w:multiLevelType w:val="multilevel"/>
    <w:tmpl w:val="9AA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F7AEE"/>
    <w:multiLevelType w:val="multilevel"/>
    <w:tmpl w:val="79E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32F9F"/>
    <w:multiLevelType w:val="hybridMultilevel"/>
    <w:tmpl w:val="0570EA7C"/>
    <w:lvl w:ilvl="0" w:tplc="3C9A6876">
      <w:start w:val="1"/>
      <w:numFmt w:val="decimal"/>
      <w:lvlText w:val="%1."/>
      <w:lvlJc w:val="left"/>
      <w:pPr>
        <w:ind w:left="1035" w:hanging="6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31676"/>
    <w:multiLevelType w:val="hybridMultilevel"/>
    <w:tmpl w:val="2F4E1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5367"/>
    <w:multiLevelType w:val="multilevel"/>
    <w:tmpl w:val="C8DA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61E64"/>
    <w:multiLevelType w:val="multilevel"/>
    <w:tmpl w:val="2868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A298B"/>
    <w:multiLevelType w:val="hybridMultilevel"/>
    <w:tmpl w:val="A7063F88"/>
    <w:lvl w:ilvl="0" w:tplc="4C18C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807C8"/>
    <w:multiLevelType w:val="hybridMultilevel"/>
    <w:tmpl w:val="4F1EB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EF36D6"/>
    <w:multiLevelType w:val="hybridMultilevel"/>
    <w:tmpl w:val="833C2078"/>
    <w:lvl w:ilvl="0" w:tplc="B5AE77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56E"/>
    <w:multiLevelType w:val="hybridMultilevel"/>
    <w:tmpl w:val="6786FD56"/>
    <w:lvl w:ilvl="0" w:tplc="6B82B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3BC6"/>
    <w:multiLevelType w:val="hybridMultilevel"/>
    <w:tmpl w:val="398C19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EAB0FB6"/>
    <w:multiLevelType w:val="hybridMultilevel"/>
    <w:tmpl w:val="8CF2B002"/>
    <w:lvl w:ilvl="0" w:tplc="E0C2334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13906"/>
    <w:multiLevelType w:val="hybridMultilevel"/>
    <w:tmpl w:val="F73201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7393642"/>
    <w:multiLevelType w:val="multilevel"/>
    <w:tmpl w:val="905C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A57"/>
    <w:multiLevelType w:val="hybridMultilevel"/>
    <w:tmpl w:val="12B06AD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87B60"/>
    <w:multiLevelType w:val="hybridMultilevel"/>
    <w:tmpl w:val="D0F843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DBA0B47"/>
    <w:multiLevelType w:val="hybridMultilevel"/>
    <w:tmpl w:val="0570EA7C"/>
    <w:lvl w:ilvl="0" w:tplc="3C9A6876">
      <w:start w:val="1"/>
      <w:numFmt w:val="decimal"/>
      <w:lvlText w:val="%1."/>
      <w:lvlJc w:val="left"/>
      <w:pPr>
        <w:ind w:left="1035" w:hanging="6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E3500"/>
    <w:multiLevelType w:val="multilevel"/>
    <w:tmpl w:val="F74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12465"/>
    <w:multiLevelType w:val="hybridMultilevel"/>
    <w:tmpl w:val="FC94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6"/>
  </w:num>
  <w:num w:numId="14">
    <w:abstractNumId w:val="0"/>
  </w:num>
  <w:num w:numId="15">
    <w:abstractNumId w:val="3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21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529"/>
    <w:rsid w:val="00037F72"/>
    <w:rsid w:val="00073EEE"/>
    <w:rsid w:val="000F53DC"/>
    <w:rsid w:val="00116F65"/>
    <w:rsid w:val="00172E03"/>
    <w:rsid w:val="001D2DA8"/>
    <w:rsid w:val="00232807"/>
    <w:rsid w:val="002536EE"/>
    <w:rsid w:val="00266F6C"/>
    <w:rsid w:val="00280118"/>
    <w:rsid w:val="00283417"/>
    <w:rsid w:val="00292A1C"/>
    <w:rsid w:val="00295F0F"/>
    <w:rsid w:val="00376B1F"/>
    <w:rsid w:val="00390393"/>
    <w:rsid w:val="00397791"/>
    <w:rsid w:val="003A7CEF"/>
    <w:rsid w:val="003D5E1C"/>
    <w:rsid w:val="004057EA"/>
    <w:rsid w:val="004148D9"/>
    <w:rsid w:val="00446996"/>
    <w:rsid w:val="00446B13"/>
    <w:rsid w:val="004800F8"/>
    <w:rsid w:val="004840F7"/>
    <w:rsid w:val="00493F05"/>
    <w:rsid w:val="00512EA1"/>
    <w:rsid w:val="005140F2"/>
    <w:rsid w:val="00592042"/>
    <w:rsid w:val="005966EC"/>
    <w:rsid w:val="005A20E4"/>
    <w:rsid w:val="005B4980"/>
    <w:rsid w:val="005B68B7"/>
    <w:rsid w:val="005C38FC"/>
    <w:rsid w:val="005D21ED"/>
    <w:rsid w:val="005E76CC"/>
    <w:rsid w:val="006134B8"/>
    <w:rsid w:val="00615829"/>
    <w:rsid w:val="00622E41"/>
    <w:rsid w:val="00656FCF"/>
    <w:rsid w:val="006746C9"/>
    <w:rsid w:val="0069798D"/>
    <w:rsid w:val="006C1E25"/>
    <w:rsid w:val="00705CD3"/>
    <w:rsid w:val="00725840"/>
    <w:rsid w:val="00756B0F"/>
    <w:rsid w:val="007B01EC"/>
    <w:rsid w:val="007B6B10"/>
    <w:rsid w:val="007E29DE"/>
    <w:rsid w:val="007E49D3"/>
    <w:rsid w:val="007F5A79"/>
    <w:rsid w:val="00806B39"/>
    <w:rsid w:val="00855AD9"/>
    <w:rsid w:val="0089163D"/>
    <w:rsid w:val="008B1453"/>
    <w:rsid w:val="0090691E"/>
    <w:rsid w:val="009143AB"/>
    <w:rsid w:val="00953A24"/>
    <w:rsid w:val="00987966"/>
    <w:rsid w:val="009915D1"/>
    <w:rsid w:val="00993281"/>
    <w:rsid w:val="009D5BE0"/>
    <w:rsid w:val="00A705F5"/>
    <w:rsid w:val="00A74D59"/>
    <w:rsid w:val="00A95EAD"/>
    <w:rsid w:val="00AB04BF"/>
    <w:rsid w:val="00B40D54"/>
    <w:rsid w:val="00B67C2D"/>
    <w:rsid w:val="00B752E7"/>
    <w:rsid w:val="00BA7040"/>
    <w:rsid w:val="00BA7186"/>
    <w:rsid w:val="00BB3C66"/>
    <w:rsid w:val="00BE5B60"/>
    <w:rsid w:val="00C0580E"/>
    <w:rsid w:val="00C669B6"/>
    <w:rsid w:val="00C6782A"/>
    <w:rsid w:val="00C70F09"/>
    <w:rsid w:val="00CB5111"/>
    <w:rsid w:val="00CE14AB"/>
    <w:rsid w:val="00CF1D45"/>
    <w:rsid w:val="00D37492"/>
    <w:rsid w:val="00D63F30"/>
    <w:rsid w:val="00D677E9"/>
    <w:rsid w:val="00D81BA9"/>
    <w:rsid w:val="00D976E2"/>
    <w:rsid w:val="00DA2618"/>
    <w:rsid w:val="00DB1D18"/>
    <w:rsid w:val="00DF1571"/>
    <w:rsid w:val="00DF1AB5"/>
    <w:rsid w:val="00E07C80"/>
    <w:rsid w:val="00E13104"/>
    <w:rsid w:val="00E31C14"/>
    <w:rsid w:val="00E37529"/>
    <w:rsid w:val="00EC47C7"/>
    <w:rsid w:val="00ED1353"/>
    <w:rsid w:val="00ED4B23"/>
    <w:rsid w:val="00EE1C13"/>
    <w:rsid w:val="00F32F5E"/>
    <w:rsid w:val="00F37FDB"/>
    <w:rsid w:val="00F44F5E"/>
    <w:rsid w:val="00F469AB"/>
    <w:rsid w:val="00F55451"/>
    <w:rsid w:val="00F62A90"/>
    <w:rsid w:val="00FB0B2B"/>
    <w:rsid w:val="00FE302F"/>
    <w:rsid w:val="00FF3261"/>
    <w:rsid w:val="00FF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0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07C8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C80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E5B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325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2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147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327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0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93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652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179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859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9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881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755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558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03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9365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530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5891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762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7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112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679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22AD-3F82-4C6E-8009-3A5A8B46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23</cp:revision>
  <cp:lastPrinted>2011-06-19T08:15:00Z</cp:lastPrinted>
  <dcterms:created xsi:type="dcterms:W3CDTF">2011-04-28T15:03:00Z</dcterms:created>
  <dcterms:modified xsi:type="dcterms:W3CDTF">2015-06-20T22:51:00Z</dcterms:modified>
</cp:coreProperties>
</file>