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C8B" w:rsidRPr="003A1E61" w:rsidRDefault="00F24C8B" w:rsidP="008F0045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7E33A5" w:rsidRPr="00271014" w:rsidRDefault="007E33A5" w:rsidP="007E33A5">
      <w:pPr>
        <w:jc w:val="center"/>
        <w:rPr>
          <w:rFonts w:ascii="Times New Roman" w:hAnsi="Times New Roman" w:cs="Times New Roman"/>
          <w:b/>
        </w:rPr>
      </w:pPr>
      <w:r w:rsidRPr="00271014">
        <w:rPr>
          <w:rFonts w:ascii="Times New Roman" w:hAnsi="Times New Roman" w:cs="Times New Roman"/>
          <w:b/>
        </w:rPr>
        <w:t>ИНДИВИДУАЛЬНАЯ КАРТА ОПРЕДЕЛЕНИЯ ОДАРЕННОСТИ</w:t>
      </w:r>
    </w:p>
    <w:p w:rsidR="007E33A5" w:rsidRDefault="007E33A5" w:rsidP="008F0045">
      <w:pPr>
        <w:rPr>
          <w:rFonts w:ascii="Times New Roman" w:hAnsi="Times New Roman" w:cs="Times New Roman"/>
        </w:rPr>
      </w:pPr>
      <w:r w:rsidRPr="00271014">
        <w:rPr>
          <w:rFonts w:ascii="Times New Roman" w:hAnsi="Times New Roman" w:cs="Times New Roman"/>
          <w:b/>
        </w:rPr>
        <w:t>Ф.И</w:t>
      </w:r>
      <w:r>
        <w:rPr>
          <w:rFonts w:ascii="Times New Roman" w:hAnsi="Times New Roman" w:cs="Times New Roman"/>
        </w:rPr>
        <w:t>.______________________________________________________</w:t>
      </w:r>
      <w:r w:rsidRPr="00271014">
        <w:rPr>
          <w:rFonts w:ascii="Times New Roman" w:hAnsi="Times New Roman" w:cs="Times New Roman"/>
          <w:b/>
        </w:rPr>
        <w:t>КЛАСС</w:t>
      </w:r>
      <w:r>
        <w:rPr>
          <w:rFonts w:ascii="Times New Roman" w:hAnsi="Times New Roman" w:cs="Times New Roman"/>
        </w:rPr>
        <w:t>_______</w:t>
      </w:r>
    </w:p>
    <w:p w:rsidR="007E33A5" w:rsidRDefault="007E33A5" w:rsidP="008F0045">
      <w:pPr>
        <w:rPr>
          <w:rFonts w:ascii="Times New Roman" w:hAnsi="Times New Roman" w:cs="Times New Roman"/>
        </w:rPr>
      </w:pPr>
      <w:r w:rsidRPr="00271014">
        <w:rPr>
          <w:rFonts w:ascii="Times New Roman" w:hAnsi="Times New Roman" w:cs="Times New Roman"/>
          <w:b/>
        </w:rPr>
        <w:t>УЧИТЕЛЬ</w:t>
      </w:r>
      <w:r>
        <w:rPr>
          <w:rFonts w:ascii="Times New Roman" w:hAnsi="Times New Roman" w:cs="Times New Roman"/>
        </w:rPr>
        <w:t xml:space="preserve">   ______________________________</w:t>
      </w:r>
    </w:p>
    <w:p w:rsidR="007E33A5" w:rsidRPr="007E33A5" w:rsidRDefault="007E33A5" w:rsidP="008F0045">
      <w:pPr>
        <w:rPr>
          <w:rFonts w:ascii="Times New Roman" w:hAnsi="Times New Roman" w:cs="Times New Roman"/>
        </w:rPr>
      </w:pPr>
      <w:r w:rsidRPr="00271014">
        <w:rPr>
          <w:rFonts w:ascii="Times New Roman" w:hAnsi="Times New Roman" w:cs="Times New Roman"/>
          <w:b/>
        </w:rPr>
        <w:t>ГОД ЗАПОЛНЕНИЯ</w:t>
      </w:r>
      <w:r>
        <w:rPr>
          <w:rFonts w:ascii="Times New Roman" w:hAnsi="Times New Roman" w:cs="Times New Roman"/>
        </w:rPr>
        <w:t>_______________________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3085"/>
        <w:gridCol w:w="3402"/>
        <w:gridCol w:w="3260"/>
      </w:tblGrid>
      <w:tr w:rsidR="007E33A5" w:rsidRPr="007E33A5" w:rsidTr="00271014">
        <w:tc>
          <w:tcPr>
            <w:tcW w:w="3085" w:type="dxa"/>
            <w:vMerge w:val="restart"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E33A5">
              <w:rPr>
                <w:rFonts w:ascii="Times New Roman" w:hAnsi="Times New Roman" w:cs="Times New Roman"/>
                <w:b/>
                <w:sz w:val="24"/>
              </w:rPr>
              <w:t>Признаки одаренности</w:t>
            </w: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отивационная сфера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33A5" w:rsidRPr="007E33A5" w:rsidTr="00271014">
        <w:tc>
          <w:tcPr>
            <w:tcW w:w="3085" w:type="dxa"/>
            <w:vMerge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нструментальная сфера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33A5" w:rsidRPr="007E33A5" w:rsidTr="00271014">
        <w:tc>
          <w:tcPr>
            <w:tcW w:w="3085" w:type="dxa"/>
            <w:vMerge w:val="restart"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E33A5">
              <w:rPr>
                <w:rFonts w:ascii="Times New Roman" w:hAnsi="Times New Roman" w:cs="Times New Roman"/>
                <w:b/>
                <w:sz w:val="24"/>
              </w:rPr>
              <w:t>Виды деятельности и обеспечивающие её сф</w:t>
            </w:r>
            <w:r w:rsidRPr="007E33A5">
              <w:rPr>
                <w:rFonts w:ascii="Times New Roman" w:hAnsi="Times New Roman" w:cs="Times New Roman"/>
                <w:b/>
                <w:sz w:val="24"/>
              </w:rPr>
              <w:t>е</w:t>
            </w:r>
            <w:r w:rsidRPr="007E33A5">
              <w:rPr>
                <w:rFonts w:ascii="Times New Roman" w:hAnsi="Times New Roman" w:cs="Times New Roman"/>
                <w:b/>
                <w:sz w:val="24"/>
              </w:rPr>
              <w:t>ры</w:t>
            </w: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c>
          <w:tcPr>
            <w:tcW w:w="3085" w:type="dxa"/>
            <w:vMerge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Духовно-ценностная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c>
          <w:tcPr>
            <w:tcW w:w="3085" w:type="dxa"/>
            <w:vMerge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 xml:space="preserve">Познавательная 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c>
          <w:tcPr>
            <w:tcW w:w="3085" w:type="dxa"/>
            <w:vMerge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 xml:space="preserve">Коммуникативная 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c>
          <w:tcPr>
            <w:tcW w:w="3085" w:type="dxa"/>
            <w:vMerge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 xml:space="preserve">Художественно-эстетическая 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c>
          <w:tcPr>
            <w:tcW w:w="3085" w:type="dxa"/>
            <w:vMerge w:val="restart"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E33A5">
              <w:rPr>
                <w:rFonts w:ascii="Times New Roman" w:hAnsi="Times New Roman" w:cs="Times New Roman"/>
                <w:b/>
                <w:sz w:val="24"/>
              </w:rPr>
              <w:t>Форма проявления</w:t>
            </w: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 xml:space="preserve">Скрытая 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c>
          <w:tcPr>
            <w:tcW w:w="3085" w:type="dxa"/>
            <w:vMerge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 xml:space="preserve">Явная 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c>
          <w:tcPr>
            <w:tcW w:w="3085" w:type="dxa"/>
            <w:vMerge w:val="restart"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E33A5">
              <w:rPr>
                <w:rFonts w:ascii="Times New Roman" w:hAnsi="Times New Roman" w:cs="Times New Roman"/>
                <w:b/>
                <w:sz w:val="24"/>
              </w:rPr>
              <w:t>Степень одаренности</w:t>
            </w: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Актуальная одаренность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c>
          <w:tcPr>
            <w:tcW w:w="3085" w:type="dxa"/>
            <w:vMerge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Потенциальная одаренность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rPr>
          <w:trHeight w:val="472"/>
        </w:trPr>
        <w:tc>
          <w:tcPr>
            <w:tcW w:w="3085" w:type="dxa"/>
            <w:vMerge w:val="restart"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E33A5">
              <w:rPr>
                <w:rFonts w:ascii="Times New Roman" w:hAnsi="Times New Roman" w:cs="Times New Roman"/>
                <w:b/>
                <w:sz w:val="24"/>
              </w:rPr>
              <w:t>Широта проявления в различных ситуациях д</w:t>
            </w:r>
            <w:r w:rsidRPr="007E33A5">
              <w:rPr>
                <w:rFonts w:ascii="Times New Roman" w:hAnsi="Times New Roman" w:cs="Times New Roman"/>
                <w:b/>
                <w:sz w:val="24"/>
              </w:rPr>
              <w:t>е</w:t>
            </w:r>
            <w:r w:rsidRPr="007E33A5">
              <w:rPr>
                <w:rFonts w:ascii="Times New Roman" w:hAnsi="Times New Roman" w:cs="Times New Roman"/>
                <w:b/>
                <w:sz w:val="24"/>
              </w:rPr>
              <w:t>ятельности</w:t>
            </w: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 xml:space="preserve">Общая 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rPr>
          <w:trHeight w:val="472"/>
        </w:trPr>
        <w:tc>
          <w:tcPr>
            <w:tcW w:w="3085" w:type="dxa"/>
            <w:vMerge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 xml:space="preserve">Специальная 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rPr>
          <w:trHeight w:val="398"/>
        </w:trPr>
        <w:tc>
          <w:tcPr>
            <w:tcW w:w="3085" w:type="dxa"/>
            <w:vMerge w:val="restart"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E33A5">
              <w:rPr>
                <w:rFonts w:ascii="Times New Roman" w:hAnsi="Times New Roman" w:cs="Times New Roman"/>
                <w:b/>
                <w:sz w:val="24"/>
              </w:rPr>
              <w:t>Особенности возрастного развития</w:t>
            </w: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Ранняя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rPr>
          <w:trHeight w:val="398"/>
        </w:trPr>
        <w:tc>
          <w:tcPr>
            <w:tcW w:w="3085" w:type="dxa"/>
            <w:vMerge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 xml:space="preserve">Поздняя 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rPr>
          <w:trHeight w:val="537"/>
        </w:trPr>
        <w:tc>
          <w:tcPr>
            <w:tcW w:w="3085" w:type="dxa"/>
            <w:vMerge w:val="restart"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E33A5">
              <w:rPr>
                <w:rFonts w:ascii="Times New Roman" w:hAnsi="Times New Roman" w:cs="Times New Roman"/>
                <w:b/>
                <w:sz w:val="24"/>
              </w:rPr>
              <w:t>Уровень достижений</w:t>
            </w: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Способности выше среднего уровня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rPr>
          <w:trHeight w:val="537"/>
        </w:trPr>
        <w:tc>
          <w:tcPr>
            <w:tcW w:w="3085" w:type="dxa"/>
            <w:vMerge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Яркие способности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rPr>
          <w:trHeight w:val="537"/>
        </w:trPr>
        <w:tc>
          <w:tcPr>
            <w:tcW w:w="3085" w:type="dxa"/>
            <w:vMerge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Способности, сильно превосх</w:t>
            </w:r>
            <w:r w:rsidRPr="007E33A5">
              <w:rPr>
                <w:rFonts w:ascii="Times New Roman" w:hAnsi="Times New Roman" w:cs="Times New Roman"/>
              </w:rPr>
              <w:t>о</w:t>
            </w:r>
            <w:r w:rsidRPr="007E33A5">
              <w:rPr>
                <w:rFonts w:ascii="Times New Roman" w:hAnsi="Times New Roman" w:cs="Times New Roman"/>
              </w:rPr>
              <w:t>дящие норму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rPr>
          <w:trHeight w:val="503"/>
        </w:trPr>
        <w:tc>
          <w:tcPr>
            <w:tcW w:w="3085" w:type="dxa"/>
            <w:vMerge w:val="restart"/>
            <w:vAlign w:val="center"/>
          </w:tcPr>
          <w:p w:rsidR="007E33A5" w:rsidRPr="007E33A5" w:rsidRDefault="007E33A5" w:rsidP="007E33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E33A5">
              <w:rPr>
                <w:rFonts w:ascii="Times New Roman" w:hAnsi="Times New Roman" w:cs="Times New Roman"/>
                <w:b/>
                <w:sz w:val="24"/>
              </w:rPr>
              <w:t>Основные направления работы</w:t>
            </w: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Междисциплинарный подход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c>
          <w:tcPr>
            <w:tcW w:w="3085" w:type="dxa"/>
            <w:vMerge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Насыщенность учебного матер</w:t>
            </w:r>
            <w:r w:rsidRPr="007E33A5">
              <w:rPr>
                <w:rFonts w:ascii="Times New Roman" w:hAnsi="Times New Roman" w:cs="Times New Roman"/>
              </w:rPr>
              <w:t>и</w:t>
            </w:r>
            <w:r w:rsidRPr="007E33A5">
              <w:rPr>
                <w:rFonts w:ascii="Times New Roman" w:hAnsi="Times New Roman" w:cs="Times New Roman"/>
              </w:rPr>
              <w:t xml:space="preserve">ала заданиями открытого типа 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c>
          <w:tcPr>
            <w:tcW w:w="3085" w:type="dxa"/>
            <w:vMerge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Общественное предъявление р</w:t>
            </w:r>
            <w:r w:rsidRPr="007E33A5">
              <w:rPr>
                <w:rFonts w:ascii="Times New Roman" w:hAnsi="Times New Roman" w:cs="Times New Roman"/>
              </w:rPr>
              <w:t>е</w:t>
            </w:r>
            <w:r w:rsidRPr="007E33A5">
              <w:rPr>
                <w:rFonts w:ascii="Times New Roman" w:hAnsi="Times New Roman" w:cs="Times New Roman"/>
              </w:rPr>
              <w:t>зультатов работы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c>
          <w:tcPr>
            <w:tcW w:w="3085" w:type="dxa"/>
            <w:vMerge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Самооценка деятельности на о</w:t>
            </w:r>
            <w:r w:rsidRPr="007E33A5">
              <w:rPr>
                <w:rFonts w:ascii="Times New Roman" w:hAnsi="Times New Roman" w:cs="Times New Roman"/>
              </w:rPr>
              <w:t>с</w:t>
            </w:r>
            <w:r w:rsidRPr="007E33A5">
              <w:rPr>
                <w:rFonts w:ascii="Times New Roman" w:hAnsi="Times New Roman" w:cs="Times New Roman"/>
              </w:rPr>
              <w:t>нове предложенных критериев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c>
          <w:tcPr>
            <w:tcW w:w="3085" w:type="dxa"/>
            <w:vMerge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 xml:space="preserve">Установка </w:t>
            </w:r>
            <w:r w:rsidR="000334DC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="000334DC">
              <w:rPr>
                <w:rFonts w:ascii="Times New Roman" w:hAnsi="Times New Roman" w:cs="Times New Roman"/>
              </w:rPr>
              <w:t>самоценность</w:t>
            </w:r>
            <w:proofErr w:type="spellEnd"/>
            <w:r w:rsidRPr="007E33A5">
              <w:rPr>
                <w:rFonts w:ascii="Times New Roman" w:hAnsi="Times New Roman" w:cs="Times New Roman"/>
              </w:rPr>
              <w:t xml:space="preserve"> п</w:t>
            </w:r>
            <w:r w:rsidRPr="007E33A5">
              <w:rPr>
                <w:rFonts w:ascii="Times New Roman" w:hAnsi="Times New Roman" w:cs="Times New Roman"/>
              </w:rPr>
              <w:t>о</w:t>
            </w:r>
            <w:r w:rsidRPr="007E33A5">
              <w:rPr>
                <w:rFonts w:ascii="Times New Roman" w:hAnsi="Times New Roman" w:cs="Times New Roman"/>
              </w:rPr>
              <w:t>знавательной деятельности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c>
          <w:tcPr>
            <w:tcW w:w="3085" w:type="dxa"/>
            <w:vMerge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  <w:r w:rsidRPr="007E33A5">
              <w:rPr>
                <w:rFonts w:ascii="Times New Roman" w:hAnsi="Times New Roman" w:cs="Times New Roman"/>
              </w:rPr>
              <w:t>Установка на приоритет духо</w:t>
            </w:r>
            <w:r w:rsidRPr="007E33A5">
              <w:rPr>
                <w:rFonts w:ascii="Times New Roman" w:hAnsi="Times New Roman" w:cs="Times New Roman"/>
              </w:rPr>
              <w:t>в</w:t>
            </w:r>
            <w:r w:rsidRPr="007E33A5">
              <w:rPr>
                <w:rFonts w:ascii="Times New Roman" w:hAnsi="Times New Roman" w:cs="Times New Roman"/>
              </w:rPr>
              <w:t>ных, идеальных ценностей при любых обстоятельствах.</w:t>
            </w: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rPr>
          <w:trHeight w:val="571"/>
        </w:trPr>
        <w:tc>
          <w:tcPr>
            <w:tcW w:w="3085" w:type="dxa"/>
            <w:vMerge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rPr>
          <w:trHeight w:val="516"/>
        </w:trPr>
        <w:tc>
          <w:tcPr>
            <w:tcW w:w="3085" w:type="dxa"/>
            <w:vMerge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  <w:tr w:rsidR="007E33A5" w:rsidRPr="007E33A5" w:rsidTr="00271014">
        <w:trPr>
          <w:trHeight w:val="516"/>
        </w:trPr>
        <w:tc>
          <w:tcPr>
            <w:tcW w:w="3085" w:type="dxa"/>
            <w:vMerge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E33A5" w:rsidRPr="007E33A5" w:rsidRDefault="007E33A5" w:rsidP="008F0045">
            <w:pPr>
              <w:rPr>
                <w:rFonts w:ascii="Times New Roman" w:hAnsi="Times New Roman" w:cs="Times New Roman"/>
              </w:rPr>
            </w:pPr>
          </w:p>
        </w:tc>
      </w:tr>
    </w:tbl>
    <w:p w:rsidR="00F24C8B" w:rsidRPr="007E33A5" w:rsidRDefault="00F24C8B" w:rsidP="008F0045">
      <w:pPr>
        <w:rPr>
          <w:rFonts w:ascii="Times New Roman" w:hAnsi="Times New Roman" w:cs="Times New Roman"/>
        </w:rPr>
      </w:pPr>
    </w:p>
    <w:sectPr w:rsidR="00F24C8B" w:rsidRPr="007E33A5" w:rsidSect="008E425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F0045"/>
    <w:rsid w:val="000334DC"/>
    <w:rsid w:val="00086270"/>
    <w:rsid w:val="001E3B59"/>
    <w:rsid w:val="001E6FFC"/>
    <w:rsid w:val="00260AB5"/>
    <w:rsid w:val="00271014"/>
    <w:rsid w:val="002843A1"/>
    <w:rsid w:val="002A17BA"/>
    <w:rsid w:val="002A6992"/>
    <w:rsid w:val="003125EF"/>
    <w:rsid w:val="00327A6F"/>
    <w:rsid w:val="00356D27"/>
    <w:rsid w:val="0039154E"/>
    <w:rsid w:val="003A1E61"/>
    <w:rsid w:val="0045458C"/>
    <w:rsid w:val="004B5796"/>
    <w:rsid w:val="004C59EC"/>
    <w:rsid w:val="005C47C9"/>
    <w:rsid w:val="005E4475"/>
    <w:rsid w:val="00625B57"/>
    <w:rsid w:val="0068361F"/>
    <w:rsid w:val="006E2E46"/>
    <w:rsid w:val="007A1150"/>
    <w:rsid w:val="007A1747"/>
    <w:rsid w:val="007E33A5"/>
    <w:rsid w:val="00823B18"/>
    <w:rsid w:val="008C1402"/>
    <w:rsid w:val="008E2562"/>
    <w:rsid w:val="008E425F"/>
    <w:rsid w:val="008F0045"/>
    <w:rsid w:val="00926A55"/>
    <w:rsid w:val="00957338"/>
    <w:rsid w:val="00A16D3A"/>
    <w:rsid w:val="00A510EB"/>
    <w:rsid w:val="00C50F66"/>
    <w:rsid w:val="00C8120F"/>
    <w:rsid w:val="00CD5B99"/>
    <w:rsid w:val="00D123AF"/>
    <w:rsid w:val="00D22012"/>
    <w:rsid w:val="00F15C37"/>
    <w:rsid w:val="00F24C8B"/>
    <w:rsid w:val="00F52FF1"/>
    <w:rsid w:val="00F60DB0"/>
    <w:rsid w:val="00FB2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0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2014-12-12T10:05:00Z</cp:lastPrinted>
  <dcterms:created xsi:type="dcterms:W3CDTF">2014-12-10T08:40:00Z</dcterms:created>
  <dcterms:modified xsi:type="dcterms:W3CDTF">2015-01-09T07:50:00Z</dcterms:modified>
</cp:coreProperties>
</file>