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bookmarkStart w:id="0" w:name="_GoBack"/>
      <w:r w:rsidRPr="00A91989">
        <w:rPr>
          <w:sz w:val="28"/>
          <w:szCs w:val="28"/>
        </w:rPr>
        <w:t>Использование тувинского народного национального фольклора в ДОУ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В огромной сокровищнице российской культуры почетное место занимает устное народное творчество. Оно является национальным достоянием каждого народа.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Одним из наиболее обширных разделов народного творчества и самый любимый детьми – сказки. У тувинского народа целая кладовая бесценных жемчужин этого жанра. Сказки учат детей справедливости, честности, благородству, поэтому они больше, чем другие жанры народного творчества, используются в работе с детьми дошкольного возраста.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Прежде чем рекомендовать использование в дошкольных учреждениях народных сказок следует изучить их и отобрать лучшие, доступные пониманию детей, Основная цель: познакомить детей с разнообразными видами сказок: бытовыми, волшебными о животных. Знакомя детей с той или иной сказкой, важно не только им доставить радость, но и довести до их сознания главную идею произведения, научить оценивать поступки героев.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Большое значение в правильном восприятии того или иного произведения детьми имеют иллюстрации. Для обогащения словарного запаса и усвоения детьми слов, характеризующих народную речь, важно показать красочные иллюстрации к сказкам, подчеркивая при этом национальный колорит предметов быта, одежды, обстановки, в которой действуют герои.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Знакомить детей с тувинскими народными сказками нужно как на занятиях, так и вне их, систематически и планомерно использовать различные виды сказок, формируя у детей интерес к народному творчеству. Впечатления, полученные от сказок, дети отражают в играх, в рисунках. Значительно обогатилась речь детей. Разговаривая со сверстниками, они часто употребляют образные выражения, эпитеты из сказок. Знакомим детей с малыми фольклорными жанрами: пословицами, поговорками, загадками, считалками. Они сложились у каждого народа на основе огромного жизненного опыта, эти фольклорные формы обогащают речь своей живостью, образностью, краткостью и меткостью выражений. В них все предметы изображаются с помощью сравнений наглядно, просто и метко. В дошкольном учреждении «</w:t>
      </w:r>
      <w:proofErr w:type="spellStart"/>
      <w:r w:rsidRPr="00A91989">
        <w:rPr>
          <w:sz w:val="28"/>
          <w:szCs w:val="28"/>
        </w:rPr>
        <w:t>Аян</w:t>
      </w:r>
      <w:proofErr w:type="spellEnd"/>
      <w:r w:rsidRPr="00A91989">
        <w:rPr>
          <w:sz w:val="28"/>
          <w:szCs w:val="28"/>
        </w:rPr>
        <w:t xml:space="preserve">», наряду с русским народным творчеством, </w:t>
      </w:r>
      <w:r w:rsidRPr="00A91989">
        <w:rPr>
          <w:sz w:val="28"/>
          <w:szCs w:val="28"/>
        </w:rPr>
        <w:lastRenderedPageBreak/>
        <w:t>детей знакомят с творчеством тувинского народа. Тувинские пословицы и поговорки учат детей правилам поведения, нормам взаимоотношений, Например «</w:t>
      </w:r>
      <w:proofErr w:type="gramStart"/>
      <w:r w:rsidRPr="00A91989">
        <w:rPr>
          <w:sz w:val="28"/>
          <w:szCs w:val="28"/>
        </w:rPr>
        <w:t>Старших</w:t>
      </w:r>
      <w:proofErr w:type="gramEnd"/>
      <w:r w:rsidRPr="00A91989">
        <w:rPr>
          <w:sz w:val="28"/>
          <w:szCs w:val="28"/>
        </w:rPr>
        <w:t xml:space="preserve"> уважай, младших опекай», «Неправый во всем оправдывается».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</w:t>
      </w:r>
      <w:proofErr w:type="gramStart"/>
      <w:r w:rsidRPr="00A91989">
        <w:rPr>
          <w:sz w:val="28"/>
          <w:szCs w:val="28"/>
        </w:rPr>
        <w:t>Воспитателям нужно знакомить детей с тувинскими пословицами, поговорками, загадками и считалками как на родном тувинском, так и на русском языках.</w:t>
      </w:r>
      <w:proofErr w:type="gramEnd"/>
      <w:r w:rsidRPr="00A91989">
        <w:rPr>
          <w:sz w:val="28"/>
          <w:szCs w:val="28"/>
        </w:rPr>
        <w:t xml:space="preserve"> Это позволяет расширить кругозор детей, лучше узнать жизнь и быт тувинского народа; его мудрость помогает воспитателям формировать у детей чувство патриотизма и любовь к родному краю.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В народных тувинских играх широко используются считалки, при помощи которых дети распределяют роли в игре. Тувинские считалки построены обычно в виде вопросов и ответов, с четким ритмом. Считалки воздействуют на поведение ребенка, воспитывают выдержку, развивают его речь.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Традицией стало в конце учебного года проводить литературные вечера, викторины, фольклорные праздники с использованием национального фольклора, которые являются как бы итогом проведенной работы.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Использование в работе с детьми национального фольклора помогло воспитателям приобщить ребят к культуре своего народа, познакомить с их с богатым, образным родным языком, дать возможность ярче и полнее передавать свои чувства.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044368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</w:t>
      </w: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044368" w:rsidRDefault="00044368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Проект работы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по ознакомлению детей старшего дошкольного возраста с тувинским фольклором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Старшая группа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На занятиях</w:t>
      </w:r>
      <w:proofErr w:type="gramStart"/>
      <w:r w:rsidRPr="00A91989">
        <w:rPr>
          <w:sz w:val="28"/>
          <w:szCs w:val="28"/>
        </w:rPr>
        <w:t xml:space="preserve"> В</w:t>
      </w:r>
      <w:proofErr w:type="gramEnd"/>
      <w:r w:rsidRPr="00A91989">
        <w:rPr>
          <w:sz w:val="28"/>
          <w:szCs w:val="28"/>
        </w:rPr>
        <w:t>не занятий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I квартал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1. Чтение тувинской народной сказки «</w:t>
      </w:r>
      <w:proofErr w:type="spellStart"/>
      <w:r w:rsidRPr="00A91989">
        <w:rPr>
          <w:sz w:val="28"/>
          <w:szCs w:val="28"/>
        </w:rPr>
        <w:t>Уш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оолдуг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кушкаш-биле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дилги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Знакомство с предметами тувинского быта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Ознакомление с пословицами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Чтение сказки «</w:t>
      </w:r>
      <w:proofErr w:type="spellStart"/>
      <w:r w:rsidRPr="00A91989">
        <w:rPr>
          <w:sz w:val="28"/>
          <w:szCs w:val="28"/>
        </w:rPr>
        <w:t>Алдын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кушкаш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Разучивание национальной игры «</w:t>
      </w:r>
      <w:proofErr w:type="spellStart"/>
      <w:r w:rsidRPr="00A91989">
        <w:rPr>
          <w:sz w:val="28"/>
          <w:szCs w:val="28"/>
        </w:rPr>
        <w:t>Чадыр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ог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Закрепление пословиц, загадок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II квартал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1. Чтение тувинской сказки «</w:t>
      </w:r>
      <w:proofErr w:type="spellStart"/>
      <w:r w:rsidRPr="00A91989">
        <w:rPr>
          <w:sz w:val="28"/>
          <w:szCs w:val="28"/>
        </w:rPr>
        <w:t>Боружек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оол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Знакомство с пословицами, загадками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Знакомство с тувинской национальной одеждой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Чтение сказки «</w:t>
      </w:r>
      <w:proofErr w:type="spellStart"/>
      <w:r w:rsidRPr="00A91989">
        <w:rPr>
          <w:sz w:val="28"/>
          <w:szCs w:val="28"/>
        </w:rPr>
        <w:t>Кудурук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оол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Закрепление пословиц, поговорок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Игра с куклами в национальной одежде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III квартал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1. Чтение сказки «</w:t>
      </w:r>
      <w:proofErr w:type="spellStart"/>
      <w:r w:rsidRPr="00A91989">
        <w:rPr>
          <w:sz w:val="28"/>
          <w:szCs w:val="28"/>
        </w:rPr>
        <w:t>Балыкчы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Багай-оол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Ознакомление детей с </w:t>
      </w:r>
      <w:proofErr w:type="gramStart"/>
      <w:r w:rsidRPr="00A91989">
        <w:rPr>
          <w:sz w:val="28"/>
          <w:szCs w:val="28"/>
        </w:rPr>
        <w:t>народными</w:t>
      </w:r>
      <w:proofErr w:type="gram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потешками</w:t>
      </w:r>
      <w:proofErr w:type="spellEnd"/>
      <w:r w:rsidRPr="00A91989">
        <w:rPr>
          <w:sz w:val="28"/>
          <w:szCs w:val="28"/>
        </w:rPr>
        <w:t xml:space="preserve"> и колыбелью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Заучивание текста народной пальчиковой игры «</w:t>
      </w:r>
      <w:proofErr w:type="spellStart"/>
      <w:r w:rsidRPr="00A91989">
        <w:rPr>
          <w:sz w:val="28"/>
          <w:szCs w:val="28"/>
        </w:rPr>
        <w:t>Матпаадыр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Инсценирование</w:t>
      </w:r>
      <w:proofErr w:type="spellEnd"/>
      <w:r w:rsidRPr="00A91989">
        <w:rPr>
          <w:sz w:val="28"/>
          <w:szCs w:val="28"/>
        </w:rPr>
        <w:t xml:space="preserve"> тувинских сказок, знакомых детям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Разучивание подвижной игры «</w:t>
      </w:r>
      <w:proofErr w:type="spellStart"/>
      <w:r w:rsidRPr="00A91989">
        <w:rPr>
          <w:sz w:val="28"/>
          <w:szCs w:val="28"/>
        </w:rPr>
        <w:t>Аскак-кадай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Литературная викторина по тувинским сказкам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IV квартал 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1. Чтение сказки «</w:t>
      </w:r>
      <w:proofErr w:type="spellStart"/>
      <w:r w:rsidRPr="00A91989">
        <w:rPr>
          <w:sz w:val="28"/>
          <w:szCs w:val="28"/>
        </w:rPr>
        <w:t>Уш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чуул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эртемниг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Оскус</w:t>
      </w:r>
      <w:proofErr w:type="spellEnd"/>
      <w:r w:rsidRPr="00A91989">
        <w:rPr>
          <w:sz w:val="28"/>
          <w:szCs w:val="28"/>
        </w:rPr>
        <w:t xml:space="preserve"> </w:t>
      </w:r>
      <w:proofErr w:type="spellStart"/>
      <w:r w:rsidRPr="00A91989">
        <w:rPr>
          <w:sz w:val="28"/>
          <w:szCs w:val="28"/>
        </w:rPr>
        <w:t>оол</w:t>
      </w:r>
      <w:proofErr w:type="spellEnd"/>
      <w:r w:rsidRPr="00A91989">
        <w:rPr>
          <w:sz w:val="28"/>
          <w:szCs w:val="28"/>
        </w:rPr>
        <w:t>»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Использование народных песен, танцев игр, сказок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Творческое рассказывание «Тувинская сказка» Изготовление атрибутов и </w:t>
      </w:r>
      <w:proofErr w:type="spellStart"/>
      <w:proofErr w:type="gramStart"/>
      <w:r w:rsidRPr="00A91989">
        <w:rPr>
          <w:sz w:val="28"/>
          <w:szCs w:val="28"/>
        </w:rPr>
        <w:t>и</w:t>
      </w:r>
      <w:proofErr w:type="spellEnd"/>
      <w:proofErr w:type="gramEnd"/>
      <w:r w:rsidRPr="00A91989">
        <w:rPr>
          <w:sz w:val="28"/>
          <w:szCs w:val="28"/>
        </w:rPr>
        <w:t xml:space="preserve"> показ настольного театра по знакомым сказкам</w:t>
      </w:r>
    </w:p>
    <w:p w:rsidR="007C7E04" w:rsidRPr="00A91989" w:rsidRDefault="007C7E04" w:rsidP="00A91989">
      <w:pPr>
        <w:spacing w:after="0"/>
        <w:ind w:firstLine="0"/>
        <w:rPr>
          <w:sz w:val="28"/>
          <w:szCs w:val="28"/>
        </w:rPr>
      </w:pPr>
    </w:p>
    <w:p w:rsidR="002F2DB1" w:rsidRPr="00A91989" w:rsidRDefault="007C7E04" w:rsidP="00A91989">
      <w:pPr>
        <w:spacing w:after="0"/>
        <w:ind w:firstLine="0"/>
        <w:rPr>
          <w:sz w:val="28"/>
          <w:szCs w:val="28"/>
        </w:rPr>
      </w:pPr>
      <w:r w:rsidRPr="00A91989">
        <w:rPr>
          <w:sz w:val="28"/>
          <w:szCs w:val="28"/>
        </w:rPr>
        <w:t xml:space="preserve"> Фольклорный досуг (Народные песни, танцы, игры, сказки)</w:t>
      </w:r>
      <w:bookmarkEnd w:id="0"/>
    </w:p>
    <w:sectPr w:rsidR="002F2DB1" w:rsidRPr="00A91989" w:rsidSect="0038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0A"/>
    <w:rsid w:val="00044368"/>
    <w:rsid w:val="001D7C0A"/>
    <w:rsid w:val="002F2DB1"/>
    <w:rsid w:val="00383713"/>
    <w:rsid w:val="007C7E04"/>
    <w:rsid w:val="00A91989"/>
    <w:rsid w:val="00D362D4"/>
    <w:rsid w:val="00E8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4"/>
  </w:style>
  <w:style w:type="paragraph" w:styleId="1">
    <w:name w:val="heading 1"/>
    <w:basedOn w:val="a"/>
    <w:next w:val="a"/>
    <w:link w:val="10"/>
    <w:uiPriority w:val="9"/>
    <w:qFormat/>
    <w:rsid w:val="00D36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6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6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6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6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6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6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2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2D4"/>
    <w:pPr>
      <w:numPr>
        <w:ilvl w:val="1"/>
      </w:numPr>
      <w:ind w:firstLine="337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2D4"/>
    <w:rPr>
      <w:b/>
      <w:bCs/>
    </w:rPr>
  </w:style>
  <w:style w:type="character" w:styleId="a9">
    <w:name w:val="Emphasis"/>
    <w:basedOn w:val="a0"/>
    <w:uiPriority w:val="20"/>
    <w:qFormat/>
    <w:rsid w:val="00D362D4"/>
    <w:rPr>
      <w:i/>
      <w:iCs/>
    </w:rPr>
  </w:style>
  <w:style w:type="paragraph" w:styleId="aa">
    <w:name w:val="No Spacing"/>
    <w:link w:val="ab"/>
    <w:uiPriority w:val="1"/>
    <w:qFormat/>
    <w:rsid w:val="00D362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62D4"/>
  </w:style>
  <w:style w:type="paragraph" w:styleId="ac">
    <w:name w:val="List Paragraph"/>
    <w:basedOn w:val="a"/>
    <w:uiPriority w:val="34"/>
    <w:qFormat/>
    <w:rsid w:val="00D36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2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2D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36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362D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362D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362D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362D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362D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362D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362D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4"/>
  </w:style>
  <w:style w:type="paragraph" w:styleId="1">
    <w:name w:val="heading 1"/>
    <w:basedOn w:val="a"/>
    <w:next w:val="a"/>
    <w:link w:val="10"/>
    <w:uiPriority w:val="9"/>
    <w:qFormat/>
    <w:rsid w:val="00D36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6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6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6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6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6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6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2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2D4"/>
    <w:pPr>
      <w:numPr>
        <w:ilvl w:val="1"/>
      </w:numPr>
      <w:ind w:firstLine="337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2D4"/>
    <w:rPr>
      <w:b/>
      <w:bCs/>
    </w:rPr>
  </w:style>
  <w:style w:type="character" w:styleId="a9">
    <w:name w:val="Emphasis"/>
    <w:basedOn w:val="a0"/>
    <w:uiPriority w:val="20"/>
    <w:qFormat/>
    <w:rsid w:val="00D362D4"/>
    <w:rPr>
      <w:i/>
      <w:iCs/>
    </w:rPr>
  </w:style>
  <w:style w:type="paragraph" w:styleId="aa">
    <w:name w:val="No Spacing"/>
    <w:link w:val="ab"/>
    <w:uiPriority w:val="1"/>
    <w:qFormat/>
    <w:rsid w:val="00D362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362D4"/>
  </w:style>
  <w:style w:type="paragraph" w:styleId="ac">
    <w:name w:val="List Paragraph"/>
    <w:basedOn w:val="a"/>
    <w:uiPriority w:val="34"/>
    <w:qFormat/>
    <w:rsid w:val="00D36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2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2D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36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362D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362D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362D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362D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362D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362D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362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Company>Home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Позитроника</cp:lastModifiedBy>
  <cp:revision>6</cp:revision>
  <dcterms:created xsi:type="dcterms:W3CDTF">2014-05-16T08:43:00Z</dcterms:created>
  <dcterms:modified xsi:type="dcterms:W3CDTF">2015-05-22T17:03:00Z</dcterms:modified>
</cp:coreProperties>
</file>