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BA" w:rsidRPr="00C66D55" w:rsidRDefault="00777EBA" w:rsidP="00C66D55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66D55">
        <w:rPr>
          <w:rFonts w:ascii="Times New Roman" w:hAnsi="Times New Roman"/>
          <w:b/>
          <w:bCs/>
          <w:sz w:val="32"/>
          <w:szCs w:val="32"/>
        </w:rPr>
        <w:t>Особенности организации образовательной деятельности с включением различных видов деятельности и культурных практик в соответствии с ФГОС.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7EBA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     Н</w:t>
      </w:r>
      <w:r w:rsidRPr="00C66D55">
        <w:rPr>
          <w:rFonts w:ascii="Times New Roman" w:hAnsi="Times New Roman"/>
          <w:b/>
          <w:bCs/>
          <w:i/>
          <w:iCs/>
          <w:sz w:val="28"/>
          <w:szCs w:val="28"/>
        </w:rPr>
        <w:t>епосредственно образовательная деятельность </w:t>
      </w:r>
      <w:r w:rsidRPr="00C66D55">
        <w:rPr>
          <w:rFonts w:ascii="Times New Roman" w:hAnsi="Times New Roman"/>
          <w:b/>
          <w:bCs/>
          <w:sz w:val="28"/>
          <w:szCs w:val="28"/>
        </w:rPr>
        <w:t>реализуется через</w:t>
      </w:r>
      <w:r w:rsidRPr="00C66D55">
        <w:rPr>
          <w:rFonts w:ascii="Times New Roman" w:hAnsi="Times New Roman"/>
          <w:b/>
          <w:bCs/>
          <w:i/>
          <w:iCs/>
          <w:sz w:val="28"/>
          <w:szCs w:val="28"/>
        </w:rPr>
        <w:t> организацию различных видов детской деятельности </w:t>
      </w:r>
      <w:r w:rsidRPr="00C66D55">
        <w:rPr>
          <w:rFonts w:ascii="Times New Roman" w:hAnsi="Times New Roman"/>
          <w:sz w:val="28"/>
          <w:szCs w:val="28"/>
        </w:rPr>
        <w:t>(игровой, двигательной, коммуникативной, трудовой, познавательно – исследовательской и др.) </w:t>
      </w:r>
      <w:r w:rsidRPr="00C66D55">
        <w:rPr>
          <w:rFonts w:ascii="Times New Roman" w:hAnsi="Times New Roman"/>
          <w:b/>
          <w:bCs/>
          <w:i/>
          <w:iCs/>
          <w:sz w:val="28"/>
          <w:szCs w:val="28"/>
        </w:rPr>
        <w:t>или их интеграцию с использованием разнообразных форм и методов работы,</w:t>
      </w:r>
      <w:r w:rsidRPr="00C66D55">
        <w:rPr>
          <w:rFonts w:ascii="Times New Roman" w:hAnsi="Times New Roman"/>
          <w:sz w:val="28"/>
          <w:szCs w:val="28"/>
        </w:rPr>
        <w:t>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           В ФГОС содержится указание на то, какие виды деятельности можно считать приемлемыми формами практики для ребенка дошкольного возраста: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в раннем возрасте (1 год - 3 года) - </w:t>
      </w:r>
      <w:r w:rsidRPr="00C66D55">
        <w:rPr>
          <w:rFonts w:ascii="Times New Roman" w:hAnsi="Times New Roman"/>
          <w:b/>
          <w:bCs/>
          <w:sz w:val="28"/>
          <w:szCs w:val="28"/>
        </w:rPr>
        <w:t>предметная деятельность и игры</w:t>
      </w:r>
      <w:r w:rsidRPr="00C66D55">
        <w:rPr>
          <w:rFonts w:ascii="Times New Roman" w:hAnsi="Times New Roman"/>
          <w:sz w:val="28"/>
          <w:szCs w:val="28"/>
        </w:rPr>
        <w:t> с составными и динамическими </w:t>
      </w:r>
      <w:r w:rsidRPr="00C66D55">
        <w:rPr>
          <w:rFonts w:ascii="Times New Roman" w:hAnsi="Times New Roman"/>
          <w:b/>
          <w:bCs/>
          <w:sz w:val="28"/>
          <w:szCs w:val="28"/>
        </w:rPr>
        <w:t>игрушками;</w:t>
      </w:r>
      <w:r w:rsidRPr="00C66D55">
        <w:rPr>
          <w:rFonts w:ascii="Times New Roman" w:hAnsi="Times New Roman"/>
          <w:sz w:val="28"/>
          <w:szCs w:val="28"/>
        </w:rPr>
        <w:t> </w:t>
      </w:r>
      <w:r w:rsidRPr="00C66D55">
        <w:rPr>
          <w:rFonts w:ascii="Times New Roman" w:hAnsi="Times New Roman"/>
          <w:b/>
          <w:bCs/>
          <w:sz w:val="28"/>
          <w:szCs w:val="28"/>
        </w:rPr>
        <w:t>экспериментирование с материалами и веществами</w:t>
      </w:r>
      <w:r w:rsidRPr="00C66D55">
        <w:rPr>
          <w:rFonts w:ascii="Times New Roman" w:hAnsi="Times New Roman"/>
          <w:sz w:val="28"/>
          <w:szCs w:val="28"/>
        </w:rPr>
        <w:t> (песок, вода, тесто и пр.), </w:t>
      </w:r>
      <w:r w:rsidRPr="00C66D55">
        <w:rPr>
          <w:rFonts w:ascii="Times New Roman" w:hAnsi="Times New Roman"/>
          <w:b/>
          <w:bCs/>
          <w:sz w:val="28"/>
          <w:szCs w:val="28"/>
        </w:rPr>
        <w:t>общение с взрослым и совместные игры со сверстниками под руководством взрослого, самообслуживание и действия с бытовыми предметами-орудиями</w:t>
      </w:r>
      <w:r w:rsidRPr="00C66D55">
        <w:rPr>
          <w:rFonts w:ascii="Times New Roman" w:hAnsi="Times New Roman"/>
          <w:sz w:val="28"/>
          <w:szCs w:val="28"/>
        </w:rPr>
        <w:t> (ложка, совок, лопатка и пр.), </w:t>
      </w:r>
      <w:r w:rsidRPr="00C66D55">
        <w:rPr>
          <w:rFonts w:ascii="Times New Roman" w:hAnsi="Times New Roman"/>
          <w:b/>
          <w:bCs/>
          <w:sz w:val="28"/>
          <w:szCs w:val="28"/>
        </w:rPr>
        <w:t>восприятие смысла музыки, сказок, стихов, рассматривание картинок, двигательная актив</w:t>
      </w:r>
      <w:r w:rsidRPr="00C66D55">
        <w:rPr>
          <w:rFonts w:ascii="Times New Roman" w:hAnsi="Times New Roman"/>
          <w:sz w:val="28"/>
          <w:szCs w:val="28"/>
        </w:rPr>
        <w:t xml:space="preserve">ность.                                                                                                                                  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Инновационность С</w:t>
      </w:r>
      <w:r w:rsidRPr="00C66D55">
        <w:rPr>
          <w:rFonts w:ascii="Times New Roman" w:hAnsi="Times New Roman"/>
          <w:sz w:val="28"/>
          <w:szCs w:val="28"/>
        </w:rPr>
        <w:t xml:space="preserve">тандарта определяется тем что он сочетает в себе требования к обеспечению условий для социализации и индивидуализации дошкольника через воспроизведение детских видов деятельности  прежде всего, игровой. В условиях введения стандарта необходимо создавать условия для становления и развития игры. Этих условий довольно много, но главным из них является способность и любовь взрослых к игровой </w:t>
      </w:r>
      <w:r>
        <w:rPr>
          <w:rFonts w:ascii="Times New Roman" w:hAnsi="Times New Roman"/>
          <w:sz w:val="28"/>
          <w:szCs w:val="28"/>
        </w:rPr>
        <w:t>деятельности. Иными словами,</w:t>
      </w:r>
      <w:r w:rsidRPr="00C66D55">
        <w:rPr>
          <w:rFonts w:ascii="Times New Roman" w:hAnsi="Times New Roman"/>
          <w:sz w:val="28"/>
          <w:szCs w:val="28"/>
        </w:rPr>
        <w:t xml:space="preserve"> если</w:t>
      </w:r>
      <w:r>
        <w:rPr>
          <w:rFonts w:ascii="Times New Roman" w:hAnsi="Times New Roman"/>
          <w:sz w:val="28"/>
          <w:szCs w:val="28"/>
        </w:rPr>
        <w:t xml:space="preserve"> взрослые умеют играть- </w:t>
      </w:r>
      <w:r w:rsidRPr="00C66D55">
        <w:rPr>
          <w:rFonts w:ascii="Times New Roman" w:hAnsi="Times New Roman"/>
          <w:sz w:val="28"/>
          <w:szCs w:val="28"/>
        </w:rPr>
        <w:t xml:space="preserve">у них есть все шансы  обеспечить комфорт каждому ребёнку.                                              </w:t>
      </w:r>
    </w:p>
    <w:p w:rsidR="00777EBA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Очень серьёзное требование ФГОС ДО- вернуть игровую деятельность и статус развивающих игровых занятий в ДОУ. При проведении образовательной деятельности игра используется как: часть занятия, методический приём, форма проведения, способ решения и т.д.                                      Ежедневно педагоги должны планировать и организовывать игры:                                                              Подвижные, дидактические, настольно- печатные, театрализованные, сюжетно- ролевые.   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 должен</w:t>
      </w:r>
      <w:r w:rsidRPr="00C66D55">
        <w:rPr>
          <w:rFonts w:ascii="Times New Roman" w:hAnsi="Times New Roman"/>
          <w:i/>
          <w:iCs/>
          <w:sz w:val="28"/>
          <w:szCs w:val="28"/>
        </w:rPr>
        <w:t> </w:t>
      </w:r>
      <w:r w:rsidRPr="00C66D55">
        <w:rPr>
          <w:rFonts w:ascii="Times New Roman" w:hAnsi="Times New Roman"/>
          <w:sz w:val="28"/>
          <w:szCs w:val="28"/>
        </w:rPr>
        <w:t>быть организован таким образом, чтобы детям был предоставлен достаточно широкий выбор центров и материалов.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b/>
          <w:bCs/>
          <w:sz w:val="28"/>
          <w:szCs w:val="28"/>
        </w:rPr>
        <w:t>В обстановке, ориентированной на ребенка</w:t>
      </w:r>
      <w:r w:rsidRPr="00C66D55">
        <w:rPr>
          <w:rFonts w:ascii="Times New Roman" w:hAnsi="Times New Roman"/>
          <w:sz w:val="28"/>
          <w:szCs w:val="28"/>
        </w:rPr>
        <w:t>, дети: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•  делают выбор;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•  активно играют;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•  используют материалы, которым можно найти более чем одно применение;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•   работают все вместе и заботятся друг о друге;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•   отвечают за свои поступки.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tbl>
      <w:tblPr>
        <w:tblW w:w="9464" w:type="dxa"/>
        <w:tblCellMar>
          <w:left w:w="0" w:type="dxa"/>
          <w:right w:w="0" w:type="dxa"/>
        </w:tblCellMar>
        <w:tblLook w:val="00A0"/>
      </w:tblPr>
      <w:tblGrid>
        <w:gridCol w:w="9464"/>
      </w:tblGrid>
      <w:tr w:rsidR="00777EBA" w:rsidRPr="00C66D55" w:rsidTr="00DA1AA8">
        <w:tc>
          <w:tcPr>
            <w:tcW w:w="9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38d619243e568a3e7a0c2a4f242047abc6a397f4"/>
            <w:bookmarkStart w:id="1" w:name="0"/>
            <w:bookmarkEnd w:id="0"/>
            <w:bookmarkEnd w:id="1"/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Как продемонстрировать детям свое уважение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Всегда называйте детей по имени.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Говорите индивидуально с каждым ребенком так часто, как это только возможно.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При разговоре находитесь на одном уровне с ребенком: опускайтесь на корточки или садитесь на низкий стул.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Слушайте, что говорит вам ребенок, и отвечайте ему.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Если вы пообещали детям, что вы что-то сделаете для них позднее, не забудьте сделать это.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Выражайте искреннее восхищение результатами работы детей.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Дайте детям возможность рассказывать другим о своей работе и своих интересах.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• Используйте идеи и предложения детей и благодарите их за помощь</w:t>
            </w:r>
          </w:p>
        </w:tc>
      </w:tr>
    </w:tbl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777EBA" w:rsidRPr="00C66D55" w:rsidRDefault="00777EBA" w:rsidP="00C66D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b/>
          <w:bCs/>
          <w:sz w:val="28"/>
          <w:szCs w:val="28"/>
        </w:rPr>
        <w:t>Особенности организации непосредственно образовательной деятельности в форме совместной партнерской деятельности взрослого и детей</w:t>
      </w:r>
    </w:p>
    <w:p w:rsidR="00777EBA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777EBA" w:rsidRDefault="00777EBA" w:rsidP="00E06BC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66D55">
        <w:rPr>
          <w:rFonts w:ascii="Times New Roman" w:hAnsi="Times New Roman"/>
          <w:b/>
          <w:bCs/>
          <w:sz w:val="28"/>
          <w:szCs w:val="28"/>
        </w:rPr>
        <w:t>«Мы включены в деятельность, не связаны обязательными отношениями, а только желанием и обоюдным договором: мы все хотим делать это»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b/>
          <w:bCs/>
          <w:i/>
          <w:iCs/>
          <w:sz w:val="28"/>
          <w:szCs w:val="28"/>
        </w:rPr>
        <w:t>Потребность в новых впечатлениях</w:t>
      </w:r>
      <w:r w:rsidRPr="00C66D55">
        <w:rPr>
          <w:rFonts w:ascii="Times New Roman" w:hAnsi="Times New Roman"/>
          <w:sz w:val="28"/>
          <w:szCs w:val="28"/>
        </w:rPr>
        <w:t>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 </w:t>
      </w:r>
      <w:r w:rsidRPr="00C66D55">
        <w:rPr>
          <w:rFonts w:ascii="Times New Roman" w:hAnsi="Times New Roman"/>
          <w:b/>
          <w:bCs/>
          <w:sz w:val="28"/>
          <w:szCs w:val="28"/>
        </w:rPr>
        <w:t>в познавательную потребность</w:t>
      </w:r>
      <w:r w:rsidRPr="00C66D55">
        <w:rPr>
          <w:rFonts w:ascii="Times New Roman" w:hAnsi="Times New Roman"/>
          <w:sz w:val="28"/>
          <w:szCs w:val="28"/>
        </w:rPr>
        <w:t> различных уровней.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Организация непосредственно</w:t>
      </w:r>
      <w:r>
        <w:rPr>
          <w:rFonts w:ascii="Times New Roman" w:hAnsi="Times New Roman"/>
          <w:sz w:val="28"/>
          <w:szCs w:val="28"/>
        </w:rPr>
        <w:t>-</w:t>
      </w:r>
      <w:r w:rsidRPr="00C66D55">
        <w:rPr>
          <w:rFonts w:ascii="Times New Roman" w:hAnsi="Times New Roman"/>
          <w:sz w:val="28"/>
          <w:szCs w:val="28"/>
        </w:rPr>
        <w:t xml:space="preserve">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Результаты продуктивной самостоятельной деятельности, точно также как и совместной, необходимо доводить до состояния выставочных работ.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</w:t>
      </w: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b/>
          <w:bCs/>
          <w:sz w:val="28"/>
          <w:szCs w:val="28"/>
        </w:rPr>
        <w:t>Примерные формы организации  непосредственно образовательной деятельности</w:t>
      </w:r>
    </w:p>
    <w:tbl>
      <w:tblPr>
        <w:tblW w:w="9464" w:type="dxa"/>
        <w:tblCellMar>
          <w:left w:w="0" w:type="dxa"/>
          <w:right w:w="0" w:type="dxa"/>
        </w:tblCellMar>
        <w:tblLook w:val="00A0"/>
      </w:tblPr>
      <w:tblGrid>
        <w:gridCol w:w="3279"/>
        <w:gridCol w:w="6185"/>
      </w:tblGrid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6195c506b04768f8b1d5a7e33051e7bf0a814852"/>
            <w:bookmarkStart w:id="3" w:name="3"/>
            <w:bookmarkEnd w:id="2"/>
            <w:bookmarkEnd w:id="3"/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Примеры форм работы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*Подвижные игры с правилами *Подвижные дидактические игры *Игровые упражнения * Соревнования *Игровые ситуации *Досуг * *Спортивные игры и упражнения *Аттракционы *Спортивные праздники *Гимнастика (утренняя и пробуждения) *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игры *Театрализованные игры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Изобразительная</w:t>
            </w:r>
          </w:p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и конструирование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*Мастерская по изготовлению продуктов детского творчества   *Опытно-экспериментальная деятельность *Выставки *Мини-музеи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Восприятие  художественной литературы и фольклора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*Чтение *Обсуждение *Заучивание, рассказывание *Беседа *Театрализованная деятельность *Самостоятельная художественная речевая деятельность *Презентация книжек *Выставки в книжном уголке *Литературные праздники, досуг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*Наблюдение *Экскурсия *Решение проблемных ситуаций *Экспериментирование *Коллекционирование   *  *Игры (сюжетные, с правилами) *,  *Мини-музеи *Конструирование *Увлечения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*Беседа. Ситуативный разговор *речевая ситуация * *Игры (сюжетные, с правилами, театрализованные) *Игровые ситуации *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 xml:space="preserve"> *Поручения **Самообслуживание *Совместные действия *Экскурсия *</w:t>
            </w:r>
          </w:p>
        </w:tc>
      </w:tr>
      <w:tr w:rsidR="00777EBA" w:rsidRPr="00C66D55" w:rsidTr="00EF7175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BA" w:rsidRPr="00C66D55" w:rsidRDefault="00777EBA" w:rsidP="00C66D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6D55">
              <w:rPr>
                <w:rFonts w:ascii="Times New Roman" w:hAnsi="Times New Roman"/>
                <w:sz w:val="28"/>
                <w:szCs w:val="28"/>
              </w:rPr>
              <w:t>*Слушание *Импровизация *Исполнение * *Подвижные игры (с музыкальным сопровождением) *Музыкально-дидактические игры</w:t>
            </w:r>
          </w:p>
        </w:tc>
      </w:tr>
    </w:tbl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Основной образовательной единицей педагогического процесса в группе младшего возраста является</w:t>
      </w:r>
      <w:r w:rsidRPr="00C66D55">
        <w:rPr>
          <w:rFonts w:ascii="Times New Roman" w:hAnsi="Times New Roman"/>
          <w:b/>
          <w:bCs/>
          <w:i/>
          <w:iCs/>
          <w:sz w:val="28"/>
          <w:szCs w:val="28"/>
        </w:rPr>
        <w:t> развивающая ситуация,</w:t>
      </w:r>
      <w:r w:rsidRPr="00C66D55">
        <w:rPr>
          <w:rFonts w:ascii="Times New Roman" w:hAnsi="Times New Roman"/>
          <w:sz w:val="28"/>
          <w:szCs w:val="28"/>
        </w:rPr>
        <w:t> 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</w:t>
      </w:r>
      <w:r w:rsidRPr="00C66D55">
        <w:rPr>
          <w:rFonts w:ascii="Times New Roman" w:hAnsi="Times New Roman"/>
          <w:b/>
          <w:bCs/>
          <w:i/>
          <w:iCs/>
          <w:sz w:val="28"/>
          <w:szCs w:val="28"/>
        </w:rPr>
        <w:t> 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К примеру, развивающая проблемно-игровая ситуация «Что случилось с медвежонком?»  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777EBA" w:rsidRPr="00C66D55" w:rsidRDefault="00777EBA" w:rsidP="00C66D5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обогащение представлений о предметах быта и их назначении: из какой чашки удобнее напоить мишку, какое одеяльце или подушечку выбрать, какие предметы для ухода за больным необходимо подобрать и прочее (образовательная область «Познание»);</w:t>
      </w:r>
    </w:p>
    <w:p w:rsidR="00777EBA" w:rsidRPr="00C66D55" w:rsidRDefault="00777EBA" w:rsidP="00C66D5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освоение приемов сравнения предметов по разным признакам или их группировки: отобрать для мишки из общего набора посуды только маленькие чашку, блюдце, ложечку, тарелочку; выбрать по желанию мишутки только яблочки определенного размера и формы и т. п. (образовательная область «Познание», «Первые шаги в математику»);</w:t>
      </w:r>
    </w:p>
    <w:p w:rsidR="00777EBA" w:rsidRPr="00C66D55" w:rsidRDefault="00777EBA" w:rsidP="00C66D5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отражение эмоционального отношения к выздоравливающему миши в музыкальной игре «Любимая кукла» и в лепке «Делаем угощение для мишутки» (образовательные области «Музыка», «Изобразительная деятельность»);</w:t>
      </w:r>
    </w:p>
    <w:p w:rsidR="00777EBA" w:rsidRPr="00C66D55" w:rsidRDefault="00777EBA" w:rsidP="00C66D5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освоение представлений о домашних животных - ситуация «Кот Василий и петушок» пришли проведать Мишеньку» (образовательная область «Познание»);</w:t>
      </w:r>
    </w:p>
    <w:p w:rsidR="00777EBA" w:rsidRPr="00C66D55" w:rsidRDefault="00777EBA" w:rsidP="00C66D5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развитие детской речи, знакомство с новыми литературными произведениями и иллюстрациями: выздоравливающий Миша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777EBA" w:rsidRPr="00C66D55" w:rsidRDefault="00777EBA" w:rsidP="009F0CBD">
      <w:pPr>
        <w:spacing w:line="360" w:lineRule="auto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Эффективно</w:t>
      </w:r>
      <w:r w:rsidRPr="00C66D55">
        <w:rPr>
          <w:rFonts w:ascii="Times New Roman" w:hAnsi="Times New Roman"/>
          <w:b/>
          <w:bCs/>
          <w:i/>
          <w:iCs/>
          <w:sz w:val="28"/>
          <w:szCs w:val="28"/>
        </w:rPr>
        <w:t> использование сюжетно-тематического планирования </w:t>
      </w:r>
      <w:r w:rsidRPr="00C66D55">
        <w:rPr>
          <w:rFonts w:ascii="Times New Roman" w:hAnsi="Times New Roman"/>
          <w:sz w:val="28"/>
          <w:szCs w:val="28"/>
        </w:rPr>
        <w:t>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В случае работы с детьми младшего возраста в условиях образовательного учреждения воспитателю необходимо помнить об обязательной </w:t>
      </w:r>
      <w:r w:rsidRPr="00C66D55">
        <w:rPr>
          <w:rFonts w:ascii="Times New Roman" w:hAnsi="Times New Roman"/>
          <w:b/>
          <w:bCs/>
          <w:sz w:val="28"/>
          <w:szCs w:val="28"/>
        </w:rPr>
        <w:t>мотивации ребенка на любой вид деятельности.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Все это нужно для того, чтобы каждый день мотивировать детей на предстающую деятельность.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На настоящий момент необходимо акцентировать внимание на следующих принципах работы с детьми: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уход от жестко регламентированного обучения школьного типа;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обеспечение двигательной активности детей в различных формах;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использование цикличности и проектной организации содержания образования;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широкое использование методов, активизирующих мышление, воображение и поисковую деятельность детей. Введение в обучение элементов проблемности, задач открытого типа, имеющих разные варианты решений;</w:t>
      </w:r>
      <w:bookmarkStart w:id="4" w:name="_GoBack"/>
      <w:bookmarkEnd w:id="4"/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широкое использование игровых приемов, игрушек; создание эмоционально значимых для детей ситуаций;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D55">
        <w:rPr>
          <w:rFonts w:ascii="Times New Roman" w:hAnsi="Times New Roman"/>
          <w:sz w:val="28"/>
          <w:szCs w:val="28"/>
        </w:rPr>
        <w:t>- формирование детского сообщества, обеспечивающего каждому ребенку чувство комфортности и успешности.</w:t>
      </w: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7EBA" w:rsidRPr="00C66D55" w:rsidRDefault="00777EBA" w:rsidP="00C66D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7EBA" w:rsidRPr="00C66D55" w:rsidRDefault="00777EBA" w:rsidP="00C66D5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77EBA" w:rsidRPr="00C66D55" w:rsidSect="00B9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988"/>
    <w:multiLevelType w:val="multilevel"/>
    <w:tmpl w:val="78A2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3B01AE"/>
    <w:multiLevelType w:val="multilevel"/>
    <w:tmpl w:val="371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AA8"/>
    <w:rsid w:val="000654CD"/>
    <w:rsid w:val="0006679D"/>
    <w:rsid w:val="0013225D"/>
    <w:rsid w:val="002B0D60"/>
    <w:rsid w:val="002F7307"/>
    <w:rsid w:val="003452C9"/>
    <w:rsid w:val="00404653"/>
    <w:rsid w:val="004402FF"/>
    <w:rsid w:val="00443F89"/>
    <w:rsid w:val="004D2A6F"/>
    <w:rsid w:val="005E7738"/>
    <w:rsid w:val="00600491"/>
    <w:rsid w:val="00732E05"/>
    <w:rsid w:val="00777EBA"/>
    <w:rsid w:val="007F307F"/>
    <w:rsid w:val="00815C31"/>
    <w:rsid w:val="0082587A"/>
    <w:rsid w:val="00846E04"/>
    <w:rsid w:val="00883E21"/>
    <w:rsid w:val="00887346"/>
    <w:rsid w:val="00990AD5"/>
    <w:rsid w:val="009F0CBD"/>
    <w:rsid w:val="00A2046C"/>
    <w:rsid w:val="00B96667"/>
    <w:rsid w:val="00C05366"/>
    <w:rsid w:val="00C50663"/>
    <w:rsid w:val="00C66D55"/>
    <w:rsid w:val="00CF7F08"/>
    <w:rsid w:val="00D510A6"/>
    <w:rsid w:val="00DA1AA8"/>
    <w:rsid w:val="00DC6D4A"/>
    <w:rsid w:val="00E06BCE"/>
    <w:rsid w:val="00EF0ED4"/>
    <w:rsid w:val="00EF7175"/>
    <w:rsid w:val="00F8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5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11</Pages>
  <Words>2394</Words>
  <Characters>13649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организации образовательной деятельности с включением различных видов деятельности и культурных практик в соответствии с ФГОС</dc:title>
  <dc:subject/>
  <dc:creator>Даша</dc:creator>
  <cp:keywords/>
  <dc:description/>
  <cp:lastModifiedBy>Вера</cp:lastModifiedBy>
  <cp:revision>3</cp:revision>
  <cp:lastPrinted>2014-09-08T08:22:00Z</cp:lastPrinted>
  <dcterms:created xsi:type="dcterms:W3CDTF">2014-09-08T06:16:00Z</dcterms:created>
  <dcterms:modified xsi:type="dcterms:W3CDTF">2014-09-08T09:05:00Z</dcterms:modified>
</cp:coreProperties>
</file>