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154" w:rsidRDefault="001E2154">
      <w:r>
        <w:rPr>
          <w:noProof/>
        </w:rPr>
        <w:drawing>
          <wp:inline distT="0" distB="0" distL="0" distR="0">
            <wp:extent cx="5940425" cy="840282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D50175" w:rsidRPr="00B57761" w:rsidTr="00D50175">
        <w:tc>
          <w:tcPr>
            <w:tcW w:w="4785" w:type="dxa"/>
          </w:tcPr>
          <w:p w:rsidR="00C36C8E" w:rsidRDefault="00C36C8E" w:rsidP="00C36C8E">
            <w:pPr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</w:p>
          <w:p w:rsidR="00B57761" w:rsidRDefault="00B57761" w:rsidP="00D01F09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 w:rsidRPr="00B57761"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  <w:t>Название</w:t>
            </w:r>
          </w:p>
          <w:p w:rsidR="00D50175" w:rsidRPr="00B57761" w:rsidRDefault="00D50175" w:rsidP="00D01F09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</w:p>
        </w:tc>
        <w:tc>
          <w:tcPr>
            <w:tcW w:w="4786" w:type="dxa"/>
          </w:tcPr>
          <w:p w:rsidR="00B57761" w:rsidRDefault="00B57761" w:rsidP="00D01F09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</w:p>
          <w:p w:rsidR="00D50175" w:rsidRDefault="00D50175" w:rsidP="00D01F09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 w:rsidRPr="00B57761"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  <w:t>Цель</w:t>
            </w:r>
          </w:p>
          <w:p w:rsidR="00B57761" w:rsidRPr="00B57761" w:rsidRDefault="00B57761" w:rsidP="00D01F09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</w:p>
        </w:tc>
      </w:tr>
      <w:tr w:rsidR="00D50175" w:rsidRPr="008E4D64" w:rsidTr="008E4D64">
        <w:tc>
          <w:tcPr>
            <w:tcW w:w="4785" w:type="dxa"/>
          </w:tcPr>
          <w:p w:rsidR="00D50175" w:rsidRPr="00B57761" w:rsidRDefault="00D50175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B57761">
              <w:rPr>
                <w:rFonts w:ascii="Times New Roman" w:eastAsia="Times New Roman" w:hAnsi="Times New Roman" w:cs="Times New Roman"/>
                <w:sz w:val="32"/>
                <w:szCs w:val="28"/>
              </w:rPr>
              <w:t>«РАЗЛОЖИ ГРИБОЧКИ</w:t>
            </w:r>
            <w:r w:rsidRPr="00B57761">
              <w:rPr>
                <w:rFonts w:ascii="Times New Roman" w:eastAsia="Times New Roman" w:hAnsi="Times New Roman" w:cs="Times New Roman"/>
                <w:sz w:val="32"/>
                <w:szCs w:val="28"/>
                <w:lang w:val="en-US"/>
              </w:rPr>
              <w:t xml:space="preserve"> </w:t>
            </w:r>
            <w:r w:rsidRPr="00B57761">
              <w:rPr>
                <w:rFonts w:ascii="Times New Roman" w:eastAsia="Times New Roman" w:hAnsi="Times New Roman" w:cs="Times New Roman"/>
                <w:sz w:val="32"/>
                <w:szCs w:val="28"/>
              </w:rPr>
              <w:t>ПО ПОЛЯНКАМ»</w:t>
            </w:r>
          </w:p>
        </w:tc>
        <w:tc>
          <w:tcPr>
            <w:tcW w:w="4786" w:type="dxa"/>
          </w:tcPr>
          <w:p w:rsidR="00D50175" w:rsidRPr="008E4D64" w:rsidRDefault="00D50175" w:rsidP="00D5017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4D6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закреплять умение соотносить цвет с предметом, ориентируясь на цвет,</w:t>
            </w:r>
          </w:p>
          <w:p w:rsidR="00D50175" w:rsidRPr="008E4D64" w:rsidRDefault="00D50175" w:rsidP="00D501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4D64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использовать понятие «такой же - не такой»</w:t>
            </w:r>
          </w:p>
        </w:tc>
      </w:tr>
      <w:tr w:rsidR="00D50175" w:rsidRPr="008E4D64" w:rsidTr="008E4D64">
        <w:tc>
          <w:tcPr>
            <w:tcW w:w="4785" w:type="dxa"/>
          </w:tcPr>
          <w:p w:rsidR="00D50175" w:rsidRPr="00B57761" w:rsidRDefault="00D50175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B57761">
              <w:rPr>
                <w:rFonts w:ascii="Times New Roman" w:eastAsia="Times New Roman" w:hAnsi="Times New Roman" w:cs="Times New Roman"/>
                <w:sz w:val="32"/>
                <w:szCs w:val="28"/>
              </w:rPr>
              <w:t>«РАЗНОЦВЕТНАЯ ПОСУДА»</w:t>
            </w:r>
          </w:p>
        </w:tc>
        <w:tc>
          <w:tcPr>
            <w:tcW w:w="4786" w:type="dxa"/>
          </w:tcPr>
          <w:p w:rsidR="00D50175" w:rsidRPr="008E4D64" w:rsidRDefault="00D50175" w:rsidP="00D5017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4D64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умения сравнивать предметы по цвету,</w:t>
            </w:r>
          </w:p>
          <w:p w:rsidR="00D50175" w:rsidRPr="008E4D64" w:rsidRDefault="00D50175" w:rsidP="00D5017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4D6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воспитание зрительного внимания,</w:t>
            </w:r>
          </w:p>
          <w:p w:rsidR="00D50175" w:rsidRPr="008E4D64" w:rsidRDefault="00D50175" w:rsidP="00D5017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4D6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активизация словаря,</w:t>
            </w:r>
          </w:p>
          <w:p w:rsidR="00D50175" w:rsidRPr="008E4D64" w:rsidRDefault="00D50175" w:rsidP="00D5017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4D6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закрепление названий основных цветов,</w:t>
            </w:r>
          </w:p>
          <w:p w:rsidR="00D50175" w:rsidRPr="008E4D64" w:rsidRDefault="00D50175" w:rsidP="00D501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4D6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формирование умения согласовывать прилагательные с существительными в роде.</w:t>
            </w:r>
          </w:p>
        </w:tc>
      </w:tr>
      <w:tr w:rsidR="00D50175" w:rsidRPr="008E4D64" w:rsidTr="008E4D64">
        <w:tc>
          <w:tcPr>
            <w:tcW w:w="4785" w:type="dxa"/>
          </w:tcPr>
          <w:p w:rsidR="00D50175" w:rsidRPr="00B57761" w:rsidRDefault="00D50175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B57761">
              <w:rPr>
                <w:rFonts w:ascii="Times New Roman" w:eastAsia="Times New Roman" w:hAnsi="Times New Roman" w:cs="Times New Roman"/>
                <w:sz w:val="32"/>
                <w:szCs w:val="28"/>
              </w:rPr>
              <w:t>«РАЗНОЦВЕТНЫЕ МАШИНЫ»</w:t>
            </w:r>
          </w:p>
        </w:tc>
        <w:tc>
          <w:tcPr>
            <w:tcW w:w="4786" w:type="dxa"/>
          </w:tcPr>
          <w:p w:rsidR="00D50175" w:rsidRPr="008E4D64" w:rsidRDefault="00D50175" w:rsidP="00D5017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4D6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закреплять умение соотносить цвет с предметом, ориентируясь на цвет,</w:t>
            </w:r>
          </w:p>
          <w:p w:rsidR="00D50175" w:rsidRPr="008E4D64" w:rsidRDefault="00D50175" w:rsidP="00D501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4D6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использовать понятие «такой же-не такой»</w:t>
            </w:r>
          </w:p>
        </w:tc>
      </w:tr>
      <w:tr w:rsidR="00D50175" w:rsidRPr="008E4D64" w:rsidTr="008E4D64">
        <w:tc>
          <w:tcPr>
            <w:tcW w:w="4785" w:type="dxa"/>
          </w:tcPr>
          <w:p w:rsidR="00D50175" w:rsidRPr="00B57761" w:rsidRDefault="00D50175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B57761">
              <w:rPr>
                <w:rFonts w:ascii="Times New Roman" w:eastAsia="Times New Roman" w:hAnsi="Times New Roman" w:cs="Times New Roman"/>
                <w:sz w:val="32"/>
                <w:szCs w:val="28"/>
              </w:rPr>
              <w:t>«ГЕОМЕТРИЧЕСКОЕ ЛОТО»</w:t>
            </w:r>
          </w:p>
        </w:tc>
        <w:tc>
          <w:tcPr>
            <w:tcW w:w="4786" w:type="dxa"/>
          </w:tcPr>
          <w:p w:rsidR="00D50175" w:rsidRPr="008E4D64" w:rsidRDefault="00D50175" w:rsidP="00D5017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4D6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учить детей сравнивать форму и цвет изображенного предмета с геометрическими фигурами и подбирать предметы по геометрическому и цветовому образу,</w:t>
            </w:r>
          </w:p>
          <w:p w:rsidR="00D50175" w:rsidRPr="008E4D64" w:rsidRDefault="00D50175" w:rsidP="00D501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4D64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наблюдательности и внимания</w:t>
            </w:r>
          </w:p>
        </w:tc>
      </w:tr>
      <w:tr w:rsidR="00D50175" w:rsidRPr="008E4D64" w:rsidTr="008E4D64">
        <w:tc>
          <w:tcPr>
            <w:tcW w:w="4785" w:type="dxa"/>
          </w:tcPr>
          <w:p w:rsidR="00D50175" w:rsidRPr="00B57761" w:rsidRDefault="00D50175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B57761">
              <w:rPr>
                <w:rFonts w:ascii="Times New Roman" w:eastAsia="Times New Roman" w:hAnsi="Times New Roman" w:cs="Times New Roman"/>
                <w:sz w:val="32"/>
                <w:szCs w:val="28"/>
              </w:rPr>
              <w:t>«ШАРИК К НИТОЧКЕ»</w:t>
            </w:r>
          </w:p>
        </w:tc>
        <w:tc>
          <w:tcPr>
            <w:tcW w:w="4786" w:type="dxa"/>
          </w:tcPr>
          <w:p w:rsidR="00D50175" w:rsidRPr="008E4D64" w:rsidRDefault="00D50175" w:rsidP="00D5017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4D6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закреплять умение соотносить цвет с предметом, ориентируясь на цвет,</w:t>
            </w:r>
          </w:p>
          <w:p w:rsidR="00D50175" w:rsidRPr="008E4D64" w:rsidRDefault="00D50175" w:rsidP="00D501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4D6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использовать понятие «такой же-не такой»</w:t>
            </w:r>
          </w:p>
        </w:tc>
      </w:tr>
      <w:tr w:rsidR="00D50175" w:rsidRPr="008E4D64" w:rsidTr="008E4D64">
        <w:tc>
          <w:tcPr>
            <w:tcW w:w="4785" w:type="dxa"/>
          </w:tcPr>
          <w:p w:rsidR="00D50175" w:rsidRPr="00B57761" w:rsidRDefault="00D50175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B57761">
              <w:rPr>
                <w:rFonts w:ascii="Times New Roman" w:eastAsia="Times New Roman" w:hAnsi="Times New Roman" w:cs="Times New Roman"/>
                <w:sz w:val="32"/>
                <w:szCs w:val="28"/>
              </w:rPr>
              <w:t>«ЗАКРОЙ ОКОШКО В ДОМИКЕ»</w:t>
            </w:r>
          </w:p>
        </w:tc>
        <w:tc>
          <w:tcPr>
            <w:tcW w:w="4786" w:type="dxa"/>
          </w:tcPr>
          <w:p w:rsidR="00D50175" w:rsidRPr="008E4D64" w:rsidRDefault="00D50175" w:rsidP="00D5017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4D6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закреплять умение соотносить цвет с предметом, ориентируясь на цвет,</w:t>
            </w:r>
          </w:p>
          <w:p w:rsidR="00D50175" w:rsidRPr="008E4D64" w:rsidRDefault="00D50175" w:rsidP="00D501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4D6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использовать понятие «такой же-не такой»</w:t>
            </w:r>
          </w:p>
        </w:tc>
      </w:tr>
      <w:tr w:rsidR="00D50175" w:rsidRPr="008E4D64" w:rsidTr="008E4D64">
        <w:tc>
          <w:tcPr>
            <w:tcW w:w="4785" w:type="dxa"/>
          </w:tcPr>
          <w:p w:rsidR="00D50175" w:rsidRPr="00B57761" w:rsidRDefault="00D50175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B57761">
              <w:rPr>
                <w:rFonts w:ascii="Times New Roman" w:eastAsia="Times New Roman" w:hAnsi="Times New Roman" w:cs="Times New Roman"/>
                <w:sz w:val="32"/>
                <w:szCs w:val="28"/>
              </w:rPr>
              <w:t>«РАЗНОЦВЕТНЫЕ КОРАБЛИКИ»</w:t>
            </w:r>
          </w:p>
        </w:tc>
        <w:tc>
          <w:tcPr>
            <w:tcW w:w="4786" w:type="dxa"/>
          </w:tcPr>
          <w:p w:rsidR="00D50175" w:rsidRPr="008E4D64" w:rsidRDefault="00D50175" w:rsidP="00D5017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4D64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закреплять умение соотносить цвет с предметом, ориентируясь на цвет,</w:t>
            </w:r>
          </w:p>
          <w:p w:rsidR="00D50175" w:rsidRPr="008E4D64" w:rsidRDefault="00D50175" w:rsidP="00D501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4D64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использовать понятие «такой же-не такой»</w:t>
            </w:r>
          </w:p>
        </w:tc>
      </w:tr>
      <w:tr w:rsidR="00D50175" w:rsidRPr="008E4D64" w:rsidTr="008E4D64">
        <w:tc>
          <w:tcPr>
            <w:tcW w:w="4785" w:type="dxa"/>
          </w:tcPr>
          <w:p w:rsidR="00D50175" w:rsidRPr="00B57761" w:rsidRDefault="00D50175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B57761">
              <w:rPr>
                <w:rFonts w:ascii="Times New Roman" w:eastAsia="Times New Roman" w:hAnsi="Times New Roman" w:cs="Times New Roman"/>
                <w:sz w:val="32"/>
                <w:szCs w:val="28"/>
              </w:rPr>
              <w:t>«СОБЕРИ УРОЖАЙ»</w:t>
            </w:r>
          </w:p>
        </w:tc>
        <w:tc>
          <w:tcPr>
            <w:tcW w:w="4786" w:type="dxa"/>
          </w:tcPr>
          <w:p w:rsidR="00D50175" w:rsidRPr="008E4D64" w:rsidRDefault="00D50175" w:rsidP="00D5017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4D6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развивать восприятие величины (учить распределять предметы на две группы, ориентируясь на их величину),</w:t>
            </w:r>
          </w:p>
          <w:p w:rsidR="00D50175" w:rsidRPr="008E4D64" w:rsidRDefault="00D50175" w:rsidP="00D501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4D6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развивать мышление, речь (учить использовать в речи понятия «большой» и «маленький»)</w:t>
            </w:r>
          </w:p>
        </w:tc>
      </w:tr>
      <w:tr w:rsidR="00D50175" w:rsidRPr="008E4D64" w:rsidTr="008E4D64">
        <w:tc>
          <w:tcPr>
            <w:tcW w:w="4785" w:type="dxa"/>
          </w:tcPr>
          <w:p w:rsidR="00D50175" w:rsidRPr="00B57761" w:rsidRDefault="00D01F09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B57761">
              <w:rPr>
                <w:rFonts w:ascii="Times New Roman" w:eastAsia="Times New Roman" w:hAnsi="Times New Roman" w:cs="Times New Roman"/>
                <w:sz w:val="32"/>
                <w:szCs w:val="28"/>
              </w:rPr>
              <w:lastRenderedPageBreak/>
              <w:t>«НАРЯДИ СОЛНЫШКО»</w:t>
            </w:r>
          </w:p>
        </w:tc>
        <w:tc>
          <w:tcPr>
            <w:tcW w:w="4786" w:type="dxa"/>
          </w:tcPr>
          <w:p w:rsidR="00D01F09" w:rsidRPr="008E4D64" w:rsidRDefault="00D01F09" w:rsidP="00D01F0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4D6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закреплять умение соотносить цвет с предметом,</w:t>
            </w:r>
          </w:p>
          <w:p w:rsidR="00D50175" w:rsidRPr="008E4D64" w:rsidRDefault="008E4D64" w:rsidP="00D01F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4D64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D01F09" w:rsidRPr="008E4D64"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сравнивать, используя слова «такой же - не такой»</w:t>
            </w:r>
          </w:p>
        </w:tc>
      </w:tr>
      <w:tr w:rsidR="00D50175" w:rsidRPr="008E4D64" w:rsidTr="008E4D64">
        <w:tc>
          <w:tcPr>
            <w:tcW w:w="4785" w:type="dxa"/>
          </w:tcPr>
          <w:p w:rsidR="00D50175" w:rsidRPr="00B57761" w:rsidRDefault="00D01F09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B57761">
              <w:rPr>
                <w:rFonts w:ascii="Times New Roman" w:eastAsia="Times New Roman" w:hAnsi="Times New Roman" w:cs="Times New Roman"/>
                <w:sz w:val="32"/>
                <w:szCs w:val="28"/>
              </w:rPr>
              <w:t>«ПОСТАВЬ МАШИНЫ В ГАРАЖ»</w:t>
            </w:r>
          </w:p>
        </w:tc>
        <w:tc>
          <w:tcPr>
            <w:tcW w:w="4786" w:type="dxa"/>
          </w:tcPr>
          <w:p w:rsidR="00D01F09" w:rsidRPr="008E4D64" w:rsidRDefault="00D01F09" w:rsidP="00D01F0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4D6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развивать восприятие величины (учить распределять предметы на две группы, ориентируясь на их величину),</w:t>
            </w:r>
          </w:p>
          <w:p w:rsidR="00D50175" w:rsidRPr="008E4D64" w:rsidRDefault="00D01F09" w:rsidP="00D01F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4D6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развивать мышление, речь (учить использовать в речи понятия «большой» и «маленький»)</w:t>
            </w:r>
          </w:p>
        </w:tc>
      </w:tr>
      <w:tr w:rsidR="00D50175" w:rsidRPr="008E4D64" w:rsidTr="008E4D64">
        <w:tc>
          <w:tcPr>
            <w:tcW w:w="4785" w:type="dxa"/>
          </w:tcPr>
          <w:p w:rsidR="00D50175" w:rsidRPr="00B57761" w:rsidRDefault="00D01F09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B57761">
              <w:rPr>
                <w:rFonts w:ascii="Times New Roman" w:eastAsia="Times New Roman" w:hAnsi="Times New Roman" w:cs="Times New Roman"/>
                <w:sz w:val="32"/>
                <w:szCs w:val="28"/>
              </w:rPr>
              <w:t>«ВЕСЁЛЫЕ ФИГУРЫ»</w:t>
            </w:r>
          </w:p>
        </w:tc>
        <w:tc>
          <w:tcPr>
            <w:tcW w:w="4786" w:type="dxa"/>
          </w:tcPr>
          <w:p w:rsidR="00D01F09" w:rsidRPr="008E4D64" w:rsidRDefault="00D01F09" w:rsidP="00D01F0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4D6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знакомство с геометрическими фигурами,</w:t>
            </w:r>
          </w:p>
          <w:p w:rsidR="00D01F09" w:rsidRPr="008E4D64" w:rsidRDefault="00D01F09" w:rsidP="00D01F0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4D6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знакомство с основными цветами, </w:t>
            </w:r>
          </w:p>
          <w:p w:rsidR="00D50175" w:rsidRPr="008E4D64" w:rsidRDefault="00D01F09" w:rsidP="00D01F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4D6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учить раскладывать на две группы</w:t>
            </w:r>
          </w:p>
        </w:tc>
      </w:tr>
      <w:tr w:rsidR="00D50175" w:rsidRPr="008E4D64" w:rsidTr="008E4D64">
        <w:tc>
          <w:tcPr>
            <w:tcW w:w="4785" w:type="dxa"/>
          </w:tcPr>
          <w:p w:rsidR="00D50175" w:rsidRPr="00B57761" w:rsidRDefault="00D01F09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B57761">
              <w:rPr>
                <w:rFonts w:ascii="Times New Roman" w:eastAsia="Times New Roman" w:hAnsi="Times New Roman" w:cs="Times New Roman"/>
                <w:sz w:val="32"/>
                <w:szCs w:val="28"/>
              </w:rPr>
              <w:t>«РАЗЛОЖИ ЯБЛОЧКИ ПО ТАРЕЛОЧКАМ»</w:t>
            </w:r>
          </w:p>
        </w:tc>
        <w:tc>
          <w:tcPr>
            <w:tcW w:w="4786" w:type="dxa"/>
          </w:tcPr>
          <w:p w:rsidR="00D01F09" w:rsidRPr="008E4D64" w:rsidRDefault="00D01F09" w:rsidP="00D01F0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4D6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развивать восприятие цвета,</w:t>
            </w:r>
          </w:p>
          <w:p w:rsidR="00D01F09" w:rsidRPr="008E4D64" w:rsidRDefault="00D01F09" w:rsidP="00D01F0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4D6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закреплять умение соотносить цвет с предметом,</w:t>
            </w:r>
          </w:p>
          <w:p w:rsidR="00D50175" w:rsidRPr="008E4D64" w:rsidRDefault="00D01F09" w:rsidP="00D01F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4D6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использовать понятие «такой же-не такой»</w:t>
            </w:r>
          </w:p>
        </w:tc>
      </w:tr>
      <w:tr w:rsidR="00D50175" w:rsidRPr="008E4D64" w:rsidTr="008E4D64">
        <w:tc>
          <w:tcPr>
            <w:tcW w:w="4785" w:type="dxa"/>
          </w:tcPr>
          <w:p w:rsidR="00D50175" w:rsidRPr="00B57761" w:rsidRDefault="00D01F09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B57761">
              <w:rPr>
                <w:rFonts w:ascii="Times New Roman" w:eastAsia="Times New Roman" w:hAnsi="Times New Roman" w:cs="Times New Roman"/>
                <w:sz w:val="32"/>
                <w:szCs w:val="28"/>
              </w:rPr>
              <w:t>«СОЕДИНИ КАРТИНКИ»</w:t>
            </w:r>
          </w:p>
        </w:tc>
        <w:tc>
          <w:tcPr>
            <w:tcW w:w="4786" w:type="dxa"/>
          </w:tcPr>
          <w:p w:rsidR="00D01F09" w:rsidRPr="008E4D64" w:rsidRDefault="00D01F09" w:rsidP="00D01F0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4D64"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детей собирать картинку, разрезанную на две части,</w:t>
            </w:r>
          </w:p>
          <w:p w:rsidR="00D50175" w:rsidRPr="008E4D64" w:rsidRDefault="00D01F09" w:rsidP="00D01F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4D64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поисковой функции мышления</w:t>
            </w:r>
          </w:p>
        </w:tc>
      </w:tr>
      <w:tr w:rsidR="00D50175" w:rsidRPr="008E4D64" w:rsidTr="008E4D64">
        <w:tc>
          <w:tcPr>
            <w:tcW w:w="4785" w:type="dxa"/>
          </w:tcPr>
          <w:p w:rsidR="00D50175" w:rsidRPr="00B57761" w:rsidRDefault="00D01F09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B57761">
              <w:rPr>
                <w:rFonts w:ascii="Times New Roman" w:eastAsia="Times New Roman" w:hAnsi="Times New Roman" w:cs="Times New Roman"/>
                <w:sz w:val="32"/>
                <w:szCs w:val="28"/>
              </w:rPr>
              <w:t>«УКРАСЬ КЛУМБУ»</w:t>
            </w:r>
          </w:p>
        </w:tc>
        <w:tc>
          <w:tcPr>
            <w:tcW w:w="4786" w:type="dxa"/>
          </w:tcPr>
          <w:p w:rsidR="00D01F09" w:rsidRPr="008E4D64" w:rsidRDefault="00D01F09" w:rsidP="00D01F0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4D64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восприятие цвета,</w:t>
            </w:r>
          </w:p>
          <w:p w:rsidR="00D01F09" w:rsidRPr="008E4D64" w:rsidRDefault="00D01F09" w:rsidP="00D01F0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4D6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закреплять умение соотносить цвет с предметом,</w:t>
            </w:r>
          </w:p>
          <w:p w:rsidR="00D50175" w:rsidRPr="008E4D64" w:rsidRDefault="00D01F0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4D64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использовать понятие «такой же-не такой»</w:t>
            </w:r>
          </w:p>
        </w:tc>
      </w:tr>
      <w:tr w:rsidR="00D50175" w:rsidRPr="008E4D64" w:rsidTr="008E4D64">
        <w:tc>
          <w:tcPr>
            <w:tcW w:w="4785" w:type="dxa"/>
          </w:tcPr>
          <w:p w:rsidR="00D50175" w:rsidRPr="00B57761" w:rsidRDefault="00D01F09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B57761">
              <w:rPr>
                <w:rFonts w:ascii="Times New Roman" w:hAnsi="Times New Roman" w:cs="Times New Roman"/>
                <w:sz w:val="32"/>
                <w:szCs w:val="28"/>
              </w:rPr>
              <w:t>«ЧЕТВЁРТЫЙ ЛИШНИЙ»</w:t>
            </w:r>
          </w:p>
        </w:tc>
        <w:tc>
          <w:tcPr>
            <w:tcW w:w="4786" w:type="dxa"/>
          </w:tcPr>
          <w:p w:rsidR="00D50175" w:rsidRPr="008E4D64" w:rsidRDefault="00D01F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4D64">
              <w:rPr>
                <w:rFonts w:ascii="Times New Roman" w:hAnsi="Times New Roman" w:cs="Times New Roman"/>
                <w:sz w:val="28"/>
                <w:szCs w:val="28"/>
              </w:rPr>
              <w:t>развивать мышление, внимание, умение находить лишний предмет, ориентируясь или на цвет или на форму предметов («лишний» тот предмет, который один по цвету или по форме, например, много красных предметов, а синий один; много квадратов, а круг один)</w:t>
            </w:r>
          </w:p>
        </w:tc>
      </w:tr>
      <w:tr w:rsidR="00D50175" w:rsidRPr="008E4D64" w:rsidTr="008E4D64">
        <w:tc>
          <w:tcPr>
            <w:tcW w:w="4785" w:type="dxa"/>
          </w:tcPr>
          <w:p w:rsidR="00D50175" w:rsidRPr="00B57761" w:rsidRDefault="00D01F09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B57761">
              <w:rPr>
                <w:rFonts w:ascii="Times New Roman" w:hAnsi="Times New Roman" w:cs="Times New Roman"/>
                <w:sz w:val="32"/>
                <w:szCs w:val="28"/>
              </w:rPr>
              <w:t>«ПОЛОЖИ В ВЕДЁРКО»</w:t>
            </w:r>
          </w:p>
        </w:tc>
        <w:tc>
          <w:tcPr>
            <w:tcW w:w="4786" w:type="dxa"/>
          </w:tcPr>
          <w:p w:rsidR="00D01F09" w:rsidRPr="008E4D64" w:rsidRDefault="00D01F09" w:rsidP="00D01F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4D64">
              <w:rPr>
                <w:rFonts w:ascii="Times New Roman" w:hAnsi="Times New Roman" w:cs="Times New Roman"/>
                <w:sz w:val="28"/>
                <w:szCs w:val="28"/>
              </w:rPr>
              <w:t>развивать восприятие величины (учить распределять предметы на две группы, ориентируясь на их величину),</w:t>
            </w:r>
          </w:p>
          <w:p w:rsidR="00D50175" w:rsidRPr="008E4D64" w:rsidRDefault="00D01F09" w:rsidP="00D01F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4D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развивать мышление, речь (учить использовать в речи понятия «большой» и «маленький»)</w:t>
            </w:r>
          </w:p>
        </w:tc>
      </w:tr>
      <w:tr w:rsidR="00D50175" w:rsidRPr="008E4D64" w:rsidTr="008E4D64">
        <w:tc>
          <w:tcPr>
            <w:tcW w:w="4785" w:type="dxa"/>
          </w:tcPr>
          <w:p w:rsidR="00D50175" w:rsidRPr="00B57761" w:rsidRDefault="00D01F09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B57761">
              <w:rPr>
                <w:rFonts w:ascii="Times New Roman" w:hAnsi="Times New Roman" w:cs="Times New Roman"/>
                <w:sz w:val="32"/>
                <w:szCs w:val="28"/>
              </w:rPr>
              <w:lastRenderedPageBreak/>
              <w:t>«ПОДАРИ КУКЛЕ БАНТИК»</w:t>
            </w:r>
          </w:p>
        </w:tc>
        <w:tc>
          <w:tcPr>
            <w:tcW w:w="4786" w:type="dxa"/>
          </w:tcPr>
          <w:p w:rsidR="00D01F09" w:rsidRPr="008E4D64" w:rsidRDefault="00D01F09" w:rsidP="00D01F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4D64">
              <w:rPr>
                <w:rFonts w:ascii="Times New Roman" w:hAnsi="Times New Roman" w:cs="Times New Roman"/>
                <w:sz w:val="28"/>
                <w:szCs w:val="28"/>
              </w:rPr>
              <w:t xml:space="preserve"> закреплять умение соотносить цвет с предметом, ориентируясь на цвет,</w:t>
            </w:r>
          </w:p>
          <w:p w:rsidR="00D50175" w:rsidRPr="008E4D64" w:rsidRDefault="00D01F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4D64">
              <w:rPr>
                <w:rFonts w:ascii="Times New Roman" w:hAnsi="Times New Roman" w:cs="Times New Roman"/>
                <w:sz w:val="28"/>
                <w:szCs w:val="28"/>
              </w:rPr>
              <w:t>использовать понятие «такой же - не такой»</w:t>
            </w:r>
          </w:p>
        </w:tc>
      </w:tr>
      <w:tr w:rsidR="00D50175" w:rsidRPr="008E4D64" w:rsidTr="008E4D64">
        <w:tc>
          <w:tcPr>
            <w:tcW w:w="4785" w:type="dxa"/>
          </w:tcPr>
          <w:p w:rsidR="00D50175" w:rsidRPr="00B57761" w:rsidRDefault="00D01F09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B57761">
              <w:rPr>
                <w:rFonts w:ascii="Times New Roman" w:hAnsi="Times New Roman" w:cs="Times New Roman"/>
                <w:sz w:val="32"/>
                <w:szCs w:val="28"/>
              </w:rPr>
              <w:t>«УГОСТИ СОБАЧКУ КОСТОЧКОЙ»</w:t>
            </w:r>
          </w:p>
        </w:tc>
        <w:tc>
          <w:tcPr>
            <w:tcW w:w="4786" w:type="dxa"/>
          </w:tcPr>
          <w:p w:rsidR="00D01F09" w:rsidRPr="008E4D64" w:rsidRDefault="00D01F09" w:rsidP="00D01F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4D64">
              <w:rPr>
                <w:rFonts w:ascii="Times New Roman" w:hAnsi="Times New Roman" w:cs="Times New Roman"/>
                <w:sz w:val="28"/>
                <w:szCs w:val="28"/>
              </w:rPr>
              <w:t xml:space="preserve"> развивать восприятие величины (учить распределять предметы на две группы, ориентируясь на их величину),</w:t>
            </w:r>
          </w:p>
          <w:p w:rsidR="00D50175" w:rsidRPr="008E4D64" w:rsidRDefault="00D01F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4D64">
              <w:rPr>
                <w:rFonts w:ascii="Times New Roman" w:hAnsi="Times New Roman" w:cs="Times New Roman"/>
                <w:sz w:val="28"/>
                <w:szCs w:val="28"/>
              </w:rPr>
              <w:t>развивать мышление, речь (учить использовать в речи понятия «большой» и «маленький»)</w:t>
            </w:r>
          </w:p>
        </w:tc>
      </w:tr>
      <w:tr w:rsidR="00D50175" w:rsidRPr="008E4D64" w:rsidTr="008E4D64">
        <w:tc>
          <w:tcPr>
            <w:tcW w:w="4785" w:type="dxa"/>
          </w:tcPr>
          <w:p w:rsidR="00D50175" w:rsidRPr="00B57761" w:rsidRDefault="00D01F09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B57761">
              <w:rPr>
                <w:rFonts w:ascii="Times New Roman" w:hAnsi="Times New Roman" w:cs="Times New Roman"/>
                <w:sz w:val="32"/>
                <w:szCs w:val="28"/>
              </w:rPr>
              <w:t>«УГОСТИ ЗАЙКУ МОРКОВКОЙ»</w:t>
            </w:r>
          </w:p>
        </w:tc>
        <w:tc>
          <w:tcPr>
            <w:tcW w:w="4786" w:type="dxa"/>
          </w:tcPr>
          <w:p w:rsidR="00D01F09" w:rsidRPr="008E4D64" w:rsidRDefault="00D01F09" w:rsidP="00D01F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4D64">
              <w:rPr>
                <w:rFonts w:ascii="Times New Roman" w:hAnsi="Times New Roman" w:cs="Times New Roman"/>
                <w:sz w:val="28"/>
                <w:szCs w:val="28"/>
              </w:rPr>
              <w:t xml:space="preserve"> развивать восприятие величины (учить распределять предметы на две группы, ориентируясь на их величину),</w:t>
            </w:r>
          </w:p>
          <w:p w:rsidR="00D50175" w:rsidRPr="008E4D64" w:rsidRDefault="00D01F09" w:rsidP="00D01F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4D64">
              <w:rPr>
                <w:rFonts w:ascii="Times New Roman" w:hAnsi="Times New Roman" w:cs="Times New Roman"/>
                <w:sz w:val="28"/>
                <w:szCs w:val="28"/>
              </w:rPr>
              <w:t xml:space="preserve"> развивать мышление, речь (учить использовать в речи понятия «большой» и «маленький»)</w:t>
            </w:r>
          </w:p>
        </w:tc>
      </w:tr>
      <w:tr w:rsidR="00D50175" w:rsidRPr="00B57761" w:rsidTr="008E4D64">
        <w:tc>
          <w:tcPr>
            <w:tcW w:w="4785" w:type="dxa"/>
          </w:tcPr>
          <w:p w:rsidR="00D50175" w:rsidRPr="00B57761" w:rsidRDefault="00B57761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sz w:val="32"/>
                <w:szCs w:val="28"/>
              </w:rPr>
              <w:t>«</w:t>
            </w:r>
            <w:r w:rsidR="009245EB" w:rsidRPr="00B57761">
              <w:rPr>
                <w:rStyle w:val="a4"/>
                <w:rFonts w:ascii="Times New Roman" w:hAnsi="Times New Roman" w:cs="Times New Roman"/>
                <w:b w:val="0"/>
                <w:sz w:val="32"/>
                <w:szCs w:val="28"/>
              </w:rPr>
              <w:t>Подбери серединку к цветку</w:t>
            </w:r>
            <w:r>
              <w:rPr>
                <w:rStyle w:val="a4"/>
                <w:rFonts w:ascii="Times New Roman" w:hAnsi="Times New Roman" w:cs="Times New Roman"/>
                <w:b w:val="0"/>
                <w:sz w:val="32"/>
                <w:szCs w:val="28"/>
              </w:rPr>
              <w:t>»</w:t>
            </w:r>
          </w:p>
        </w:tc>
        <w:tc>
          <w:tcPr>
            <w:tcW w:w="4786" w:type="dxa"/>
          </w:tcPr>
          <w:p w:rsidR="00D50175" w:rsidRPr="00B57761" w:rsidRDefault="00924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761">
              <w:rPr>
                <w:rFonts w:ascii="Times New Roman" w:hAnsi="Times New Roman" w:cs="Times New Roman"/>
                <w:sz w:val="28"/>
                <w:szCs w:val="28"/>
              </w:rPr>
              <w:t>закрепление знания размера; цвета; развитие моторики руки</w:t>
            </w:r>
          </w:p>
        </w:tc>
      </w:tr>
      <w:tr w:rsidR="00D50175" w:rsidRPr="008E4D64" w:rsidTr="008E4D64">
        <w:tc>
          <w:tcPr>
            <w:tcW w:w="4785" w:type="dxa"/>
          </w:tcPr>
          <w:p w:rsidR="00D50175" w:rsidRPr="00B57761" w:rsidRDefault="00A8673B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B57761">
              <w:rPr>
                <w:rFonts w:ascii="Times New Roman" w:eastAsia="Times New Roman" w:hAnsi="Times New Roman" w:cs="Times New Roman"/>
                <w:sz w:val="32"/>
                <w:szCs w:val="28"/>
                <w:lang w:eastAsia="ar-SA"/>
              </w:rPr>
              <w:t>«Найди окошко для фигурки»</w:t>
            </w:r>
          </w:p>
        </w:tc>
        <w:tc>
          <w:tcPr>
            <w:tcW w:w="4786" w:type="dxa"/>
          </w:tcPr>
          <w:p w:rsidR="00D50175" w:rsidRPr="008E4D64" w:rsidRDefault="008E4D64" w:rsidP="008E4D64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4D6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</w:t>
            </w:r>
            <w:r w:rsidR="00A8673B" w:rsidRPr="008E4D6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чить детей соотносить форму деталей с</w:t>
            </w:r>
            <w:r w:rsidRPr="008E4D6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="00A8673B" w:rsidRPr="008E4D6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формой отверстия</w:t>
            </w:r>
          </w:p>
        </w:tc>
      </w:tr>
      <w:tr w:rsidR="00D50175" w:rsidRPr="008E4D64" w:rsidTr="008E4D64">
        <w:tc>
          <w:tcPr>
            <w:tcW w:w="4785" w:type="dxa"/>
          </w:tcPr>
          <w:p w:rsidR="00D50175" w:rsidRPr="00B57761" w:rsidRDefault="00A8673B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B57761">
              <w:rPr>
                <w:rFonts w:ascii="Times New Roman" w:eastAsia="Times New Roman" w:hAnsi="Times New Roman" w:cs="Times New Roman"/>
                <w:sz w:val="32"/>
                <w:szCs w:val="28"/>
                <w:lang w:eastAsia="ar-SA"/>
              </w:rPr>
              <w:t>Игры с бельевыми прищепками</w:t>
            </w:r>
          </w:p>
        </w:tc>
        <w:tc>
          <w:tcPr>
            <w:tcW w:w="4786" w:type="dxa"/>
          </w:tcPr>
          <w:p w:rsidR="00D50175" w:rsidRPr="008E4D64" w:rsidRDefault="00A8673B" w:rsidP="008E4D64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4D6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развитие мелкой</w:t>
            </w:r>
            <w:r w:rsidR="008E4D64" w:rsidRPr="008E4D6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8E4D6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моторики рук у детей младшего возраста.</w:t>
            </w:r>
            <w:r w:rsidR="008E4D64" w:rsidRPr="008E4D6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8E4D6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формирование умения сличать и</w:t>
            </w:r>
            <w:r w:rsidR="008E4D64" w:rsidRPr="008E4D6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8E4D6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объединять предметы по признаку цвета</w:t>
            </w:r>
            <w:r w:rsidR="008E4D64" w:rsidRPr="008E4D6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8E4D6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развитию ощущений</w:t>
            </w:r>
            <w:r w:rsidR="008E4D64" w:rsidRPr="008E4D6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8E4D6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собственных движений и формированию</w:t>
            </w:r>
            <w:r w:rsidR="008E4D64" w:rsidRPr="008E4D6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8E4D6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положительного настроя на совместную с</w:t>
            </w:r>
            <w:r w:rsidR="008E4D64" w:rsidRPr="008E4D6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8E4D6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взрослым работу.</w:t>
            </w:r>
          </w:p>
        </w:tc>
      </w:tr>
      <w:tr w:rsidR="00D50175" w:rsidRPr="008E4D64" w:rsidTr="008E4D64">
        <w:tc>
          <w:tcPr>
            <w:tcW w:w="4785" w:type="dxa"/>
          </w:tcPr>
          <w:p w:rsidR="00D50175" w:rsidRPr="00B57761" w:rsidRDefault="00A8673B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B57761">
              <w:rPr>
                <w:rFonts w:ascii="Times New Roman" w:eastAsia="Times New Roman" w:hAnsi="Times New Roman" w:cs="Times New Roman"/>
                <w:sz w:val="32"/>
                <w:szCs w:val="28"/>
                <w:lang w:eastAsia="ar-SA"/>
              </w:rPr>
              <w:t>«Спрячь мышку»</w:t>
            </w:r>
          </w:p>
        </w:tc>
        <w:tc>
          <w:tcPr>
            <w:tcW w:w="4786" w:type="dxa"/>
          </w:tcPr>
          <w:p w:rsidR="00D50175" w:rsidRPr="008E4D64" w:rsidRDefault="00A8673B" w:rsidP="008E4D64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E4D6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знакомить детей с шестью</w:t>
            </w:r>
            <w:r w:rsidR="008E4D64" w:rsidRPr="008E4D6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8E4D6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основными цветами, учить различать их.</w:t>
            </w:r>
            <w:r w:rsidR="008E4D64" w:rsidRPr="008E4D6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8E4D6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Развивать быстроту реакции, внимание,</w:t>
            </w:r>
            <w:r w:rsidR="008E4D64" w:rsidRPr="008E4D6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8E4D6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мышление. Закреплять знания о животных.</w:t>
            </w:r>
          </w:p>
        </w:tc>
      </w:tr>
      <w:tr w:rsidR="00D50175" w:rsidRPr="008E4D64" w:rsidTr="008E4D64">
        <w:tc>
          <w:tcPr>
            <w:tcW w:w="4785" w:type="dxa"/>
          </w:tcPr>
          <w:p w:rsidR="00D50175" w:rsidRPr="00B57761" w:rsidRDefault="00B57761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«</w:t>
            </w:r>
            <w:r w:rsidR="00A8673B" w:rsidRPr="00B57761">
              <w:rPr>
                <w:rFonts w:ascii="Times New Roman" w:hAnsi="Times New Roman" w:cs="Times New Roman"/>
                <w:sz w:val="32"/>
                <w:szCs w:val="28"/>
              </w:rPr>
              <w:t>Наряди ёлочку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»</w:t>
            </w:r>
          </w:p>
        </w:tc>
        <w:tc>
          <w:tcPr>
            <w:tcW w:w="4786" w:type="dxa"/>
          </w:tcPr>
          <w:p w:rsidR="00D50175" w:rsidRPr="008E4D64" w:rsidRDefault="008E4D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4D64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A939CE" w:rsidRPr="008E4D64">
              <w:rPr>
                <w:rFonts w:ascii="Times New Roman" w:hAnsi="Times New Roman" w:cs="Times New Roman"/>
                <w:sz w:val="28"/>
                <w:szCs w:val="28"/>
              </w:rPr>
              <w:t>чить детей распределять предметы – шарики ориентируясь на цвет</w:t>
            </w:r>
          </w:p>
        </w:tc>
      </w:tr>
      <w:tr w:rsidR="00D50175" w:rsidRPr="008E4D64" w:rsidTr="008E4D64">
        <w:tc>
          <w:tcPr>
            <w:tcW w:w="4785" w:type="dxa"/>
          </w:tcPr>
          <w:p w:rsidR="00D50175" w:rsidRPr="00B57761" w:rsidRDefault="004D6F2F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B57761">
              <w:rPr>
                <w:rFonts w:ascii="Times New Roman" w:eastAsia="Times New Roman" w:hAnsi="Times New Roman" w:cs="Times New Roman"/>
                <w:sz w:val="32"/>
                <w:szCs w:val="28"/>
              </w:rPr>
              <w:t>«ЛЕГКИЙ – ТЯЖЕЛЫЙ»</w:t>
            </w:r>
          </w:p>
        </w:tc>
        <w:tc>
          <w:tcPr>
            <w:tcW w:w="4786" w:type="dxa"/>
          </w:tcPr>
          <w:p w:rsidR="00D50175" w:rsidRPr="008E4D64" w:rsidRDefault="004D6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4D6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предоставить детям возможность </w:t>
            </w:r>
            <w:r w:rsidRPr="008E4D6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прочувствовать меру тяжести знакомых предметов, тем самым обогащать сенсорный опыт детей; развивать умение рассказывать о своих чувственных впечатлениях.</w:t>
            </w:r>
          </w:p>
        </w:tc>
      </w:tr>
      <w:tr w:rsidR="00D50175" w:rsidRPr="008E4D64" w:rsidTr="008E4D64">
        <w:tc>
          <w:tcPr>
            <w:tcW w:w="4785" w:type="dxa"/>
          </w:tcPr>
          <w:p w:rsidR="00D50175" w:rsidRPr="00B57761" w:rsidRDefault="004D6F2F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B57761">
              <w:rPr>
                <w:rFonts w:ascii="Times New Roman" w:eastAsia="Times New Roman" w:hAnsi="Times New Roman" w:cs="Times New Roman"/>
                <w:sz w:val="32"/>
                <w:szCs w:val="28"/>
              </w:rPr>
              <w:lastRenderedPageBreak/>
              <w:t>«ТЕПЛЫЙ – ХОЛОДНЫЙ»</w:t>
            </w:r>
          </w:p>
        </w:tc>
        <w:tc>
          <w:tcPr>
            <w:tcW w:w="4786" w:type="dxa"/>
          </w:tcPr>
          <w:p w:rsidR="00D50175" w:rsidRPr="008E4D64" w:rsidRDefault="004D6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4D64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 детей в умении на ощупь определять температуру однородных предметов и группировать их с условными символами; учить делать словесные выводы.</w:t>
            </w:r>
          </w:p>
        </w:tc>
      </w:tr>
      <w:tr w:rsidR="00D50175" w:rsidRPr="008E4D64" w:rsidTr="008E4D64">
        <w:tc>
          <w:tcPr>
            <w:tcW w:w="4785" w:type="dxa"/>
          </w:tcPr>
          <w:p w:rsidR="00D50175" w:rsidRPr="00B57761" w:rsidRDefault="007E5E85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B57761">
              <w:rPr>
                <w:rFonts w:ascii="Times New Roman" w:eastAsia="Times New Roman" w:hAnsi="Times New Roman" w:cs="Times New Roman"/>
                <w:sz w:val="32"/>
                <w:szCs w:val="28"/>
              </w:rPr>
              <w:t>«ЧУДЕСНЫЙ МЕШОЧЕК»</w:t>
            </w:r>
          </w:p>
        </w:tc>
        <w:tc>
          <w:tcPr>
            <w:tcW w:w="4786" w:type="dxa"/>
          </w:tcPr>
          <w:p w:rsidR="00D50175" w:rsidRPr="008E4D64" w:rsidRDefault="004D6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4D64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закреплять умение определять знакомые геометрические фигуры (шар, куб, цилиндр и др.) на основе осязательно-двигательного обследования и называть их.</w:t>
            </w:r>
          </w:p>
        </w:tc>
      </w:tr>
      <w:tr w:rsidR="00D50175" w:rsidRPr="008E4D64" w:rsidTr="008E4D64">
        <w:tc>
          <w:tcPr>
            <w:tcW w:w="4785" w:type="dxa"/>
          </w:tcPr>
          <w:p w:rsidR="00D50175" w:rsidRPr="00B57761" w:rsidRDefault="00B57761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«</w:t>
            </w:r>
            <w:r w:rsidR="007E5E85" w:rsidRPr="00B57761">
              <w:rPr>
                <w:rFonts w:ascii="Times New Roman" w:hAnsi="Times New Roman" w:cs="Times New Roman"/>
                <w:sz w:val="32"/>
                <w:szCs w:val="28"/>
              </w:rPr>
              <w:t>Разложи мячи по корзинкам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»</w:t>
            </w:r>
          </w:p>
        </w:tc>
        <w:tc>
          <w:tcPr>
            <w:tcW w:w="4786" w:type="dxa"/>
          </w:tcPr>
          <w:p w:rsidR="00D50175" w:rsidRPr="008E4D64" w:rsidRDefault="008E4D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4D64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7E5E85" w:rsidRPr="008E4D64">
              <w:rPr>
                <w:rFonts w:ascii="Times New Roman" w:hAnsi="Times New Roman" w:cs="Times New Roman"/>
                <w:sz w:val="28"/>
                <w:szCs w:val="28"/>
              </w:rPr>
              <w:t>чить детей распределять предметы, ориентируясь на цвет</w:t>
            </w:r>
          </w:p>
        </w:tc>
      </w:tr>
      <w:tr w:rsidR="00D50175" w:rsidRPr="008E4D64" w:rsidTr="008E4D64">
        <w:tc>
          <w:tcPr>
            <w:tcW w:w="4785" w:type="dxa"/>
          </w:tcPr>
          <w:p w:rsidR="00D50175" w:rsidRPr="00B57761" w:rsidRDefault="00B57761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«</w:t>
            </w:r>
            <w:r w:rsidR="00DA3CD8" w:rsidRPr="00B57761">
              <w:rPr>
                <w:rFonts w:ascii="Times New Roman" w:hAnsi="Times New Roman" w:cs="Times New Roman"/>
                <w:sz w:val="32"/>
                <w:szCs w:val="28"/>
              </w:rPr>
              <w:t>Прокати мяч в ворота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»</w:t>
            </w:r>
          </w:p>
        </w:tc>
        <w:tc>
          <w:tcPr>
            <w:tcW w:w="4786" w:type="dxa"/>
          </w:tcPr>
          <w:p w:rsidR="00D50175" w:rsidRPr="008E4D64" w:rsidRDefault="00DA3CD8" w:rsidP="00DA3C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4D64">
              <w:rPr>
                <w:rFonts w:ascii="Times New Roman" w:hAnsi="Times New Roman" w:cs="Times New Roman"/>
                <w:sz w:val="28"/>
                <w:szCs w:val="28"/>
              </w:rPr>
              <w:t>Закреплять представления о размерах предметов (большие, маленькие). Учить соотносить предметы по величине (большие мячи –  в широкие ворота, маленькие мячи – в узкие ворота). Активизировать слова «большой», «маленький», «много». Познакомить со словами. Обозначающими величины предметов «широкие» и «узкие». Учить внимательно, слушать педагога, действовать в соответствии с его указаниями, воспитывать выдержку, умение выполнять действия поочередно.</w:t>
            </w:r>
          </w:p>
        </w:tc>
      </w:tr>
      <w:tr w:rsidR="00D50175" w:rsidRPr="00B40FE6" w:rsidTr="008E4D64">
        <w:tc>
          <w:tcPr>
            <w:tcW w:w="4785" w:type="dxa"/>
          </w:tcPr>
          <w:p w:rsidR="00D50175" w:rsidRPr="00B40FE6" w:rsidRDefault="00B577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0FE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817FE7" w:rsidRPr="00B40FE6">
              <w:rPr>
                <w:rFonts w:ascii="Times New Roman" w:hAnsi="Times New Roman" w:cs="Times New Roman"/>
                <w:sz w:val="28"/>
                <w:szCs w:val="28"/>
              </w:rPr>
              <w:t>Прятки</w:t>
            </w:r>
            <w:r w:rsidRPr="00B40FE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786" w:type="dxa"/>
          </w:tcPr>
          <w:p w:rsidR="00D50175" w:rsidRPr="00B40FE6" w:rsidRDefault="008E4D64" w:rsidP="008E4D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0FE6">
              <w:rPr>
                <w:rFonts w:ascii="Times New Roman" w:hAnsi="Times New Roman" w:cs="Times New Roman"/>
                <w:sz w:val="28"/>
                <w:szCs w:val="28"/>
              </w:rPr>
              <w:t>закрепление у детей знания о размере, умение накрывать большие фигуры на маленькие</w:t>
            </w:r>
          </w:p>
        </w:tc>
      </w:tr>
      <w:tr w:rsidR="00D50175" w:rsidRPr="00B40FE6" w:rsidTr="008E4D64">
        <w:tc>
          <w:tcPr>
            <w:tcW w:w="4785" w:type="dxa"/>
          </w:tcPr>
          <w:p w:rsidR="00D50175" w:rsidRPr="00B40FE6" w:rsidRDefault="00B577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0FE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8E4D64" w:rsidRPr="00B40FE6">
              <w:rPr>
                <w:rFonts w:ascii="Times New Roman" w:hAnsi="Times New Roman" w:cs="Times New Roman"/>
                <w:sz w:val="28"/>
                <w:szCs w:val="28"/>
              </w:rPr>
              <w:t>Один</w:t>
            </w:r>
            <w:r w:rsidRPr="00B40FE6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 w:rsidR="008E4D64" w:rsidRPr="00B40FE6">
              <w:rPr>
                <w:rFonts w:ascii="Times New Roman" w:hAnsi="Times New Roman" w:cs="Times New Roman"/>
                <w:sz w:val="28"/>
                <w:szCs w:val="28"/>
              </w:rPr>
              <w:t xml:space="preserve"> много</w:t>
            </w:r>
            <w:r w:rsidRPr="00B40FE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786" w:type="dxa"/>
          </w:tcPr>
          <w:p w:rsidR="00D50175" w:rsidRPr="00B40FE6" w:rsidRDefault="008E4D64" w:rsidP="008E4D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0FE6">
              <w:rPr>
                <w:rFonts w:ascii="Times New Roman" w:hAnsi="Times New Roman" w:cs="Times New Roman"/>
                <w:sz w:val="28"/>
                <w:szCs w:val="28"/>
              </w:rPr>
              <w:t>восприятие величины</w:t>
            </w:r>
          </w:p>
        </w:tc>
      </w:tr>
      <w:tr w:rsidR="00D50175" w:rsidRPr="00B40FE6" w:rsidTr="008E4D64">
        <w:tc>
          <w:tcPr>
            <w:tcW w:w="4785" w:type="dxa"/>
          </w:tcPr>
          <w:p w:rsidR="00D50175" w:rsidRPr="00B40FE6" w:rsidRDefault="00B57761" w:rsidP="008E4D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0FE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8E4D64" w:rsidRPr="00B40FE6">
              <w:rPr>
                <w:rFonts w:ascii="Times New Roman" w:hAnsi="Times New Roman" w:cs="Times New Roman"/>
                <w:sz w:val="28"/>
                <w:szCs w:val="28"/>
              </w:rPr>
              <w:t>Найди такой же</w:t>
            </w:r>
            <w:r w:rsidRPr="00B40FE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786" w:type="dxa"/>
          </w:tcPr>
          <w:p w:rsidR="00D50175" w:rsidRPr="00B40FE6" w:rsidRDefault="008E4D64" w:rsidP="008E4D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0FE6">
              <w:rPr>
                <w:rFonts w:ascii="Times New Roman" w:hAnsi="Times New Roman" w:cs="Times New Roman"/>
                <w:sz w:val="28"/>
                <w:szCs w:val="28"/>
              </w:rPr>
              <w:t>закрепление у детей знания округлой формы разных размеров, умение соотносить предметы по размеру</w:t>
            </w:r>
          </w:p>
        </w:tc>
      </w:tr>
      <w:tr w:rsidR="008E4D64" w:rsidRPr="00B40FE6" w:rsidTr="008E4D64">
        <w:tc>
          <w:tcPr>
            <w:tcW w:w="4785" w:type="dxa"/>
          </w:tcPr>
          <w:p w:rsidR="008E4D64" w:rsidRPr="00B40FE6" w:rsidRDefault="00B57761" w:rsidP="008E4D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0FE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8E4D64" w:rsidRPr="00B40FE6">
              <w:rPr>
                <w:rFonts w:ascii="Times New Roman" w:hAnsi="Times New Roman" w:cs="Times New Roman"/>
                <w:sz w:val="28"/>
                <w:szCs w:val="28"/>
              </w:rPr>
              <w:t>Собери машину из геометрических фигур</w:t>
            </w:r>
            <w:r w:rsidRPr="00B40FE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786" w:type="dxa"/>
          </w:tcPr>
          <w:p w:rsidR="008E4D64" w:rsidRPr="00B40FE6" w:rsidRDefault="008E4D64" w:rsidP="008E4D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0FE6">
              <w:rPr>
                <w:rFonts w:ascii="Times New Roman" w:hAnsi="Times New Roman" w:cs="Times New Roman"/>
                <w:sz w:val="28"/>
                <w:szCs w:val="28"/>
              </w:rPr>
              <w:t>закрепление знаний о геометрических фигурах</w:t>
            </w:r>
          </w:p>
        </w:tc>
      </w:tr>
      <w:tr w:rsidR="008E4D64" w:rsidRPr="00B40FE6" w:rsidTr="008E4D64">
        <w:tc>
          <w:tcPr>
            <w:tcW w:w="4785" w:type="dxa"/>
          </w:tcPr>
          <w:p w:rsidR="008E4D64" w:rsidRPr="00B40FE6" w:rsidRDefault="00B57761" w:rsidP="008E4D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0FE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8E4D64" w:rsidRPr="00B40FE6">
              <w:rPr>
                <w:rFonts w:ascii="Times New Roman" w:hAnsi="Times New Roman" w:cs="Times New Roman"/>
                <w:sz w:val="28"/>
                <w:szCs w:val="28"/>
              </w:rPr>
              <w:t>Разложи по цвету кубики</w:t>
            </w:r>
            <w:r w:rsidRPr="00B40FE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786" w:type="dxa"/>
          </w:tcPr>
          <w:p w:rsidR="008E4D64" w:rsidRPr="00B40FE6" w:rsidRDefault="008E4D64" w:rsidP="008E4D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0FE6">
              <w:rPr>
                <w:rFonts w:ascii="Times New Roman" w:hAnsi="Times New Roman" w:cs="Times New Roman"/>
                <w:sz w:val="28"/>
                <w:szCs w:val="28"/>
              </w:rPr>
              <w:t>учить различать четыре основных цвета, группировать предметы по цвету</w:t>
            </w:r>
          </w:p>
        </w:tc>
      </w:tr>
      <w:tr w:rsidR="008E4D64" w:rsidRPr="00B40FE6" w:rsidTr="008E4D64">
        <w:tc>
          <w:tcPr>
            <w:tcW w:w="4785" w:type="dxa"/>
          </w:tcPr>
          <w:p w:rsidR="008E4D64" w:rsidRPr="00B40FE6" w:rsidRDefault="00B57761" w:rsidP="00D51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0F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r w:rsidR="008E4D64" w:rsidRPr="00B40FE6">
              <w:rPr>
                <w:rFonts w:ascii="Times New Roman" w:hAnsi="Times New Roman" w:cs="Times New Roman"/>
                <w:sz w:val="28"/>
                <w:szCs w:val="28"/>
              </w:rPr>
              <w:t>Чего не хватает</w:t>
            </w:r>
            <w:r w:rsidRPr="00B40FE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786" w:type="dxa"/>
          </w:tcPr>
          <w:p w:rsidR="008E4D64" w:rsidRPr="00B40FE6" w:rsidRDefault="008E4D64" w:rsidP="008E4D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0FE6">
              <w:rPr>
                <w:rFonts w:ascii="Times New Roman" w:hAnsi="Times New Roman" w:cs="Times New Roman"/>
                <w:sz w:val="28"/>
                <w:szCs w:val="28"/>
              </w:rPr>
              <w:t>развивать внимание, память, сообразительность</w:t>
            </w:r>
          </w:p>
        </w:tc>
      </w:tr>
      <w:tr w:rsidR="008E4D64" w:rsidRPr="00B40FE6" w:rsidTr="00D51E42">
        <w:tc>
          <w:tcPr>
            <w:tcW w:w="4785" w:type="dxa"/>
          </w:tcPr>
          <w:p w:rsidR="008E4D64" w:rsidRPr="00B40FE6" w:rsidRDefault="00B57761" w:rsidP="00D51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0FE6">
              <w:rPr>
                <w:rFonts w:ascii="Times New Roman" w:hAnsi="Times New Roman" w:cs="Times New Roman"/>
                <w:sz w:val="28"/>
                <w:szCs w:val="28"/>
              </w:rPr>
              <w:t>«Угости матрёшку яблочками»</w:t>
            </w:r>
          </w:p>
        </w:tc>
        <w:tc>
          <w:tcPr>
            <w:tcW w:w="4786" w:type="dxa"/>
          </w:tcPr>
          <w:p w:rsidR="008E4D64" w:rsidRPr="00B40FE6" w:rsidRDefault="00B57761" w:rsidP="00D51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0FE6">
              <w:rPr>
                <w:rFonts w:ascii="Times New Roman" w:hAnsi="Times New Roman" w:cs="Times New Roman"/>
                <w:sz w:val="28"/>
                <w:szCs w:val="28"/>
              </w:rPr>
              <w:t>учить различать размер предметов и соответственно их распределять, учить пользоваться понятиями «большой» - «маленький» в свободной речи детей</w:t>
            </w:r>
          </w:p>
        </w:tc>
      </w:tr>
      <w:tr w:rsidR="008E4D64" w:rsidRPr="00FD6FAD" w:rsidTr="00D51E42">
        <w:tc>
          <w:tcPr>
            <w:tcW w:w="4785" w:type="dxa"/>
          </w:tcPr>
          <w:p w:rsidR="008E4D64" w:rsidRPr="00FD6FAD" w:rsidRDefault="002436D4" w:rsidP="00D51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6FAD">
              <w:rPr>
                <w:rFonts w:ascii="Times New Roman" w:hAnsi="Times New Roman" w:cs="Times New Roman"/>
                <w:sz w:val="28"/>
                <w:szCs w:val="28"/>
              </w:rPr>
              <w:t>«Далеко – близко»</w:t>
            </w:r>
          </w:p>
        </w:tc>
        <w:tc>
          <w:tcPr>
            <w:tcW w:w="4786" w:type="dxa"/>
          </w:tcPr>
          <w:p w:rsidR="008E4D64" w:rsidRPr="00FD6FAD" w:rsidRDefault="002436D4" w:rsidP="00D51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6FAD">
              <w:rPr>
                <w:rFonts w:ascii="Times New Roman" w:hAnsi="Times New Roman" w:cs="Times New Roman"/>
                <w:sz w:val="28"/>
                <w:szCs w:val="28"/>
              </w:rPr>
              <w:t>развитие умения определять расположение предметов по отношению к себе</w:t>
            </w:r>
          </w:p>
        </w:tc>
      </w:tr>
      <w:tr w:rsidR="008E4D64" w:rsidRPr="00FD6FAD" w:rsidTr="00D51E42">
        <w:tc>
          <w:tcPr>
            <w:tcW w:w="4785" w:type="dxa"/>
          </w:tcPr>
          <w:p w:rsidR="008E4D64" w:rsidRPr="00FD6FAD" w:rsidRDefault="000C4121" w:rsidP="00D51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6FAD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Pr="00FD6FA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Найди пару</w:t>
            </w:r>
            <w:r w:rsidRPr="00FD6FAD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</w:tc>
        <w:tc>
          <w:tcPr>
            <w:tcW w:w="4786" w:type="dxa"/>
          </w:tcPr>
          <w:p w:rsidR="008E4D64" w:rsidRPr="00FD6FAD" w:rsidRDefault="000C4121" w:rsidP="00D51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6FAD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зрительного внимания, учить подбирать пару, формировать понятие «одинаковый»</w:t>
            </w:r>
          </w:p>
        </w:tc>
      </w:tr>
      <w:tr w:rsidR="008E4D64" w:rsidRPr="00FD6FAD" w:rsidTr="00D51E42">
        <w:tc>
          <w:tcPr>
            <w:tcW w:w="4785" w:type="dxa"/>
          </w:tcPr>
          <w:p w:rsidR="008E4D64" w:rsidRPr="00FD6FAD" w:rsidRDefault="00FD6FAD" w:rsidP="00D51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</w:t>
            </w:r>
            <w:r w:rsidR="000C4121" w:rsidRPr="00FD6FA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Мокрый – сухой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»</w:t>
            </w:r>
          </w:p>
        </w:tc>
        <w:tc>
          <w:tcPr>
            <w:tcW w:w="4786" w:type="dxa"/>
          </w:tcPr>
          <w:p w:rsidR="008E4D64" w:rsidRPr="00FD6FAD" w:rsidRDefault="000C4121" w:rsidP="000C4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6FAD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тактильного восприятия, понимание и употребление прил</w:t>
            </w:r>
            <w:r w:rsidRPr="00FD6FAD">
              <w:rPr>
                <w:rFonts w:ascii="Times New Roman" w:hAnsi="Times New Roman" w:cs="Times New Roman"/>
                <w:sz w:val="28"/>
                <w:szCs w:val="28"/>
              </w:rPr>
              <w:t xml:space="preserve">агательных «мокрый - </w:t>
            </w:r>
            <w:r w:rsidRPr="00FD6FAD">
              <w:rPr>
                <w:rFonts w:ascii="Times New Roman" w:eastAsia="Times New Roman" w:hAnsi="Times New Roman" w:cs="Times New Roman"/>
                <w:sz w:val="28"/>
                <w:szCs w:val="28"/>
              </w:rPr>
              <w:t>сухой»</w:t>
            </w:r>
          </w:p>
        </w:tc>
      </w:tr>
      <w:tr w:rsidR="008E4D64" w:rsidRPr="00FD6FAD" w:rsidTr="00D51E42">
        <w:tc>
          <w:tcPr>
            <w:tcW w:w="4785" w:type="dxa"/>
          </w:tcPr>
          <w:p w:rsidR="008E4D64" w:rsidRPr="00FD6FAD" w:rsidRDefault="000C4121" w:rsidP="00D51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6FAD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Pr="00FD6FA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Найди такой же листочек</w:t>
            </w:r>
            <w:r w:rsidRPr="00FD6FAD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</w:tc>
        <w:tc>
          <w:tcPr>
            <w:tcW w:w="4786" w:type="dxa"/>
          </w:tcPr>
          <w:p w:rsidR="008E4D64" w:rsidRPr="00FD6FAD" w:rsidRDefault="000C4121" w:rsidP="00D51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6FAD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зрительного восприятия и внимания</w:t>
            </w:r>
          </w:p>
        </w:tc>
      </w:tr>
      <w:tr w:rsidR="008E4D64" w:rsidRPr="00FD6FAD" w:rsidTr="00D51E42">
        <w:tc>
          <w:tcPr>
            <w:tcW w:w="4785" w:type="dxa"/>
          </w:tcPr>
          <w:p w:rsidR="008E4D64" w:rsidRPr="00FD6FAD" w:rsidRDefault="000C4121" w:rsidP="00D51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6FA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D6FAD">
              <w:rPr>
                <w:rFonts w:ascii="Times New Roman" w:eastAsia="Times New Roman" w:hAnsi="Times New Roman" w:cs="Times New Roman"/>
                <w:sz w:val="28"/>
                <w:szCs w:val="28"/>
              </w:rPr>
              <w:t>Горячая – холодная</w:t>
            </w:r>
            <w:r w:rsidRPr="00FD6FA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786" w:type="dxa"/>
          </w:tcPr>
          <w:p w:rsidR="008E4D64" w:rsidRPr="00FD6FAD" w:rsidRDefault="000C4121" w:rsidP="00D51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6FA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познакомить со свойствами воды</w:t>
            </w:r>
          </w:p>
        </w:tc>
      </w:tr>
      <w:tr w:rsidR="008E4D64" w:rsidRPr="00FD6FAD" w:rsidTr="00D51E42">
        <w:tc>
          <w:tcPr>
            <w:tcW w:w="4785" w:type="dxa"/>
          </w:tcPr>
          <w:p w:rsidR="008E4D64" w:rsidRPr="00FD6FAD" w:rsidRDefault="000C4121" w:rsidP="00D51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6FAD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Pr="00FD6FA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Твердый – мягкий</w:t>
            </w:r>
            <w:r w:rsidRPr="00FD6FAD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</w:tc>
        <w:tc>
          <w:tcPr>
            <w:tcW w:w="4786" w:type="dxa"/>
          </w:tcPr>
          <w:p w:rsidR="008E4D64" w:rsidRPr="00FD6FAD" w:rsidRDefault="000C4121" w:rsidP="00D51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6FAD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тактильных ощущений</w:t>
            </w:r>
          </w:p>
        </w:tc>
      </w:tr>
    </w:tbl>
    <w:p w:rsidR="00B52F4C" w:rsidRPr="00D01F09" w:rsidRDefault="00B52F4C"/>
    <w:sectPr w:rsidR="00B52F4C" w:rsidRPr="00D01F09" w:rsidSect="001323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68AF" w:rsidRDefault="009968AF" w:rsidP="001E2154">
      <w:pPr>
        <w:spacing w:after="0" w:line="240" w:lineRule="auto"/>
      </w:pPr>
      <w:r>
        <w:separator/>
      </w:r>
    </w:p>
  </w:endnote>
  <w:endnote w:type="continuationSeparator" w:id="1">
    <w:p w:rsidR="009968AF" w:rsidRDefault="009968AF" w:rsidP="001E21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68AF" w:rsidRDefault="009968AF" w:rsidP="001E2154">
      <w:pPr>
        <w:spacing w:after="0" w:line="240" w:lineRule="auto"/>
      </w:pPr>
      <w:r>
        <w:separator/>
      </w:r>
    </w:p>
  </w:footnote>
  <w:footnote w:type="continuationSeparator" w:id="1">
    <w:p w:rsidR="009968AF" w:rsidRDefault="009968AF" w:rsidP="001E21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50175"/>
    <w:rsid w:val="000C4121"/>
    <w:rsid w:val="0013239A"/>
    <w:rsid w:val="001E2154"/>
    <w:rsid w:val="0021646A"/>
    <w:rsid w:val="002436D4"/>
    <w:rsid w:val="004D6F2F"/>
    <w:rsid w:val="007E5E85"/>
    <w:rsid w:val="00817FE7"/>
    <w:rsid w:val="008E4D64"/>
    <w:rsid w:val="009245EB"/>
    <w:rsid w:val="009968AF"/>
    <w:rsid w:val="00A8673B"/>
    <w:rsid w:val="00A939CE"/>
    <w:rsid w:val="00B40FE6"/>
    <w:rsid w:val="00B52F4C"/>
    <w:rsid w:val="00B57761"/>
    <w:rsid w:val="00C36C8E"/>
    <w:rsid w:val="00D01F09"/>
    <w:rsid w:val="00D07B1A"/>
    <w:rsid w:val="00D40F8C"/>
    <w:rsid w:val="00D50175"/>
    <w:rsid w:val="00DA3CD8"/>
    <w:rsid w:val="00FD6F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3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01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9245EB"/>
    <w:rPr>
      <w:b/>
      <w:bCs/>
    </w:rPr>
  </w:style>
  <w:style w:type="paragraph" w:styleId="a5">
    <w:name w:val="header"/>
    <w:basedOn w:val="a"/>
    <w:link w:val="a6"/>
    <w:uiPriority w:val="99"/>
    <w:semiHidden/>
    <w:unhideWhenUsed/>
    <w:rsid w:val="001E21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E2154"/>
  </w:style>
  <w:style w:type="paragraph" w:styleId="a7">
    <w:name w:val="footer"/>
    <w:basedOn w:val="a"/>
    <w:link w:val="a8"/>
    <w:uiPriority w:val="99"/>
    <w:semiHidden/>
    <w:unhideWhenUsed/>
    <w:rsid w:val="001E21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E2154"/>
  </w:style>
  <w:style w:type="paragraph" w:styleId="a9">
    <w:name w:val="Balloon Text"/>
    <w:basedOn w:val="a"/>
    <w:link w:val="aa"/>
    <w:uiPriority w:val="99"/>
    <w:semiHidden/>
    <w:unhideWhenUsed/>
    <w:rsid w:val="001E2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E21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52CD00-85FE-4260-AFFA-3A1576471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923</Words>
  <Characters>5263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2015-02-26T17:30:00Z</dcterms:created>
  <dcterms:modified xsi:type="dcterms:W3CDTF">2015-02-28T16:59:00Z</dcterms:modified>
</cp:coreProperties>
</file>