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29" w:rsidRDefault="00CD7C63" w:rsidP="000C2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</w:t>
      </w:r>
      <w:r w:rsidR="000C242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C2429">
        <w:rPr>
          <w:rFonts w:ascii="Times New Roman" w:hAnsi="Times New Roman" w:cs="Times New Roman"/>
          <w:sz w:val="28"/>
          <w:szCs w:val="28"/>
        </w:rPr>
        <w:t xml:space="preserve"> в нетрадиционных технологиях в подготовительной группе де</w:t>
      </w:r>
      <w:bookmarkStart w:id="0" w:name="_GoBack"/>
      <w:bookmarkEnd w:id="0"/>
      <w:r w:rsidR="000C2429">
        <w:rPr>
          <w:rFonts w:ascii="Times New Roman" w:hAnsi="Times New Roman" w:cs="Times New Roman"/>
          <w:sz w:val="28"/>
          <w:szCs w:val="28"/>
        </w:rPr>
        <w:t>тского сада.</w:t>
      </w:r>
    </w:p>
    <w:p w:rsidR="000C2429" w:rsidRDefault="000C2429" w:rsidP="000C242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Страна  Снежной королевы»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планировать свою работу между участниками творческого проекта и действовать в соответствии с замыслом.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создавать выразительные аппликативные образы, сочетая разные способы и приемы.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изображать животных в движении.</w:t>
      </w:r>
    </w:p>
    <w:p w:rsidR="000C2429" w:rsidRDefault="000C2429" w:rsidP="000C2429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чувство формы пропорций.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Предварительная работа:</w:t>
      </w:r>
    </w:p>
    <w:p w:rsidR="000C2429" w:rsidRDefault="000C2429" w:rsidP="000C2429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Беседа о разных частях света и климатических зонах. Рассматривание изображений животных Северного полюса. Знакомство с северным сиянием, как природным явлением и зрелищным художественным объектом.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Материалы и оборудование: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Бумага  большого формата, белого цвета для фона, пастель, гуашевые краски, банки с водой, бумага цветная, куски белого поролона, пенопласт, вата, ленты разного цвета, кружева,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блёстки, фломастеры, карандаши, клей, салфетки, засушенные растения, перья, кисти разного размера, ножницы,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трафареты.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презентация, глобус, косынки, карточки, картины с изображением  Северного Полюса. Аудио запись.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мы с вами знаем отважную девочку Герду, которая победила Снежную Королеву. Скажите, как называется владение Снежной Королевы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Север.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с вами отправимся на север и  посмотрим, кто там ещё живёт. У нас есть волшебный летучий  корабль,  на котором отправимся в путь.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Алёша, к штурвалу. И так, в путь.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едим,  едим, едим в далёкие края хорошие соседи весёлые друзья.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пролетаем над холодными странами. Это север! Здесь большую часть времени царствует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полярная ночь. Живут тут люди, которые редко снимают с себя теплые,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толстые шубы.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почему люди редко снимают шубы?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Потому что холодно.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Действительно, потому  что лето на Севере короткое, а зима длинная - предлинная.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сидит в своей яранге и скучает. Ведь если идти куда-нибудь в гости, то нужно  преодолевать множество трудностей: идти, проваливаясь по колено в снегу, сопротивляться сильному северному ветру. Как вы думаете, какие животные севера живут рядом с человеком?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Олени, собаки.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каждый из людей имеет стадо оленей и собак. Олени дают вкусное мясо, сладкое молоко и шкуры для шуб и яранг. А собаки охраняют жилище, помогают охотиться и просто любят человека.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однажды случилось в тундре грандиозное событие – главный шаман собрал всех людей на праздник. Всем так захотелось на него попасть, что люди отправились на него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 чем смог. Как вы считаете, на чем же отправились люди на праздник?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собаках и оленях.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Одни запрягли в нарты – легкие сани оленей, другие в упряжки – собак. Вы слышите эту музыку. Какая это музыка?  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Быстрая, весёлая, динамичная, красивая и т.д.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думаете, где бы могла звучать такая музыка. В какой части света.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севере.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потанцуем. (Танцуют)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Праздник прошел весело и интересно. Было много народных игр, танцев и песен. После этого праздника люди поняли, что для того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общаться следует запрячь оленей в нарты, а собак в упряжки и можно ехать на все четыре стороны. Так какие животные помогают людям путешествовать по тундре?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Олени, собаки.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думает, что помогает оленю быстро бегать и переносить холода?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(ответы детей).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оленей теплая шкура – согреет в холода, тонкие сильные ноги - помогают легко и быстро бегать, широкие крепкие копыта – не дают проваливаться в снег и помогают добывать корм – мох-ягель.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по-вашему почему люди на Севере не ездят на слонах?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(ответы детей).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слоны не живут на Севере, они могут замерзнуть, они тяжелые – глубоко провалятся в снег, не смогут добывать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риглашаю к макету « Север») 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Обратите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 оленям и собакам легко бегать по насту и тащить за собой легкие сани – нарты. Как вы думаете, олени, запряженные в нарты и собаки в упряжке это транспорт?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транспорт?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Действительно, олени и собаки в упряжке это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на них человек передвигается и возит грузы. А вы смогли бы превратиться в оленей? Попробуем?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двигаются под музыку)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получились настоящие северные олени,- быстрые, легкие, стремительные. Так какие же животные, являются средством передвижения на Севере?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(олени, собаки).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 нужно относиться к оленям и собакам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как можно дольше служили человеку и оставались его друзьями и помощниками?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Охранять, любить, беречь. </w:t>
      </w:r>
    </w:p>
    <w:p w:rsidR="000C2429" w:rsidRDefault="000C2429" w:rsidP="000C242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Северный полюс – это ледяная пустыня. Океан в этом месте покрыт льдом, толщина которого равна высоте трех этажного дома. В этом месте холодно в течение всего года: и зимой, и летом. И день с ночью не чередуется.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Презентация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(Северный полюс)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Это чья Родина?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Родина белого медвежонка.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Вот он наш медвежонок со своей мамой.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это что?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Северное сияние.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Это уникальное природное явление, которое можно увидеть на родине белого медвежонка. Оно возникает зимой глубокой ночью при попадании в верхние слои атмосферы заряженных частиц.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это кто?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Северный олень.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Неокостенелые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рога северного оленя используются в медицине. Из них делают лекарства.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Морж.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У моржа очень толстая кожа с подкожным жиром. Посмотрите, какие у него длинные клыки. Ими морж на дне океана добывает моллюсков, а еще с помощью клыков он защищается.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Тюлень.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Они живут колониями. Детенышей тюленей называют бельками. Бельки покрыты густой белой шерстью, которая защищает их от лютых морозов, пока они не подрастут и не накопят жира.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теперь подойдите сюда (Подвожу детей к столу, на котором стоит глобус).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Ребята это что?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глобус. Модель земли.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Наша земля – очень большой шар. На глобусе есть все, что есть на земле, только очень маленькое. Давайте найдем на глобусе Северный Полюс (Находим, обозначаем флажком).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из животных здесь обитает?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Белый медведь, тюлень, олень, морж.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Поднялся сильный ветер. Как называется сильный ветер?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Ураган.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Ребята, предлагаю изобразить ураган. Возьмите косыночки, встаньте вокруг глобуса взмахните косынками, сильнее. Какой ураган у нас поднялся. Вот такой же ураган часто бывает в стране Снежной Королевы на севере.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Хочу дать вам задание. Нужно изобразить     Северный Полюс, но сначала нам нужно вспомнить какой цвет относится к холодным тонам.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Голубой,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серый, белый, фиолетовый, сиреневый.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Но для того чтобы приступить к работе нам нужно сыграть в игру. На столе лежат карточки, вам надо подойти и взять по одной карточке. И из них сложить картину. (Дети выполняют).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 какой пейзаж у нас получился?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Пейзаж севера. 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(Дети делятся на две группы для выполнения дальнейшей работы). </w:t>
      </w:r>
    </w:p>
    <w:p w:rsidR="000C2429" w:rsidRDefault="000C2429" w:rsidP="000C2429">
      <w:pPr>
        <w:spacing w:after="601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Какие прекрасные не похожие друг на друга пейзажи севера у нас получились. А сейчас нас ждёт наш волшебный летучий корабль. Нам пора возвращаться обратно.  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77B" w:rsidRDefault="00E5577B"/>
    <w:sectPr w:rsidR="00E5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29"/>
    <w:rsid w:val="000C2429"/>
    <w:rsid w:val="00CD7C63"/>
    <w:rsid w:val="00E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9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9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Orlovsky</dc:creator>
  <cp:lastModifiedBy>Orlovsky</cp:lastModifiedBy>
  <cp:revision>3</cp:revision>
  <dcterms:created xsi:type="dcterms:W3CDTF">2013-12-31T18:09:00Z</dcterms:created>
  <dcterms:modified xsi:type="dcterms:W3CDTF">2013-12-31T18:21:00Z</dcterms:modified>
</cp:coreProperties>
</file>