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14" w:rsidRPr="00B92FE3" w:rsidRDefault="002D4FB6" w:rsidP="00D5043D">
      <w:pPr>
        <w:pStyle w:val="1"/>
        <w:jc w:val="center"/>
        <w:rPr>
          <w:color w:val="403152" w:themeColor="accent4" w:themeShade="80"/>
        </w:rPr>
      </w:pPr>
      <w:r w:rsidRPr="00B92FE3">
        <w:rPr>
          <w:noProof/>
        </w:rPr>
        <w:drawing>
          <wp:anchor distT="0" distB="0" distL="114300" distR="114300" simplePos="0" relativeHeight="251658240" behindDoc="0" locked="0" layoutInCell="1" allowOverlap="1" wp14:anchorId="0082395C" wp14:editId="1EDF2E4E">
            <wp:simplePos x="0" y="0"/>
            <wp:positionH relativeFrom="column">
              <wp:posOffset>-213995</wp:posOffset>
            </wp:positionH>
            <wp:positionV relativeFrom="paragraph">
              <wp:posOffset>51435</wp:posOffset>
            </wp:positionV>
            <wp:extent cx="2152650" cy="1266825"/>
            <wp:effectExtent l="0" t="0" r="0" b="9525"/>
            <wp:wrapSquare wrapText="bothSides"/>
            <wp:docPr id="2" name="Рисунок 2" descr="C:\Users\Сад\Desktop\год литератур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ад\Desktop\год литературы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A14" w:rsidRPr="00B92FE3">
        <w:rPr>
          <w:color w:val="5F497A" w:themeColor="accent4" w:themeShade="BF"/>
        </w:rPr>
        <w:t>К</w:t>
      </w:r>
      <w:r w:rsidRPr="00B92FE3">
        <w:rPr>
          <w:color w:val="5F497A" w:themeColor="accent4" w:themeShade="BF"/>
        </w:rPr>
        <w:t>ак научить ребёнка любить книги</w:t>
      </w:r>
    </w:p>
    <w:p w:rsidR="001C5704" w:rsidRDefault="00C432FD" w:rsidP="001C5704">
      <w:pPr>
        <w:pStyle w:val="1"/>
        <w:jc w:val="both"/>
        <w:rPr>
          <w:sz w:val="28"/>
          <w:szCs w:val="28"/>
        </w:rPr>
      </w:pPr>
      <w:proofErr w:type="gramStart"/>
      <w:r w:rsidRPr="001C5704">
        <w:rPr>
          <w:sz w:val="28"/>
          <w:szCs w:val="28"/>
        </w:rPr>
        <w:t>Длинными зимними вечерами</w:t>
      </w:r>
      <w:proofErr w:type="gramEnd"/>
      <w:r w:rsidRPr="001C5704">
        <w:rPr>
          <w:sz w:val="28"/>
          <w:szCs w:val="28"/>
        </w:rPr>
        <w:t xml:space="preserve"> мы, взрослые, будучи маленьким детьми любили, когда нам читали. </w:t>
      </w:r>
      <w:proofErr w:type="gramStart"/>
      <w:r w:rsidRPr="001C5704">
        <w:rPr>
          <w:sz w:val="28"/>
          <w:szCs w:val="28"/>
        </w:rPr>
        <w:t>Но</w:t>
      </w:r>
      <w:proofErr w:type="gramEnd"/>
      <w:r w:rsidRPr="001C5704">
        <w:rPr>
          <w:sz w:val="28"/>
          <w:szCs w:val="28"/>
        </w:rPr>
        <w:t xml:space="preserve"> к большому сожалению не все наши  дети любят слушать, когда им читают. Что нам только не приходится делать для того чтобы заинтересовать маленького слушателя. Мы меняем голос, пытаемся жестикулировать, </w:t>
      </w:r>
      <w:r w:rsidR="005740B7" w:rsidRPr="001C5704">
        <w:rPr>
          <w:sz w:val="28"/>
          <w:szCs w:val="28"/>
        </w:rPr>
        <w:t>но это не всегда помогает</w:t>
      </w:r>
      <w:r w:rsidRPr="001C5704">
        <w:rPr>
          <w:sz w:val="28"/>
          <w:szCs w:val="28"/>
        </w:rPr>
        <w:t xml:space="preserve">. </w:t>
      </w:r>
      <w:r w:rsidR="001C5704">
        <w:rPr>
          <w:sz w:val="28"/>
          <w:szCs w:val="28"/>
        </w:rPr>
        <w:t xml:space="preserve"> </w:t>
      </w:r>
      <w:r w:rsidR="00600A14" w:rsidRPr="001C5704">
        <w:rPr>
          <w:sz w:val="28"/>
          <w:szCs w:val="28"/>
        </w:rPr>
        <w:t>Чтобы ребенок в дошкольном возрасте любил слушать книжки, необходимо не приучать его к этому, а прививать любовь.</w:t>
      </w:r>
      <w:r w:rsidR="005740B7" w:rsidRPr="001C5704">
        <w:rPr>
          <w:sz w:val="28"/>
          <w:szCs w:val="28"/>
        </w:rPr>
        <w:t xml:space="preserve"> Взрослые </w:t>
      </w:r>
      <w:r w:rsidR="00600A14" w:rsidRPr="001C5704">
        <w:rPr>
          <w:sz w:val="28"/>
          <w:szCs w:val="28"/>
        </w:rPr>
        <w:t xml:space="preserve"> должны сделать все возможное, чтобы ребенок полюбил</w:t>
      </w:r>
      <w:r w:rsidR="002D4FB6" w:rsidRPr="001C5704">
        <w:rPr>
          <w:sz w:val="28"/>
          <w:szCs w:val="28"/>
        </w:rPr>
        <w:t xml:space="preserve"> книжки не меньше, чем игрушки. </w:t>
      </w:r>
    </w:p>
    <w:p w:rsidR="00600A14" w:rsidRPr="00165BA8" w:rsidRDefault="00600A14" w:rsidP="001C5704">
      <w:pPr>
        <w:pStyle w:val="1"/>
        <w:jc w:val="both"/>
        <w:rPr>
          <w:color w:val="5F497A" w:themeColor="accent4" w:themeShade="BF"/>
          <w:sz w:val="28"/>
          <w:szCs w:val="28"/>
        </w:rPr>
      </w:pPr>
      <w:r w:rsidRPr="00165BA8">
        <w:rPr>
          <w:color w:val="5F497A" w:themeColor="accent4" w:themeShade="BF"/>
          <w:sz w:val="28"/>
          <w:szCs w:val="28"/>
        </w:rPr>
        <w:t>Вот несколько советов:</w:t>
      </w:r>
    </w:p>
    <w:p w:rsidR="001C570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Разнообразьте выбор.</w:t>
      </w:r>
      <w:r w:rsidR="005740B7" w:rsidRPr="001C5704">
        <w:rPr>
          <w:sz w:val="28"/>
          <w:szCs w:val="28"/>
        </w:rPr>
        <w:t xml:space="preserve"> </w:t>
      </w:r>
      <w:r w:rsidRPr="001C5704">
        <w:rPr>
          <w:sz w:val="28"/>
          <w:szCs w:val="28"/>
        </w:rPr>
        <w:t>Если книг в доме много, то ваш ребёнок обязательно потянется к ним. Книги должны быть разного формата, содержания.</w:t>
      </w:r>
      <w:r w:rsidR="001C5704" w:rsidRPr="001C5704">
        <w:rPr>
          <w:sz w:val="28"/>
          <w:szCs w:val="28"/>
        </w:rPr>
        <w:t xml:space="preserve"> Читательский кругозор дошкольника необходимо расширять, знакомить его с произведениями разных жанров и стилей, с детской классической русской и зарубежной литературой.</w:t>
      </w:r>
    </w:p>
    <w:p w:rsidR="005740B7" w:rsidRPr="001C5704" w:rsidRDefault="001C570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запоминанию текста</w:t>
      </w:r>
    </w:p>
    <w:p w:rsidR="00B92FE3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B92FE3">
        <w:rPr>
          <w:sz w:val="28"/>
          <w:szCs w:val="28"/>
        </w:rPr>
        <w:t>Читайте книгу несколько раз.</w:t>
      </w:r>
      <w:r w:rsidR="005740B7" w:rsidRPr="00B92FE3">
        <w:rPr>
          <w:sz w:val="28"/>
          <w:szCs w:val="28"/>
        </w:rPr>
        <w:t xml:space="preserve"> </w:t>
      </w:r>
    </w:p>
    <w:p w:rsidR="00600A14" w:rsidRPr="00B92FE3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B92FE3">
        <w:rPr>
          <w:sz w:val="28"/>
          <w:szCs w:val="28"/>
        </w:rPr>
        <w:t>Не переутомляйте ребёнка частым и долгим чтением.</w:t>
      </w:r>
    </w:p>
    <w:p w:rsidR="00600A1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Слушание, как и чтение, должно приносить радость, а не являться наказанием за шалость.</w:t>
      </w:r>
    </w:p>
    <w:p w:rsidR="00600A1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Читайте с выражением и эмоциями.</w:t>
      </w:r>
      <w:r w:rsidR="001C5704" w:rsidRPr="001C5704">
        <w:rPr>
          <w:sz w:val="28"/>
          <w:szCs w:val="28"/>
        </w:rPr>
        <w:t xml:space="preserve">  Не секрет, что монотонное, однообразное чтение вряд ли будут слушать даже взрослые, какими бы интересными ни были читаемые произведения.</w:t>
      </w:r>
    </w:p>
    <w:p w:rsidR="00600A1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Объясняйте картинки и сюжет.</w:t>
      </w:r>
    </w:p>
    <w:p w:rsidR="00600A1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Книга должна соответствовать возрасту ребёнка.</w:t>
      </w:r>
    </w:p>
    <w:p w:rsidR="00600A14" w:rsidRPr="001C5704" w:rsidRDefault="00600A1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1C5704">
        <w:rPr>
          <w:sz w:val="28"/>
          <w:szCs w:val="28"/>
        </w:rPr>
        <w:t>Сначала предложите малышу книгу с картинками, которые ему понятны, а персонажи на них узнаваемы и похожи на себя.</w:t>
      </w:r>
    </w:p>
    <w:p w:rsidR="001C5704" w:rsidRPr="001C5704" w:rsidRDefault="001C5704" w:rsidP="001C5704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Включайте </w:t>
      </w:r>
      <w:r w:rsidRPr="001C5704">
        <w:rPr>
          <w:sz w:val="28"/>
          <w:szCs w:val="28"/>
        </w:rPr>
        <w:t xml:space="preserve"> художественное слово в повседневную жизнь ребенка. Например, надевая варежки ребенку на прогулку зимой, можно обыграть стихотворение Н. </w:t>
      </w:r>
      <w:proofErr w:type="spellStart"/>
      <w:r w:rsidRPr="001C5704">
        <w:rPr>
          <w:sz w:val="28"/>
          <w:szCs w:val="28"/>
        </w:rPr>
        <w:t>Саконской</w:t>
      </w:r>
      <w:proofErr w:type="spellEnd"/>
      <w:r w:rsidRPr="001C5704">
        <w:rPr>
          <w:sz w:val="28"/>
          <w:szCs w:val="28"/>
        </w:rPr>
        <w:t xml:space="preserve"> "Где мой пальчик?". После дневного пробуждения прочитать стихотворение Е. Благининой "Наша Маша рано встала...".</w:t>
      </w:r>
    </w:p>
    <w:p w:rsidR="00600A14" w:rsidRPr="00D5043D" w:rsidRDefault="00600A14" w:rsidP="00165BA8">
      <w:pPr>
        <w:pStyle w:val="1"/>
        <w:jc w:val="center"/>
        <w:rPr>
          <w:color w:val="5F497A" w:themeColor="accent4" w:themeShade="BF"/>
          <w:sz w:val="28"/>
          <w:szCs w:val="28"/>
        </w:rPr>
      </w:pPr>
      <w:r w:rsidRPr="00D5043D">
        <w:rPr>
          <w:color w:val="5F497A" w:themeColor="accent4" w:themeShade="BF"/>
          <w:sz w:val="28"/>
          <w:szCs w:val="28"/>
        </w:rPr>
        <w:t>Желаем вам удачи в этом нелегком, но приятном труде!</w:t>
      </w:r>
    </w:p>
    <w:p w:rsidR="00B92FE3" w:rsidRPr="00B92FE3" w:rsidRDefault="00B92FE3" w:rsidP="00B92FE3">
      <w:pPr>
        <w:pStyle w:val="1"/>
        <w:jc w:val="center"/>
        <w:rPr>
          <w:color w:val="7030A0"/>
        </w:rPr>
      </w:pPr>
      <w:r w:rsidRPr="00B92FE3">
        <w:rPr>
          <w:color w:val="7030A0"/>
        </w:rPr>
        <w:lastRenderedPageBreak/>
        <w:t>Читайте детям сказки!</w:t>
      </w:r>
    </w:p>
    <w:p w:rsidR="00B92FE3" w:rsidRPr="00B92FE3" w:rsidRDefault="00B92FE3" w:rsidP="00B92FE3">
      <w:pPr>
        <w:pStyle w:val="1"/>
        <w:rPr>
          <w:color w:val="7030A0"/>
          <w:sz w:val="18"/>
          <w:szCs w:val="18"/>
        </w:rPr>
      </w:pPr>
    </w:p>
    <w:p w:rsidR="00B92FE3" w:rsidRPr="003476DE" w:rsidRDefault="00B92FE3" w:rsidP="00B92FE3">
      <w:pPr>
        <w:shd w:val="clear" w:color="auto" w:fill="FFFFFF" w:themeFill="background1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3476DE">
        <w:rPr>
          <w:rFonts w:ascii="Arial" w:eastAsia="Times New Roman" w:hAnsi="Arial" w:cs="Arial"/>
          <w:iCs/>
          <w:color w:val="0F243E" w:themeColor="text2" w:themeShade="80"/>
          <w:sz w:val="24"/>
          <w:szCs w:val="24"/>
          <w:lang w:eastAsia="ru-RU"/>
        </w:rPr>
        <w:t xml:space="preserve">        </w:t>
      </w:r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>Дошкольный возраст – это возраст сказки. Сказка будит воображение ребенка, дает образцы прекрасного и безобразного, доброго и злого. Через сказки дети начинают сочувствовать и сопереживать вымышленным героям, которые становятся знакомыми и близкими. Поэтому маленьким детям обязательно нужно читать сказки – как можно больше. Но выбор самой сказки и конкретной книжки зависят от возраста ребенка.</w:t>
      </w:r>
    </w:p>
    <w:p w:rsidR="00B92FE3" w:rsidRPr="003476DE" w:rsidRDefault="00B92FE3" w:rsidP="00B92FE3">
      <w:pPr>
        <w:shd w:val="clear" w:color="auto" w:fill="FFFFFF" w:themeFill="background1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 xml:space="preserve">       Первые книжки обязательно должны быть с картинками – желательно </w:t>
      </w:r>
      <w:proofErr w:type="gramStart"/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>с</w:t>
      </w:r>
      <w:proofErr w:type="gramEnd"/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 xml:space="preserve"> большими, реалистичными и красивыми. Дети обожают рассматривать картинки, выискивают в них мельчайшие подробности, до бесконечности возвращаются к разглядыванию одних и тех же изображений. Картинки помогают малышу лучше представить содержание текста и понять его. Кроме того, они (в отличие от мультиков) позволяют "остановить мгновенье", еще и еще раз вернуться к любимому персонажу и самостоятельно вспомнить, и узнать "про что было в книжке". Так что картинка в детской книжке – это не просто иллюстрация, это своего рода средство проживания и усвоения текста.</w:t>
      </w:r>
    </w:p>
    <w:p w:rsidR="00B92FE3" w:rsidRPr="003476DE" w:rsidRDefault="00B92FE3" w:rsidP="00B92FE3">
      <w:pPr>
        <w:shd w:val="clear" w:color="auto" w:fill="FFFFFF" w:themeFill="background1"/>
        <w:spacing w:after="0" w:line="240" w:lineRule="auto"/>
        <w:ind w:left="-567"/>
        <w:jc w:val="both"/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</w:pPr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 xml:space="preserve">       Большое значение для понимания сказки имеют повторы, которые порой утомляют взрослых, но очень важны для детей. Узнавание знакомых фраз, текстов, событий дают детям чувство своей осведомленности и устойчивости окружающего, помогают не только запоминанию, но и проживанию, усвоению. </w:t>
      </w:r>
    </w:p>
    <w:p w:rsidR="00B92FE3" w:rsidRPr="003476DE" w:rsidRDefault="00B92FE3" w:rsidP="00B92FE3">
      <w:pPr>
        <w:shd w:val="clear" w:color="auto" w:fill="FFFFFF" w:themeFill="background1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  <w:lang w:eastAsia="ru-RU"/>
        </w:rPr>
      </w:pPr>
      <w:r w:rsidRPr="003476DE">
        <w:rPr>
          <w:rFonts w:ascii="Arial" w:eastAsia="Times New Roman" w:hAnsi="Arial" w:cs="Arial"/>
          <w:b/>
          <w:iCs/>
          <w:color w:val="0F243E" w:themeColor="text2" w:themeShade="80"/>
          <w:sz w:val="28"/>
          <w:szCs w:val="28"/>
          <w:lang w:eastAsia="ru-RU"/>
        </w:rPr>
        <w:t>Сказки нужно читать медленно, хорошо артикулируя слова и максимально выразительно. И, конечно, каждую сказку нужно читать не один, а несколько раз, пока ребенок не усвоит ее полностью. От многократного повторения сказка вовсе не надоедает дошкольнику, напротив, она становится все более любимой и своей. Ребенок снова и снова проживает и переживает уже знакомые события и не перестает волноваться за судьбу главных героев, бояться злодеев и радоваться счастливому концу. Время от времени можно возвращаться к уже прочитанному – это доставит ребенку особое удовольствие.</w:t>
      </w:r>
    </w:p>
    <w:p w:rsidR="00B92FE3" w:rsidRPr="00736EF2" w:rsidRDefault="00B92FE3" w:rsidP="00B92FE3">
      <w:pPr>
        <w:shd w:val="clear" w:color="auto" w:fill="FFFFFF" w:themeFill="background1"/>
        <w:spacing w:after="0" w:line="240" w:lineRule="auto"/>
        <w:ind w:left="-709" w:firstLine="142"/>
        <w:jc w:val="center"/>
        <w:rPr>
          <w:rFonts w:ascii="Arial" w:eastAsia="Times New Roman" w:hAnsi="Arial" w:cs="Arial"/>
          <w:color w:val="92D050"/>
          <w:sz w:val="18"/>
          <w:szCs w:val="18"/>
          <w:lang w:eastAsia="ru-RU"/>
        </w:rPr>
      </w:pPr>
      <w:r w:rsidRPr="003476DE">
        <w:rPr>
          <w:noProof/>
          <w:lang w:eastAsia="ru-RU"/>
        </w:rPr>
        <w:drawing>
          <wp:inline distT="0" distB="0" distL="0" distR="0" wp14:anchorId="54095F01" wp14:editId="068E7D49">
            <wp:extent cx="1920242" cy="1129553"/>
            <wp:effectExtent l="0" t="0" r="3810" b="0"/>
            <wp:docPr id="1" name="Рисунок 1" descr="C:\Users\Сад\Desktop\год литератур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ад\Desktop\год литературы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2" cy="11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B8" w:rsidRDefault="004A51B8" w:rsidP="001C5704">
      <w:pPr>
        <w:pStyle w:val="1"/>
        <w:rPr>
          <w:sz w:val="28"/>
          <w:szCs w:val="28"/>
        </w:rPr>
      </w:pPr>
    </w:p>
    <w:p w:rsidR="00B92FE3" w:rsidRPr="00B92FE3" w:rsidRDefault="00B92FE3" w:rsidP="00B92FE3">
      <w:pPr>
        <w:pStyle w:val="1"/>
        <w:jc w:val="both"/>
        <w:rPr>
          <w:color w:val="002060"/>
          <w:sz w:val="28"/>
          <w:szCs w:val="28"/>
          <w:bdr w:val="none" w:sz="0" w:space="0" w:color="auto" w:frame="1"/>
        </w:rPr>
      </w:pPr>
      <w:r w:rsidRPr="00B92FE3"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2545E27" wp14:editId="79ACA31B">
            <wp:simplePos x="0" y="0"/>
            <wp:positionH relativeFrom="column">
              <wp:posOffset>167640</wp:posOffset>
            </wp:positionH>
            <wp:positionV relativeFrom="paragraph">
              <wp:posOffset>3810</wp:posOffset>
            </wp:positionV>
            <wp:extent cx="2381250" cy="1724025"/>
            <wp:effectExtent l="0" t="0" r="0" b="9525"/>
            <wp:wrapSquare wrapText="bothSides"/>
            <wp:docPr id="3" name="Рисунок 3" descr="как научить ребенка учить стих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учить стихи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28"/>
          <w:szCs w:val="28"/>
          <w:bdr w:val="none" w:sz="0" w:space="0" w:color="auto" w:frame="1"/>
        </w:rPr>
        <w:t xml:space="preserve">    </w:t>
      </w:r>
      <w:r w:rsidRPr="00B92FE3">
        <w:rPr>
          <w:color w:val="002060"/>
          <w:sz w:val="28"/>
          <w:szCs w:val="28"/>
          <w:bdr w:val="none" w:sz="0" w:space="0" w:color="auto" w:frame="1"/>
        </w:rPr>
        <w:t xml:space="preserve">На </w:t>
      </w:r>
      <w:r w:rsidRPr="00B92FE3">
        <w:rPr>
          <w:color w:val="002060"/>
          <w:sz w:val="28"/>
          <w:szCs w:val="28"/>
          <w:bdr w:val="none" w:sz="0" w:space="0" w:color="auto" w:frame="1"/>
        </w:rPr>
        <w:t>этой</w:t>
      </w:r>
      <w:r w:rsidRPr="00B92FE3">
        <w:rPr>
          <w:color w:val="002060"/>
          <w:sz w:val="28"/>
          <w:szCs w:val="28"/>
          <w:bdr w:val="none" w:sz="0" w:space="0" w:color="auto" w:frame="1"/>
        </w:rPr>
        <w:t xml:space="preserve"> неделе в детском саду будет  проходить конкурс чтецов «Лира России», посвящённый году литературы. К сожалению, не все дети легко запоминают стихотворения. Перед родителями встаёт вопрос, как сделать так, чтобы ребёнок запомнил стихотворение быстро и без труда.</w:t>
      </w:r>
    </w:p>
    <w:p w:rsidR="00B92FE3" w:rsidRPr="00B92FE3" w:rsidRDefault="00B92FE3" w:rsidP="00B92FE3">
      <w:pPr>
        <w:pStyle w:val="1"/>
        <w:jc w:val="both"/>
        <w:rPr>
          <w:color w:val="FF0000"/>
          <w:sz w:val="24"/>
          <w:szCs w:val="24"/>
        </w:rPr>
      </w:pPr>
      <w:r w:rsidRPr="00B92FE3">
        <w:rPr>
          <w:rStyle w:val="a7"/>
          <w:rFonts w:ascii="Arial" w:hAnsi="Arial" w:cs="Arial"/>
          <w:color w:val="FF0000"/>
          <w:sz w:val="24"/>
          <w:szCs w:val="24"/>
          <w:bdr w:val="none" w:sz="0" w:space="0" w:color="auto" w:frame="1"/>
        </w:rPr>
        <w:t>Вот некоторые советы, как правильно учить стихотворение с детьми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002060"/>
          <w:sz w:val="28"/>
          <w:szCs w:val="28"/>
        </w:rPr>
        <w:t>1</w:t>
      </w:r>
      <w:r w:rsidRPr="00B92FE3">
        <w:rPr>
          <w:color w:val="002060"/>
          <w:sz w:val="28"/>
          <w:szCs w:val="28"/>
          <w:highlight w:val="darkMagenta"/>
        </w:rPr>
        <w:t xml:space="preserve">. </w:t>
      </w:r>
      <w:r w:rsidRPr="00B92FE3">
        <w:rPr>
          <w:color w:val="FFFFFF" w:themeColor="background1"/>
          <w:sz w:val="28"/>
          <w:szCs w:val="28"/>
          <w:highlight w:val="darkMagenta"/>
        </w:rPr>
        <w:t>Сначала со стихотворением знакомится взрослый (он может прочитать стихотворение про себя) .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002060"/>
          <w:sz w:val="28"/>
          <w:szCs w:val="28"/>
        </w:rPr>
        <w:t>2. Затем надо прочитать стихотворение ребёнку несколько раз (от 2-ух до 3-ех раз). Необходимо следить за правильностью речи, чёткостью, правильно ставить ударение в словах. Читать медленно. Взрослый – образец для ребёнка.</w:t>
      </w:r>
      <w:r>
        <w:rPr>
          <w:color w:val="002060"/>
          <w:sz w:val="28"/>
          <w:szCs w:val="28"/>
        </w:rPr>
        <w:t xml:space="preserve"> </w:t>
      </w:r>
      <w:r w:rsidRPr="00B92FE3">
        <w:rPr>
          <w:color w:val="002060"/>
          <w:sz w:val="28"/>
          <w:szCs w:val="28"/>
        </w:rPr>
        <w:t>Если встретятся незнакомые слова, объяснить их значение.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>3. Попробовать рассказать стихотворение вместе с ребёнком</w:t>
      </w:r>
      <w:r w:rsidRPr="00B92FE3">
        <w:rPr>
          <w:color w:val="002060"/>
          <w:sz w:val="28"/>
          <w:szCs w:val="28"/>
          <w:highlight w:val="darkMagenta"/>
        </w:rPr>
        <w:t>.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002060"/>
          <w:sz w:val="28"/>
          <w:szCs w:val="28"/>
        </w:rPr>
        <w:t>4. Сразу обратить внимание на выразительность: на изменение интонации, силы голоса, соблюдение пауз.</w:t>
      </w:r>
    </w:p>
    <w:p w:rsidR="00B92FE3" w:rsidRPr="00B92FE3" w:rsidRDefault="00B92FE3" w:rsidP="00B92FE3">
      <w:pPr>
        <w:pStyle w:val="1"/>
        <w:spacing w:before="0"/>
        <w:jc w:val="both"/>
        <w:rPr>
          <w:color w:val="FFFFFF" w:themeColor="background1"/>
          <w:sz w:val="28"/>
          <w:szCs w:val="28"/>
          <w:highlight w:val="darkMagenta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>5. Можно заучивать стихотворение в игровой форме:</w:t>
      </w:r>
    </w:p>
    <w:p w:rsidR="00B92FE3" w:rsidRPr="00B92FE3" w:rsidRDefault="00B92FE3" w:rsidP="00B92FE3">
      <w:pPr>
        <w:pStyle w:val="1"/>
        <w:spacing w:before="0"/>
        <w:jc w:val="both"/>
        <w:rPr>
          <w:color w:val="FFFFFF" w:themeColor="background1"/>
          <w:sz w:val="28"/>
          <w:szCs w:val="28"/>
          <w:highlight w:val="darkMagenta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>- предложить ребёнку рассказывать по строчке по очереди. Сначала взрослый, потом ребёнок и наоборот.</w:t>
      </w:r>
    </w:p>
    <w:p w:rsidR="00B92FE3" w:rsidRPr="00B92FE3" w:rsidRDefault="00B92FE3" w:rsidP="00B92FE3">
      <w:pPr>
        <w:pStyle w:val="1"/>
        <w:spacing w:before="0"/>
        <w:jc w:val="both"/>
        <w:rPr>
          <w:color w:val="FFFFFF" w:themeColor="background1"/>
          <w:sz w:val="28"/>
          <w:szCs w:val="28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 xml:space="preserve">- </w:t>
      </w:r>
      <w:proofErr w:type="gramStart"/>
      <w:r w:rsidRPr="00B92FE3">
        <w:rPr>
          <w:color w:val="FFFFFF" w:themeColor="background1"/>
          <w:sz w:val="28"/>
          <w:szCs w:val="28"/>
          <w:highlight w:val="darkMagenta"/>
        </w:rPr>
        <w:t>м</w:t>
      </w:r>
      <w:proofErr w:type="gramEnd"/>
      <w:r w:rsidRPr="00B92FE3">
        <w:rPr>
          <w:color w:val="FFFFFF" w:themeColor="background1"/>
          <w:sz w:val="28"/>
          <w:szCs w:val="28"/>
          <w:highlight w:val="darkMagenta"/>
        </w:rPr>
        <w:t>ожно заучивать стихотворение, сопровождая слова действиями по ходу содержания.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002060"/>
          <w:sz w:val="28"/>
          <w:szCs w:val="28"/>
        </w:rPr>
        <w:t>6. Можно предложить ребёнку опорную схему заучивания стихотворения. Картинки помогут вспомнить стихотворение, восстановить последовательность действий.</w:t>
      </w:r>
    </w:p>
    <w:p w:rsidR="00B92FE3" w:rsidRPr="00B92FE3" w:rsidRDefault="00B92FE3" w:rsidP="00B92FE3">
      <w:pPr>
        <w:pStyle w:val="1"/>
        <w:spacing w:before="0"/>
        <w:jc w:val="both"/>
        <w:rPr>
          <w:color w:val="FFFFFF" w:themeColor="background1"/>
          <w:sz w:val="28"/>
          <w:szCs w:val="28"/>
          <w:highlight w:val="darkMagenta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>7. Если стихотворение большое, можно учить его по частям.</w:t>
      </w:r>
    </w:p>
    <w:p w:rsidR="00B92FE3" w:rsidRPr="00B92FE3" w:rsidRDefault="00B92FE3" w:rsidP="00B92FE3">
      <w:pPr>
        <w:pStyle w:val="1"/>
        <w:spacing w:before="0"/>
        <w:jc w:val="both"/>
        <w:rPr>
          <w:color w:val="002060"/>
          <w:sz w:val="28"/>
          <w:szCs w:val="28"/>
        </w:rPr>
      </w:pPr>
      <w:r w:rsidRPr="00B92FE3">
        <w:rPr>
          <w:color w:val="002060"/>
          <w:sz w:val="28"/>
          <w:szCs w:val="28"/>
        </w:rPr>
        <w:t>8. Всегда надо подбадривать ребёнка и хвалить, даже если запомнил стихотворение он не достаточно хорошо. Это придаст ребёнку уверенности.</w:t>
      </w:r>
    </w:p>
    <w:p w:rsidR="00B92FE3" w:rsidRPr="00B92FE3" w:rsidRDefault="00B92FE3" w:rsidP="00B92FE3">
      <w:pPr>
        <w:pStyle w:val="1"/>
        <w:spacing w:before="0"/>
        <w:jc w:val="both"/>
        <w:rPr>
          <w:color w:val="FFFFFF" w:themeColor="background1"/>
          <w:sz w:val="28"/>
          <w:szCs w:val="28"/>
        </w:rPr>
      </w:pPr>
      <w:r w:rsidRPr="00B92FE3">
        <w:rPr>
          <w:color w:val="FFFFFF" w:themeColor="background1"/>
          <w:sz w:val="28"/>
          <w:szCs w:val="28"/>
          <w:highlight w:val="darkMagenta"/>
        </w:rPr>
        <w:t>9. Когда ребёнок запомнит стихотворение, надо стараться, чтобы он как можно чаще его рассказывал вслух. Можно рассказать и бабушке, и дедушке, и даже любимой игрушке (мишке или кукле)</w:t>
      </w:r>
      <w:proofErr w:type="gramStart"/>
      <w:r w:rsidRPr="00B92FE3">
        <w:rPr>
          <w:color w:val="FFFFFF" w:themeColor="background1"/>
          <w:sz w:val="28"/>
          <w:szCs w:val="28"/>
          <w:highlight w:val="darkMagenta"/>
        </w:rPr>
        <w:t xml:space="preserve"> .</w:t>
      </w:r>
      <w:proofErr w:type="gramEnd"/>
    </w:p>
    <w:p w:rsidR="00B92FE3" w:rsidRPr="00B92FE3" w:rsidRDefault="00B92FE3" w:rsidP="001C5704">
      <w:pPr>
        <w:pStyle w:val="1"/>
        <w:rPr>
          <w:sz w:val="28"/>
          <w:szCs w:val="28"/>
        </w:rPr>
      </w:pPr>
      <w:bookmarkStart w:id="0" w:name="_GoBack"/>
      <w:bookmarkEnd w:id="0"/>
    </w:p>
    <w:sectPr w:rsidR="00B92FE3" w:rsidRPr="00B92FE3" w:rsidSect="00165BA8">
      <w:pgSz w:w="11906" w:h="16838"/>
      <w:pgMar w:top="1134" w:right="1274" w:bottom="851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5pt;height:10.5pt" o:bullet="t">
        <v:imagedata r:id="rId1" o:title="mso5094"/>
      </v:shape>
    </w:pict>
  </w:numPicBullet>
  <w:abstractNum w:abstractNumId="0">
    <w:nsid w:val="0B1274B5"/>
    <w:multiLevelType w:val="hybridMultilevel"/>
    <w:tmpl w:val="08FE7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0F4F"/>
    <w:multiLevelType w:val="hybridMultilevel"/>
    <w:tmpl w:val="43D22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84C10"/>
    <w:multiLevelType w:val="hybridMultilevel"/>
    <w:tmpl w:val="9A96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14"/>
    <w:rsid w:val="00165BA8"/>
    <w:rsid w:val="001C5704"/>
    <w:rsid w:val="00262948"/>
    <w:rsid w:val="00266F0A"/>
    <w:rsid w:val="002D4FB6"/>
    <w:rsid w:val="004A51B8"/>
    <w:rsid w:val="005740B7"/>
    <w:rsid w:val="00600A14"/>
    <w:rsid w:val="00751712"/>
    <w:rsid w:val="008F174A"/>
    <w:rsid w:val="00B92FE3"/>
    <w:rsid w:val="00C432FD"/>
    <w:rsid w:val="00D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FB6"/>
    <w:pPr>
      <w:ind w:left="720"/>
      <w:contextualSpacing/>
    </w:pPr>
  </w:style>
  <w:style w:type="character" w:styleId="a7">
    <w:name w:val="Strong"/>
    <w:basedOn w:val="a0"/>
    <w:uiPriority w:val="22"/>
    <w:qFormat/>
    <w:rsid w:val="00B92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FB6"/>
    <w:pPr>
      <w:ind w:left="720"/>
      <w:contextualSpacing/>
    </w:pPr>
  </w:style>
  <w:style w:type="character" w:styleId="a7">
    <w:name w:val="Strong"/>
    <w:basedOn w:val="a0"/>
    <w:uiPriority w:val="22"/>
    <w:qFormat/>
    <w:rsid w:val="00B92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8</cp:revision>
  <dcterms:created xsi:type="dcterms:W3CDTF">2015-06-16T04:00:00Z</dcterms:created>
  <dcterms:modified xsi:type="dcterms:W3CDTF">2015-06-19T09:44:00Z</dcterms:modified>
</cp:coreProperties>
</file>