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E2" w:rsidRDefault="008E0147" w:rsidP="00EC70A2">
      <w:pPr>
        <w:jc w:val="center"/>
        <w:rPr>
          <w:rFonts w:ascii="Times New Roman" w:hAnsi="Times New Roman" w:cs="Times New Roman"/>
          <w:sz w:val="36"/>
          <w:szCs w:val="36"/>
        </w:rPr>
      </w:pPr>
      <w:r w:rsidRPr="00EC70A2">
        <w:rPr>
          <w:rFonts w:ascii="Times New Roman" w:hAnsi="Times New Roman" w:cs="Times New Roman"/>
          <w:sz w:val="36"/>
          <w:szCs w:val="36"/>
        </w:rPr>
        <w:t>" Давайте поиграем".</w:t>
      </w:r>
    </w:p>
    <w:p w:rsidR="005369F9" w:rsidRPr="005369F9" w:rsidRDefault="005369F9" w:rsidP="00EC7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9F9">
        <w:rPr>
          <w:rFonts w:ascii="Times New Roman" w:hAnsi="Times New Roman" w:cs="Times New Roman"/>
          <w:sz w:val="28"/>
          <w:szCs w:val="28"/>
        </w:rPr>
        <w:t>( Консультация для педагогов и родителей )</w:t>
      </w:r>
    </w:p>
    <w:p w:rsidR="008E0147" w:rsidRDefault="008E0147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"игра" - магическое. Она притягивает, завораживает и увлекает в мир нового, еще не познанного ребенком окружающего пространства.</w:t>
      </w:r>
    </w:p>
    <w:p w:rsidR="008E0147" w:rsidRDefault="008E0147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отражает </w:t>
      </w:r>
      <w:r w:rsidR="007D388E">
        <w:rPr>
          <w:rFonts w:ascii="Times New Roman" w:hAnsi="Times New Roman" w:cs="Times New Roman"/>
          <w:sz w:val="28"/>
          <w:szCs w:val="28"/>
        </w:rPr>
        <w:t>в своих действиях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7D3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видит вокруг себя. Его действия поначалу довольно ограничены, но со временим становятся все более разнообразным. Он отражает в своей игре виденье окружающего мира.</w:t>
      </w:r>
      <w:r w:rsidR="00095223">
        <w:rPr>
          <w:rFonts w:ascii="Times New Roman" w:hAnsi="Times New Roman" w:cs="Times New Roman"/>
          <w:sz w:val="28"/>
          <w:szCs w:val="28"/>
        </w:rPr>
        <w:t xml:space="preserve"> Затем появляются сюжеты.</w:t>
      </w:r>
    </w:p>
    <w:p w:rsidR="00095223" w:rsidRDefault="00095223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впрямую связаны с умственным развитием малыша, они оказывают самое положительное влияние на его жизнедеятельность. Взрослым надо учитывать знание игр</w:t>
      </w:r>
      <w:r w:rsidR="007D3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способствующих развитию ребенка.</w:t>
      </w:r>
    </w:p>
    <w:p w:rsidR="00095223" w:rsidRDefault="00095223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игр нужны куклы, игрушечные зверюшки -  мишки, зайка, собачки, кошки, кукольная посуда разн</w:t>
      </w:r>
      <w:r w:rsidR="00F61857">
        <w:rPr>
          <w:rFonts w:ascii="Times New Roman" w:hAnsi="Times New Roman" w:cs="Times New Roman"/>
          <w:sz w:val="28"/>
          <w:szCs w:val="28"/>
        </w:rPr>
        <w:t>ого размера, мебель, постельное белье, лоскутки, платоч</w:t>
      </w:r>
      <w:r>
        <w:rPr>
          <w:rFonts w:ascii="Times New Roman" w:hAnsi="Times New Roman" w:cs="Times New Roman"/>
          <w:sz w:val="28"/>
          <w:szCs w:val="28"/>
        </w:rPr>
        <w:t>ки и</w:t>
      </w:r>
      <w:r w:rsidR="00F61857">
        <w:rPr>
          <w:rFonts w:ascii="Times New Roman" w:hAnsi="Times New Roman" w:cs="Times New Roman"/>
          <w:sz w:val="28"/>
          <w:szCs w:val="28"/>
        </w:rPr>
        <w:t xml:space="preserve"> другие игрушки.</w:t>
      </w:r>
    </w:p>
    <w:p w:rsidR="00F61857" w:rsidRDefault="00F61857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подвижных игр -  машины, тележки, бабочки, утята, то есть игрушки которые можно возить на палке, толкать перед собой, возить за веревку  за собой. Очень полезны обручи. Большие для пролезания и перешагивания</w:t>
      </w:r>
      <w:r w:rsidR="008D6B1E">
        <w:rPr>
          <w:rFonts w:ascii="Times New Roman" w:hAnsi="Times New Roman" w:cs="Times New Roman"/>
          <w:sz w:val="28"/>
          <w:szCs w:val="28"/>
        </w:rPr>
        <w:t>, и поменьше, чтобы катать, как кольцо - серсо. Мячи разных размеров, шары - их</w:t>
      </w:r>
      <w:r w:rsidR="001B2AF5">
        <w:rPr>
          <w:rFonts w:ascii="Times New Roman" w:hAnsi="Times New Roman" w:cs="Times New Roman"/>
          <w:sz w:val="28"/>
          <w:szCs w:val="28"/>
        </w:rPr>
        <w:t xml:space="preserve"> можно катать, бросать, закидывать в ящики, корзины, куда так интересн</w:t>
      </w:r>
      <w:r w:rsidR="007D388E">
        <w:rPr>
          <w:rFonts w:ascii="Times New Roman" w:hAnsi="Times New Roman" w:cs="Times New Roman"/>
          <w:sz w:val="28"/>
          <w:szCs w:val="28"/>
        </w:rPr>
        <w:t xml:space="preserve">о </w:t>
      </w:r>
      <w:r w:rsidR="001B2AF5">
        <w:rPr>
          <w:rFonts w:ascii="Times New Roman" w:hAnsi="Times New Roman" w:cs="Times New Roman"/>
          <w:sz w:val="28"/>
          <w:szCs w:val="28"/>
        </w:rPr>
        <w:t>залезать самому.</w:t>
      </w:r>
    </w:p>
    <w:p w:rsidR="001B2AF5" w:rsidRDefault="001B2AF5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дети обычно играют тем, что им попадает на глаза, игрушки для них можно расставить по всей комнате, но комплектами. Многообразие предметов, собранных в одном месте, рассеивает внимание</w:t>
      </w:r>
      <w:r w:rsidR="00503951">
        <w:rPr>
          <w:rFonts w:ascii="Times New Roman" w:hAnsi="Times New Roman" w:cs="Times New Roman"/>
          <w:sz w:val="28"/>
          <w:szCs w:val="28"/>
        </w:rPr>
        <w:t>, а выбрать нужное малыш</w:t>
      </w:r>
      <w:r w:rsidR="007D388E">
        <w:rPr>
          <w:rFonts w:ascii="Times New Roman" w:hAnsi="Times New Roman" w:cs="Times New Roman"/>
          <w:sz w:val="28"/>
          <w:szCs w:val="28"/>
        </w:rPr>
        <w:t>и</w:t>
      </w:r>
      <w:r w:rsidR="00503951">
        <w:rPr>
          <w:rFonts w:ascii="Times New Roman" w:hAnsi="Times New Roman" w:cs="Times New Roman"/>
          <w:sz w:val="28"/>
          <w:szCs w:val="28"/>
        </w:rPr>
        <w:t xml:space="preserve"> , как правило</w:t>
      </w:r>
      <w:r w:rsidR="007D388E">
        <w:rPr>
          <w:rFonts w:ascii="Times New Roman" w:hAnsi="Times New Roman" w:cs="Times New Roman"/>
          <w:sz w:val="28"/>
          <w:szCs w:val="28"/>
        </w:rPr>
        <w:t>,</w:t>
      </w:r>
      <w:r w:rsidR="00503951">
        <w:rPr>
          <w:rFonts w:ascii="Times New Roman" w:hAnsi="Times New Roman" w:cs="Times New Roman"/>
          <w:sz w:val="28"/>
          <w:szCs w:val="28"/>
        </w:rPr>
        <w:t xml:space="preserve"> не умеют. Для детей постарше игрушки лучше расположить в доступных для них местах, но закрепленных за данными предметами:  куклы  в игровых зонах,  посадить за стол, в коляску, строительный  материал -  в корзинах. </w:t>
      </w:r>
      <w:r w:rsidR="00C361E1">
        <w:rPr>
          <w:rFonts w:ascii="Times New Roman" w:hAnsi="Times New Roman" w:cs="Times New Roman"/>
          <w:sz w:val="28"/>
          <w:szCs w:val="28"/>
        </w:rPr>
        <w:t>Роль взрослого заключается в обучении ребенка действиям с игрушками. Вот зайка, он может " поплясать" в руке взрослого, его можно спрятать, а потом найти, посадить на стульчик, уложить спать.</w:t>
      </w:r>
      <w:r w:rsidR="007D388E">
        <w:rPr>
          <w:rFonts w:ascii="Times New Roman" w:hAnsi="Times New Roman" w:cs="Times New Roman"/>
          <w:sz w:val="28"/>
          <w:szCs w:val="28"/>
        </w:rPr>
        <w:t xml:space="preserve"> </w:t>
      </w:r>
      <w:r w:rsidR="00C361E1">
        <w:rPr>
          <w:rFonts w:ascii="Times New Roman" w:hAnsi="Times New Roman" w:cs="Times New Roman"/>
          <w:sz w:val="28"/>
          <w:szCs w:val="28"/>
        </w:rPr>
        <w:t>Ребенку обязательно надо показать,  он не будет знать, что делать с новой игрушкой. Она быстро станет для него не интересной, наскучит ему.</w:t>
      </w:r>
    </w:p>
    <w:p w:rsidR="00AD40AE" w:rsidRDefault="00AD40AE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целесообразно сопровождать словами: </w:t>
      </w:r>
      <w:r w:rsidR="00C9619D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прямыми указаниями, потом словесными инструкциями, при этом </w:t>
      </w:r>
      <w:r w:rsidR="00C9619D">
        <w:rPr>
          <w:rFonts w:ascii="Times New Roman" w:hAnsi="Times New Roman" w:cs="Times New Roman"/>
          <w:sz w:val="28"/>
          <w:szCs w:val="28"/>
        </w:rPr>
        <w:t>ориентируясь</w:t>
      </w:r>
      <w:r>
        <w:rPr>
          <w:rFonts w:ascii="Times New Roman" w:hAnsi="Times New Roman" w:cs="Times New Roman"/>
          <w:sz w:val="28"/>
          <w:szCs w:val="28"/>
        </w:rPr>
        <w:t xml:space="preserve"> на имеющейся у ребенка опыт. Пробудить интерес к игрушкам, создать соответствующий эмоциональный настрой, усложнить </w:t>
      </w:r>
      <w:r w:rsidR="007D388E">
        <w:rPr>
          <w:rFonts w:ascii="Times New Roman" w:hAnsi="Times New Roman" w:cs="Times New Roman"/>
          <w:sz w:val="28"/>
          <w:szCs w:val="28"/>
        </w:rPr>
        <w:t>производимые с игрушкой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8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полезны игры</w:t>
      </w:r>
      <w:r w:rsidR="00F142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развлечени</w:t>
      </w:r>
      <w:r w:rsidR="003132FC">
        <w:rPr>
          <w:rFonts w:ascii="Times New Roman" w:hAnsi="Times New Roman" w:cs="Times New Roman"/>
          <w:sz w:val="28"/>
          <w:szCs w:val="28"/>
        </w:rPr>
        <w:t>я и сюжетные игры.</w:t>
      </w:r>
    </w:p>
    <w:p w:rsidR="00192953" w:rsidRDefault="00192953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 с детьми игры, следует держать их всех в поле зрения, направлять деятельность ребенка, немедленно реагировать на возникающие конфликты, подсказывать дельнейший  ход  действий</w:t>
      </w:r>
      <w:r w:rsidR="007D388E">
        <w:rPr>
          <w:rFonts w:ascii="Times New Roman" w:hAnsi="Times New Roman" w:cs="Times New Roman"/>
          <w:sz w:val="28"/>
          <w:szCs w:val="28"/>
        </w:rPr>
        <w:t>.</w:t>
      </w:r>
    </w:p>
    <w:p w:rsidR="003132FC" w:rsidRDefault="003132FC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детей должны более интересные, чем действие детей в самостоятельн</w:t>
      </w:r>
      <w:r w:rsidR="007D388E">
        <w:rPr>
          <w:rFonts w:ascii="Times New Roman" w:hAnsi="Times New Roman" w:cs="Times New Roman"/>
          <w:sz w:val="28"/>
          <w:szCs w:val="28"/>
        </w:rPr>
        <w:t>ой игре, но взятыми из реальной</w:t>
      </w:r>
      <w:r>
        <w:rPr>
          <w:rFonts w:ascii="Times New Roman" w:hAnsi="Times New Roman" w:cs="Times New Roman"/>
          <w:sz w:val="28"/>
          <w:szCs w:val="28"/>
        </w:rPr>
        <w:t>, близкой ребенку действительности.</w:t>
      </w:r>
    </w:p>
    <w:p w:rsidR="003132FC" w:rsidRDefault="003132FC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взрослым действий с  игрушкой полезно предложить детям для игры те же самые предметы, чтобы они могли подражать тому, что видели, а затем переносить усвоенное в самостоятельные игры.</w:t>
      </w:r>
    </w:p>
    <w:p w:rsidR="003132FC" w:rsidRDefault="003132FC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взрослого может</w:t>
      </w:r>
      <w:r w:rsidR="00F84029">
        <w:rPr>
          <w:rFonts w:ascii="Times New Roman" w:hAnsi="Times New Roman" w:cs="Times New Roman"/>
          <w:sz w:val="28"/>
          <w:szCs w:val="28"/>
        </w:rPr>
        <w:t xml:space="preserve"> сделать игру более продолжительной, порадовать их, насмешить, создать хорошее настроение. Но самое главное</w:t>
      </w:r>
      <w:r w:rsidR="00C9619D">
        <w:rPr>
          <w:rFonts w:ascii="Times New Roman" w:hAnsi="Times New Roman" w:cs="Times New Roman"/>
          <w:sz w:val="28"/>
          <w:szCs w:val="28"/>
        </w:rPr>
        <w:t xml:space="preserve"> - это всегда игра: интересная, яркая, образная, познавательная и развивающая.</w:t>
      </w:r>
    </w:p>
    <w:p w:rsidR="003132FC" w:rsidRDefault="00F23F2F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игры, как "Коза рогатая", "По узенькой дорожке","Солнечные зайчики", "Прятки", Догонялки","Заводные игрушки", "Пальчики попляшут"," Потешка  "Баю - бай", подвижные игры: "Курочка - хохлатка",</w:t>
      </w:r>
    </w:p>
    <w:p w:rsidR="00F23F2F" w:rsidRDefault="00F23F2F" w:rsidP="007D3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"Кот и мыши","Карусель"</w:t>
      </w:r>
      <w:r w:rsidR="002442A8">
        <w:rPr>
          <w:rFonts w:ascii="Times New Roman" w:hAnsi="Times New Roman" w:cs="Times New Roman"/>
          <w:sz w:val="28"/>
          <w:szCs w:val="28"/>
        </w:rPr>
        <w:t>,"Пузырь" можно проводить ежедневно, совместно со всеми детьми или индивидуально с каждым ребенком.</w:t>
      </w:r>
    </w:p>
    <w:p w:rsidR="005369F9" w:rsidRDefault="005369F9" w:rsidP="007D3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9F9" w:rsidRDefault="005369F9" w:rsidP="005369F9">
      <w:pPr>
        <w:pStyle w:val="c2"/>
        <w:spacing w:before="0" w:beforeAutospacing="0" w:after="0" w:afterAutospacing="0"/>
        <w:jc w:val="right"/>
      </w:pPr>
      <w:r>
        <w:rPr>
          <w:rStyle w:val="c1"/>
        </w:rPr>
        <w:t>Составитель: В. П. Сорокина,</w:t>
      </w:r>
    </w:p>
    <w:p w:rsidR="005369F9" w:rsidRDefault="005369F9" w:rsidP="005369F9">
      <w:pPr>
        <w:pStyle w:val="c2"/>
        <w:spacing w:before="0" w:beforeAutospacing="0" w:after="0" w:afterAutospacing="0"/>
        <w:jc w:val="right"/>
      </w:pPr>
      <w:r>
        <w:rPr>
          <w:rStyle w:val="c1"/>
        </w:rPr>
        <w:t xml:space="preserve">воспитатель МБДОУ </w:t>
      </w:r>
    </w:p>
    <w:p w:rsidR="005369F9" w:rsidRDefault="005369F9" w:rsidP="005369F9">
      <w:pPr>
        <w:pStyle w:val="c2"/>
        <w:spacing w:before="0" w:beforeAutospacing="0" w:after="0" w:afterAutospacing="0"/>
        <w:jc w:val="right"/>
      </w:pPr>
      <w:r>
        <w:rPr>
          <w:rStyle w:val="c1"/>
        </w:rPr>
        <w:t>Детский сад №61</w:t>
      </w:r>
    </w:p>
    <w:p w:rsidR="005369F9" w:rsidRDefault="005369F9" w:rsidP="005369F9">
      <w:pPr>
        <w:pStyle w:val="c2"/>
        <w:spacing w:before="0" w:beforeAutospacing="0" w:after="0" w:afterAutospacing="0"/>
        <w:jc w:val="right"/>
      </w:pPr>
      <w:r>
        <w:rPr>
          <w:rStyle w:val="c1"/>
        </w:rPr>
        <w:t>«Семицветик», г. Старый Оскол</w:t>
      </w:r>
    </w:p>
    <w:p w:rsidR="005369F9" w:rsidRPr="008E0147" w:rsidRDefault="005369F9" w:rsidP="005369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369F9" w:rsidRPr="008E0147" w:rsidSect="005369F9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53" w:rsidRDefault="00192953" w:rsidP="00192953">
      <w:pPr>
        <w:spacing w:after="0" w:line="240" w:lineRule="auto"/>
      </w:pPr>
      <w:r>
        <w:separator/>
      </w:r>
    </w:p>
  </w:endnote>
  <w:endnote w:type="continuationSeparator" w:id="0">
    <w:p w:rsidR="00192953" w:rsidRDefault="00192953" w:rsidP="0019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53" w:rsidRDefault="00192953" w:rsidP="00192953">
      <w:pPr>
        <w:spacing w:after="0" w:line="240" w:lineRule="auto"/>
      </w:pPr>
      <w:r>
        <w:separator/>
      </w:r>
    </w:p>
  </w:footnote>
  <w:footnote w:type="continuationSeparator" w:id="0">
    <w:p w:rsidR="00192953" w:rsidRDefault="00192953" w:rsidP="0019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47"/>
    <w:rsid w:val="00095223"/>
    <w:rsid w:val="00192953"/>
    <w:rsid w:val="001B2AF5"/>
    <w:rsid w:val="002442A8"/>
    <w:rsid w:val="003132FC"/>
    <w:rsid w:val="003A068E"/>
    <w:rsid w:val="00503951"/>
    <w:rsid w:val="005369F9"/>
    <w:rsid w:val="007D388E"/>
    <w:rsid w:val="00883FE2"/>
    <w:rsid w:val="008A127D"/>
    <w:rsid w:val="008D6B1E"/>
    <w:rsid w:val="008E0147"/>
    <w:rsid w:val="00A24E00"/>
    <w:rsid w:val="00AD40AE"/>
    <w:rsid w:val="00BB63DE"/>
    <w:rsid w:val="00C361E1"/>
    <w:rsid w:val="00C9619D"/>
    <w:rsid w:val="00EC70A2"/>
    <w:rsid w:val="00F14289"/>
    <w:rsid w:val="00F23F2F"/>
    <w:rsid w:val="00F61857"/>
    <w:rsid w:val="00F8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953"/>
  </w:style>
  <w:style w:type="paragraph" w:styleId="a5">
    <w:name w:val="footer"/>
    <w:basedOn w:val="a"/>
    <w:link w:val="a6"/>
    <w:uiPriority w:val="99"/>
    <w:semiHidden/>
    <w:unhideWhenUsed/>
    <w:rsid w:val="0019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953"/>
  </w:style>
  <w:style w:type="paragraph" w:customStyle="1" w:styleId="c2">
    <w:name w:val="c2"/>
    <w:basedOn w:val="a"/>
    <w:rsid w:val="0053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Kronos</dc:creator>
  <cp:keywords/>
  <dc:description/>
  <cp:lastModifiedBy>Kronos</cp:lastModifiedBy>
  <cp:revision>6</cp:revision>
  <cp:lastPrinted>2015-04-16T06:08:00Z</cp:lastPrinted>
  <dcterms:created xsi:type="dcterms:W3CDTF">2015-04-04T06:43:00Z</dcterms:created>
  <dcterms:modified xsi:type="dcterms:W3CDTF">2015-06-03T14:09:00Z</dcterms:modified>
</cp:coreProperties>
</file>