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7" w:rsidRPr="00CA2097" w:rsidRDefault="00CA2097" w:rsidP="00CA209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097">
        <w:rPr>
          <w:rFonts w:ascii="Times New Roman" w:hAnsi="Times New Roman" w:cs="Times New Roman"/>
          <w:b/>
          <w:color w:val="000000" w:themeColor="text1"/>
          <w:sz w:val="36"/>
          <w:szCs w:val="72"/>
        </w:rPr>
        <w:t>Статья “О специальном образовании”</w:t>
      </w:r>
    </w:p>
    <w:p w:rsidR="00E04996" w:rsidRPr="00E04996" w:rsidRDefault="00CA2097" w:rsidP="00E0499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="00E04996" w:rsidRPr="00E04996">
        <w:rPr>
          <w:color w:val="000000"/>
          <w:sz w:val="28"/>
          <w:szCs w:val="28"/>
        </w:rPr>
        <w:t xml:space="preserve">В образовании, как известно, решающее значение имеют интересы трех субъектов — государства, общества и личности. Это означает, что реалистичные государственные интересы должны сочетаться с существенными интересами общества, конкретных групп населения и отдельных граждан. Вместе с тем именно </w:t>
      </w:r>
      <w:r w:rsidR="009F7752">
        <w:rPr>
          <w:color w:val="000000"/>
          <w:sz w:val="28"/>
          <w:szCs w:val="28"/>
        </w:rPr>
        <w:t>государство организует образова</w:t>
      </w:r>
      <w:r w:rsidR="00E04996" w:rsidRPr="00E04996">
        <w:rPr>
          <w:color w:val="000000"/>
          <w:sz w:val="28"/>
          <w:szCs w:val="28"/>
        </w:rPr>
        <w:t>тельную систему как целое и управляет ею, поэтому оно несет основную ответственность за состояние и ведущие процессы практической педагогики.</w:t>
      </w:r>
    </w:p>
    <w:p w:rsidR="00E04996" w:rsidRPr="00E04996" w:rsidRDefault="00CA2097" w:rsidP="00E0499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="00E04996" w:rsidRPr="00E04996">
        <w:rPr>
          <w:color w:val="000000"/>
          <w:sz w:val="28"/>
          <w:szCs w:val="28"/>
        </w:rPr>
        <w:t>Особенно важна поддержка государства для образования детей с ограниченными возможностями (глухие, слабослышащие, слепые, слабовидящие, умственно отсталые, логопаты и другие группы), поскольку специальное образование не может полноценно функционировать за счет отдельных частных пожертвований без постоянной помощи, регулирования и контроля со стороны государства.</w:t>
      </w:r>
    </w:p>
    <w:p w:rsidR="00E04996" w:rsidRPr="00E04996" w:rsidRDefault="00CA2097" w:rsidP="00E0499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="00E04996" w:rsidRPr="00E04996">
        <w:rPr>
          <w:color w:val="000000"/>
          <w:sz w:val="28"/>
          <w:szCs w:val="28"/>
        </w:rPr>
        <w:t>Продуманная и последовательная политика помощи детям с различными недостатками развития и специальным учебным заведениям для них возможна только на основе ясного понимания фундаментальных государственных, социальных и индивидуальных интересов.</w:t>
      </w:r>
    </w:p>
    <w:p w:rsidR="00E04996" w:rsidRPr="00E04996" w:rsidRDefault="00CA2097" w:rsidP="00E0499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="00E04996" w:rsidRPr="00E04996">
        <w:rPr>
          <w:color w:val="000000"/>
          <w:sz w:val="28"/>
          <w:szCs w:val="28"/>
        </w:rPr>
        <w:t>В период нынешнего экономического кризиса социальной необходимостью является сохранение государственной п</w:t>
      </w:r>
      <w:r>
        <w:rPr>
          <w:color w:val="000000"/>
          <w:sz w:val="28"/>
          <w:szCs w:val="28"/>
        </w:rPr>
        <w:t>оддержки специально-педагогичес</w:t>
      </w:r>
      <w:r w:rsidR="00E04996" w:rsidRPr="00E04996">
        <w:rPr>
          <w:color w:val="000000"/>
          <w:sz w:val="28"/>
          <w:szCs w:val="28"/>
        </w:rPr>
        <w:t>кой деятельности, которое превращается в непременное условие выживания уникальной отечественной системы коррекционного образования. Успешность осуществления стремлений государства зависит от уяснения и признания его интересов педагогами и всем обществом. Конечно, не приходится рассчитывать, что каждый будет детально разбира</w:t>
      </w:r>
      <w:r>
        <w:rPr>
          <w:color w:val="000000"/>
          <w:sz w:val="28"/>
          <w:szCs w:val="28"/>
        </w:rPr>
        <w:t>ться в про</w:t>
      </w:r>
      <w:r w:rsidR="00E04996" w:rsidRPr="00E04996">
        <w:rPr>
          <w:color w:val="000000"/>
          <w:sz w:val="28"/>
          <w:szCs w:val="28"/>
        </w:rPr>
        <w:t xml:space="preserve">блемах детской </w:t>
      </w:r>
      <w:proofErr w:type="spellStart"/>
      <w:r w:rsidR="00E04996" w:rsidRPr="00E04996">
        <w:rPr>
          <w:color w:val="000000"/>
          <w:sz w:val="28"/>
          <w:szCs w:val="28"/>
        </w:rPr>
        <w:t>аномальности</w:t>
      </w:r>
      <w:proofErr w:type="spellEnd"/>
      <w:r w:rsidR="00E04996" w:rsidRPr="00E04996">
        <w:rPr>
          <w:color w:val="000000"/>
          <w:sz w:val="28"/>
          <w:szCs w:val="28"/>
        </w:rPr>
        <w:t xml:space="preserve"> и специального образования, что составляет профессиональную обязанность дефектологов, но часть учителей выбирают облегченный путь, подчас записывая отстающих и психофизически ослабленных учеников в группу аномальных детей. В итоге оказывается: чем выше уровень требований стандарта, тем больше школьников становятся или объявляются неуспевающими и аномальными. Чтобы предотвратить это, в</w:t>
      </w:r>
      <w:r w:rsidRPr="00CA2097">
        <w:rPr>
          <w:color w:val="000000"/>
          <w:sz w:val="28"/>
          <w:szCs w:val="28"/>
        </w:rPr>
        <w:t xml:space="preserve"> </w:t>
      </w:r>
      <w:r w:rsidR="00E04996" w:rsidRPr="00E04996">
        <w:rPr>
          <w:color w:val="000000"/>
          <w:sz w:val="28"/>
          <w:szCs w:val="28"/>
        </w:rPr>
        <w:t xml:space="preserve">построении содержания </w:t>
      </w:r>
      <w:r w:rsidR="00E04996" w:rsidRPr="00E04996">
        <w:rPr>
          <w:color w:val="000000"/>
          <w:sz w:val="28"/>
          <w:szCs w:val="28"/>
        </w:rPr>
        <w:lastRenderedPageBreak/>
        <w:t xml:space="preserve">образования государству надо идти на компромисс между прогрессирующими запросами культуры и неокрепшими силами учащихся, а педагогам в повседневной практике преподавания — искать новые приемы бережного обучения и избегать </w:t>
      </w:r>
      <w:r>
        <w:rPr>
          <w:color w:val="000000"/>
          <w:sz w:val="28"/>
          <w:szCs w:val="28"/>
        </w:rPr>
        <w:t>неоправданного произ</w:t>
      </w:r>
      <w:r w:rsidR="00E04996" w:rsidRPr="00E04996">
        <w:rPr>
          <w:color w:val="000000"/>
          <w:sz w:val="28"/>
          <w:szCs w:val="28"/>
        </w:rPr>
        <w:t>вольного манипулирования ка</w:t>
      </w:r>
      <w:r>
        <w:rPr>
          <w:color w:val="000000"/>
          <w:sz w:val="28"/>
          <w:szCs w:val="28"/>
        </w:rPr>
        <w:t>тегориями «норма» и «патология</w:t>
      </w:r>
      <w:r w:rsidR="00E04996" w:rsidRPr="00E04996">
        <w:rPr>
          <w:color w:val="000000"/>
          <w:sz w:val="28"/>
          <w:szCs w:val="28"/>
        </w:rPr>
        <w:t>».</w:t>
      </w:r>
    </w:p>
    <w:p w:rsidR="00E04996" w:rsidRPr="00E04996" w:rsidRDefault="00CA2097" w:rsidP="00E0499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="00E04996" w:rsidRPr="00E04996">
        <w:rPr>
          <w:color w:val="000000"/>
          <w:sz w:val="28"/>
          <w:szCs w:val="28"/>
        </w:rPr>
        <w:t>В образовании детей со стойкими и глубокими нарушениями развития также неоправданна чрезмерная опека, которая формирует у учащихся с различными проблемами потребительское</w:t>
      </w:r>
      <w:r>
        <w:rPr>
          <w:color w:val="000000"/>
          <w:sz w:val="28"/>
          <w:szCs w:val="28"/>
        </w:rPr>
        <w:t xml:space="preserve"> отношение к обществу и государ</w:t>
      </w:r>
      <w:r w:rsidR="00E04996" w:rsidRPr="00E04996">
        <w:rPr>
          <w:color w:val="000000"/>
          <w:sz w:val="28"/>
          <w:szCs w:val="28"/>
        </w:rPr>
        <w:t>ству, укрепляет ложную уверенность, что забота и помощь окружающих являются чем-то само собой разумеющимся и обязательным. Нередко от подростка с недостатками развития можно</w:t>
      </w:r>
      <w:r>
        <w:rPr>
          <w:color w:val="000000"/>
          <w:sz w:val="28"/>
          <w:szCs w:val="28"/>
        </w:rPr>
        <w:t xml:space="preserve"> услышать: «Государство мне обя</w:t>
      </w:r>
      <w:r w:rsidR="00E04996" w:rsidRPr="00E04996">
        <w:rPr>
          <w:color w:val="000000"/>
          <w:sz w:val="28"/>
          <w:szCs w:val="28"/>
        </w:rPr>
        <w:t>зано...» Такая пагубная установка в дальнейшем сохраняется и определяет взрослую жизненную позицию, сковывает волю к труду, препятствует проявлению самостоятельности и инициативы, порождает безапелляционную наглость или, наоборот, социальную пассивность. Однако заботу, как и права, нужно заслужить, и, наверное, лучше не выпрашивать привилегий и не ждать благотворительных подачек, а по мере сил и способностей собственным трудом добиваться достойной и полноценной жизни. Безусловно, внимание к аномальным людям — это показатель цивилизованности общества, но дело заключается не столько в том, чтобы постоянно опекать их, сколько в том, чтобы создать условия для их личностной самореализации, для их об</w:t>
      </w:r>
      <w:r>
        <w:rPr>
          <w:color w:val="000000"/>
          <w:sz w:val="28"/>
          <w:szCs w:val="28"/>
        </w:rPr>
        <w:t>щественно значимой работы по из</w:t>
      </w:r>
      <w:r w:rsidR="00E04996" w:rsidRPr="00E04996">
        <w:rPr>
          <w:color w:val="000000"/>
          <w:sz w:val="28"/>
          <w:szCs w:val="28"/>
        </w:rPr>
        <w:t>бранной специальности. В интересах государства подготовить ребенка с отклонениями развития к будущей социально приемлемой деятельности, отвечающей его возможностям и желаниям, и гарантировать его занятость, несмотря на то что производительность его труда скорее всего будет ниже, чем в той же профессиональной области у здорового человека.</w:t>
      </w:r>
    </w:p>
    <w:p w:rsidR="00E04996" w:rsidRPr="00E04996" w:rsidRDefault="00CA2097" w:rsidP="00CA209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="00E04996" w:rsidRPr="00E04996">
        <w:rPr>
          <w:color w:val="000000"/>
          <w:sz w:val="28"/>
          <w:szCs w:val="28"/>
        </w:rPr>
        <w:t>Главную роль в коррекционном обучении играют социальные потребности, на основе которых образовательные отношения регулирует государство как представитель общества. Средствами регуляции выступают финансирование,</w:t>
      </w:r>
    </w:p>
    <w:p w:rsidR="00E04996" w:rsidRPr="00E04996" w:rsidRDefault="00E04996" w:rsidP="00CA209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04996">
        <w:rPr>
          <w:color w:val="000000"/>
          <w:sz w:val="28"/>
          <w:szCs w:val="28"/>
        </w:rPr>
        <w:t xml:space="preserve">обеспечение материальной базы учебных заведений, введение стандартов, подготовка педагогических кадров, контроль и т.д. Вместе с тем мы не должны забывать, что эффективность коррекционного обучения зависит не только от внешних факторов, но </w:t>
      </w:r>
      <w:r w:rsidRPr="00E04996">
        <w:rPr>
          <w:color w:val="000000"/>
          <w:sz w:val="28"/>
          <w:szCs w:val="28"/>
        </w:rPr>
        <w:lastRenderedPageBreak/>
        <w:t>и от меры внутренней его сопричастности потребностям и интересам, идеалам и ценностям, сущности и существованию аномального человека.</w:t>
      </w:r>
    </w:p>
    <w:p w:rsidR="00E04996" w:rsidRPr="00E04996" w:rsidRDefault="00CA2097" w:rsidP="00E0499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 w:rsidR="00E04996" w:rsidRPr="00E04996">
        <w:rPr>
          <w:color w:val="000000"/>
          <w:sz w:val="28"/>
          <w:szCs w:val="28"/>
        </w:rPr>
        <w:t>В наше время на первый план выходит задача формирования общественно-государственной системы специального образования, поскольку одно государство, без опоры на личность и общество не в состоянии решить весь комплекс проблем обучения детей с ограниченными возможностями.</w:t>
      </w:r>
    </w:p>
    <w:p w:rsidR="00E04996" w:rsidRPr="008C5B27" w:rsidRDefault="00CA2097" w:rsidP="008C5B27">
      <w:pPr>
        <w:pStyle w:val="a3"/>
        <w:spacing w:line="360" w:lineRule="auto"/>
        <w:rPr>
          <w:color w:val="000000"/>
        </w:rPr>
      </w:pPr>
      <w:r>
        <w:rPr>
          <w:color w:val="000000"/>
          <w:sz w:val="28"/>
          <w:szCs w:val="28"/>
          <w:lang w:val="en-US"/>
        </w:rPr>
        <w:tab/>
      </w:r>
      <w:r w:rsidR="00E04996" w:rsidRPr="00E04996">
        <w:rPr>
          <w:color w:val="000000"/>
          <w:sz w:val="28"/>
          <w:szCs w:val="28"/>
        </w:rPr>
        <w:t>Знание и понимание важнейших интересов области специальной педагогики необходимы учителям-дефектологам, которые по роду занятий должны реализовывать их. В содержании интересов государства доминирует атрибут полезности, а на одних прагматических расчетах сегодня нельзя выстроить систему качественного коррекционного образования. По этой причине возрастает значение активности педагогов-практиков в направлении гуманизации процесса обучения детей с особыми нуждами. Речь идет о том, что в современном специальном образовании учителю, в силу профессионального долга, необходимо сочетать государственные интересы с гуманистическим и культурно-созидательн</w:t>
      </w:r>
      <w:r>
        <w:rPr>
          <w:color w:val="000000"/>
          <w:sz w:val="28"/>
          <w:szCs w:val="28"/>
        </w:rPr>
        <w:t>ым началом, т.е. воспитывать ре</w:t>
      </w:r>
      <w:r w:rsidR="00E04996" w:rsidRPr="00E04996">
        <w:rPr>
          <w:color w:val="000000"/>
          <w:sz w:val="28"/>
          <w:szCs w:val="28"/>
        </w:rPr>
        <w:t>бенка с ограниченными возможностями как ответственного гражданина, как творческого и полноценного человека и как представителя культуры человечества и своего народа.</w:t>
      </w:r>
    </w:p>
    <w:p w:rsidR="00E04996" w:rsidRPr="008C5B27" w:rsidRDefault="00E04996" w:rsidP="00E04996">
      <w:pPr>
        <w:pStyle w:val="a3"/>
        <w:jc w:val="right"/>
        <w:rPr>
          <w:color w:val="000000"/>
        </w:rPr>
      </w:pPr>
    </w:p>
    <w:p w:rsidR="005F2637" w:rsidRDefault="005F2637"/>
    <w:sectPr w:rsidR="005F2637" w:rsidSect="00CA2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04996"/>
    <w:rsid w:val="005F2637"/>
    <w:rsid w:val="008C5B27"/>
    <w:rsid w:val="009F7752"/>
    <w:rsid w:val="00CA2097"/>
    <w:rsid w:val="00E04996"/>
    <w:rsid w:val="00F1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FD"/>
  </w:style>
  <w:style w:type="paragraph" w:styleId="1">
    <w:name w:val="heading 1"/>
    <w:basedOn w:val="a"/>
    <w:next w:val="a"/>
    <w:link w:val="10"/>
    <w:uiPriority w:val="9"/>
    <w:qFormat/>
    <w:rsid w:val="00E04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049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04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4</cp:revision>
  <dcterms:created xsi:type="dcterms:W3CDTF">2012-11-01T16:56:00Z</dcterms:created>
  <dcterms:modified xsi:type="dcterms:W3CDTF">2015-05-28T17:40:00Z</dcterms:modified>
</cp:coreProperties>
</file>