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D6" w:rsidRDefault="003D4644" w:rsidP="002D622A">
      <w:pPr>
        <w:ind w:left="567"/>
        <w:jc w:val="center"/>
        <w:rPr>
          <w:rFonts w:ascii="Monotype Corsiva" w:hAnsi="Monotype Corsiva"/>
          <w:b/>
          <w:color w:val="2C0CB4"/>
          <w:sz w:val="56"/>
          <w:szCs w:val="56"/>
        </w:rPr>
      </w:pPr>
      <w:r w:rsidRPr="003D4644">
        <w:rPr>
          <w:rFonts w:ascii="Monotype Corsiva" w:hAnsi="Monotype Corsiva"/>
          <w:b/>
          <w:color w:val="2C0CB4"/>
          <w:sz w:val="56"/>
          <w:szCs w:val="56"/>
        </w:rPr>
        <w:t>Кромешный мир компьютерных игр</w:t>
      </w:r>
    </w:p>
    <w:p w:rsidR="002D622A" w:rsidRDefault="002D622A" w:rsidP="002D622A">
      <w:pPr>
        <w:ind w:left="567"/>
        <w:jc w:val="right"/>
        <w:rPr>
          <w:rFonts w:ascii="Arial" w:hAnsi="Arial" w:cs="Arial"/>
          <w:color w:val="632423" w:themeColor="accent2" w:themeShade="80"/>
          <w:sz w:val="32"/>
          <w:szCs w:val="32"/>
        </w:rPr>
      </w:pPr>
      <w:r w:rsidRPr="002D622A">
        <w:rPr>
          <w:rFonts w:ascii="Arial" w:hAnsi="Arial" w:cs="Arial"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5883910</wp:posOffset>
            </wp:positionH>
            <wp:positionV relativeFrom="paragraph">
              <wp:posOffset>-1270</wp:posOffset>
            </wp:positionV>
            <wp:extent cx="685800" cy="1019175"/>
            <wp:effectExtent l="19050" t="0" r="0" b="0"/>
            <wp:wrapTight wrapText="bothSides">
              <wp:wrapPolygon edited="0">
                <wp:start x="2400" y="0"/>
                <wp:lineTo x="-600" y="2826"/>
                <wp:lineTo x="-600" y="19379"/>
                <wp:lineTo x="1800" y="21398"/>
                <wp:lineTo x="2400" y="21398"/>
                <wp:lineTo x="18600" y="21398"/>
                <wp:lineTo x="19200" y="21398"/>
                <wp:lineTo x="21600" y="19783"/>
                <wp:lineTo x="21600" y="2826"/>
                <wp:lineTo x="20400" y="404"/>
                <wp:lineTo x="18600" y="0"/>
                <wp:lineTo x="24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       </w:t>
      </w:r>
    </w:p>
    <w:p w:rsidR="00032A01" w:rsidRPr="00032A01" w:rsidRDefault="00032A01" w:rsidP="002D622A">
      <w:pPr>
        <w:ind w:left="567"/>
        <w:jc w:val="right"/>
        <w:rPr>
          <w:rFonts w:ascii="Arial" w:hAnsi="Arial" w:cs="Arial"/>
          <w:color w:val="632423" w:themeColor="accent2" w:themeShade="80"/>
          <w:sz w:val="32"/>
          <w:szCs w:val="32"/>
        </w:rPr>
      </w:pP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 </w:t>
      </w:r>
      <w:r w:rsidRP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Компьютерные игры часто называют   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>«</w:t>
      </w:r>
      <w:r w:rsidRPr="00032A01">
        <w:rPr>
          <w:rFonts w:ascii="Arial" w:hAnsi="Arial" w:cs="Arial"/>
          <w:color w:val="632423" w:themeColor="accent2" w:themeShade="80"/>
          <w:sz w:val="32"/>
          <w:szCs w:val="32"/>
        </w:rPr>
        <w:t>Игрушками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>»</w:t>
      </w:r>
      <w:r w:rsidRP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. </w:t>
      </w:r>
    </w:p>
    <w:p w:rsidR="003D14E7" w:rsidRDefault="00032A01" w:rsidP="003D14E7">
      <w:pPr>
        <w:ind w:left="567"/>
        <w:rPr>
          <w:rFonts w:ascii="Arial" w:hAnsi="Arial" w:cs="Arial"/>
          <w:color w:val="632423" w:themeColor="accent2" w:themeShade="80"/>
          <w:sz w:val="32"/>
          <w:szCs w:val="32"/>
        </w:rPr>
      </w:pPr>
      <w:r w:rsidRP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А мы беспомощно наблюдаем, как компьютерные 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>«</w:t>
      </w:r>
      <w:r w:rsidRPr="00032A01">
        <w:rPr>
          <w:rFonts w:ascii="Arial" w:hAnsi="Arial" w:cs="Arial"/>
          <w:color w:val="632423" w:themeColor="accent2" w:themeShade="80"/>
          <w:sz w:val="32"/>
          <w:szCs w:val="32"/>
        </w:rPr>
        <w:t>игрушки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» </w:t>
      </w:r>
      <w:r w:rsidRPr="00032A01">
        <w:rPr>
          <w:rFonts w:ascii="Arial" w:hAnsi="Arial" w:cs="Arial"/>
          <w:color w:val="632423" w:themeColor="accent2" w:themeShade="80"/>
          <w:sz w:val="32"/>
          <w:szCs w:val="32"/>
        </w:rPr>
        <w:t>вытесняют из жизни наши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>х детей все другие: традиционных кукол, мягких зверушек, мячики, кубики и прочее.</w:t>
      </w:r>
    </w:p>
    <w:p w:rsidR="00032A01" w:rsidRDefault="003D14E7" w:rsidP="003D14E7">
      <w:pPr>
        <w:ind w:left="567"/>
        <w:rPr>
          <w:rFonts w:ascii="Arial" w:hAnsi="Arial" w:cs="Arial"/>
          <w:color w:val="632423" w:themeColor="accent2" w:themeShade="80"/>
          <w:sz w:val="32"/>
          <w:szCs w:val="32"/>
        </w:rPr>
      </w:pPr>
      <w:r>
        <w:rPr>
          <w:rFonts w:ascii="Arial" w:hAnsi="Arial" w:cs="Arial"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-1270</wp:posOffset>
            </wp:positionV>
            <wp:extent cx="1143000" cy="1543050"/>
            <wp:effectExtent l="38100" t="0" r="19050" b="457200"/>
            <wp:wrapTight wrapText="bothSides">
              <wp:wrapPolygon edited="0">
                <wp:start x="0" y="0"/>
                <wp:lineTo x="-720" y="28000"/>
                <wp:lineTo x="21960" y="28000"/>
                <wp:lineTo x="21960" y="25333"/>
                <wp:lineTo x="21600" y="22133"/>
                <wp:lineTo x="21240" y="21333"/>
                <wp:lineTo x="21600" y="21333"/>
                <wp:lineTo x="21960" y="18400"/>
                <wp:lineTo x="21960" y="3467"/>
                <wp:lineTo x="21600" y="533"/>
                <wp:lineTo x="21240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Дети, у которых имеются компьютерные игрушки, проводят перед 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>экранами</w:t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 мониторов очень много 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>времени. Они</w:t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 погружаются в виртуальный мир с «головой»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>. У</w:t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 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>ребенка,</w:t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 сидящего возле компьютера, можно наблюдать такое же злобное выражение 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>лица, напряженную</w:t>
      </w:r>
      <w:r w:rsidR="00032A01">
        <w:rPr>
          <w:rFonts w:ascii="Arial" w:hAnsi="Arial" w:cs="Arial"/>
          <w:color w:val="632423" w:themeColor="accent2" w:themeShade="80"/>
          <w:sz w:val="32"/>
          <w:szCs w:val="32"/>
        </w:rPr>
        <w:t xml:space="preserve"> позу, судорожные движения, как и при игре с 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 xml:space="preserve">оружием. Ибо многие компьютерные игры построены по принципу «войнушки»- </w:t>
      </w:r>
      <w:r w:rsidR="00262B72" w:rsidRPr="003D14E7">
        <w:rPr>
          <w:rFonts w:ascii="Arial" w:hAnsi="Arial" w:cs="Arial"/>
          <w:i/>
          <w:color w:val="632423" w:themeColor="accent2" w:themeShade="80"/>
          <w:sz w:val="32"/>
          <w:szCs w:val="32"/>
          <w:u w:val="single"/>
        </w:rPr>
        <w:t>чтобы выжить, надо убивать самому.</w:t>
      </w:r>
      <w:r w:rsidR="00262B72">
        <w:rPr>
          <w:rFonts w:ascii="Arial" w:hAnsi="Arial" w:cs="Arial"/>
          <w:color w:val="632423" w:themeColor="accent2" w:themeShade="80"/>
          <w:sz w:val="32"/>
          <w:szCs w:val="32"/>
        </w:rPr>
        <w:t xml:space="preserve"> Ребенок привыкает убивать, и для него лишить жизни, пусть даже и виртуальное существо, постепенно становится легче легкого.</w:t>
      </w:r>
    </w:p>
    <w:p w:rsidR="003D14E7" w:rsidRDefault="003D14E7" w:rsidP="003D14E7">
      <w:pPr>
        <w:rPr>
          <w:rFonts w:ascii="Arial" w:hAnsi="Arial" w:cs="Arial"/>
          <w:color w:val="632423" w:themeColor="accent2" w:themeShade="80"/>
          <w:sz w:val="32"/>
          <w:szCs w:val="32"/>
        </w:rPr>
      </w:pPr>
    </w:p>
    <w:p w:rsidR="003D14E7" w:rsidRDefault="00262B72" w:rsidP="003D14E7">
      <w:pPr>
        <w:rPr>
          <w:rFonts w:ascii="Arial" w:hAnsi="Arial" w:cs="Arial"/>
          <w:color w:val="632423" w:themeColor="accent2" w:themeShade="80"/>
          <w:sz w:val="32"/>
          <w:szCs w:val="32"/>
        </w:rPr>
      </w:pPr>
      <w:proofErr w:type="gramStart"/>
      <w:r>
        <w:rPr>
          <w:rFonts w:ascii="Arial" w:hAnsi="Arial" w:cs="Arial"/>
          <w:color w:val="632423" w:themeColor="accent2" w:themeShade="80"/>
          <w:sz w:val="32"/>
          <w:szCs w:val="32"/>
        </w:rPr>
        <w:t>Более того, почти в каждой игре идет</w:t>
      </w:r>
      <w:r w:rsidRPr="00262B72">
        <w:rPr>
          <w:rFonts w:ascii="Arial" w:hAnsi="Arial" w:cs="Arial"/>
          <w:color w:val="632423" w:themeColor="accent2" w:themeShade="80"/>
          <w:sz w:val="32"/>
          <w:szCs w:val="32"/>
        </w:rPr>
        <w:t xml:space="preserve"> 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>«счет жизни», и получить лишнее очко для себя – большая радость, а это значит, что «смерть», чья-то, хоть и «виртуальная»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, с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тановится 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радостью.</w:t>
      </w:r>
      <w:proofErr w:type="gramEnd"/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 xml:space="preserve"> Давно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 замечено, что играющие в компьютер дети более агрессивны, нетерпелив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ы -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 этакие маленькие деспотики, пытающие подчинить себе все и вся, ведь в игре именно они и 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являются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 повелителями, распорядителями, и именно они 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решают,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 кого помиловать, а кому голову 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снести. Постепенно</w:t>
      </w:r>
      <w:r>
        <w:rPr>
          <w:rFonts w:ascii="Arial" w:hAnsi="Arial" w:cs="Arial"/>
          <w:color w:val="632423" w:themeColor="accent2" w:themeShade="80"/>
          <w:sz w:val="32"/>
          <w:szCs w:val="32"/>
        </w:rPr>
        <w:t xml:space="preserve"> нетерпимость, раздражительность</w:t>
      </w:r>
      <w:r w:rsidR="000A3961">
        <w:rPr>
          <w:rFonts w:ascii="Arial" w:hAnsi="Arial" w:cs="Arial"/>
          <w:color w:val="632423" w:themeColor="accent2" w:themeShade="80"/>
          <w:sz w:val="32"/>
          <w:szCs w:val="32"/>
        </w:rPr>
        <w:t>, вспыльчивость стано</w:t>
      </w:r>
      <w:r w:rsidR="003D14E7">
        <w:rPr>
          <w:rFonts w:ascii="Arial" w:hAnsi="Arial" w:cs="Arial"/>
          <w:color w:val="632423" w:themeColor="accent2" w:themeShade="80"/>
          <w:sz w:val="32"/>
          <w:szCs w:val="32"/>
        </w:rPr>
        <w:t>вятся чертами характера ребенка.</w:t>
      </w:r>
      <w:r w:rsidR="003D14E7" w:rsidRPr="003D14E7">
        <w:rPr>
          <w:rFonts w:ascii="Arial" w:hAnsi="Arial" w:cs="Arial"/>
          <w:color w:val="632423" w:themeColor="accent2" w:themeShade="80"/>
          <w:sz w:val="32"/>
          <w:szCs w:val="32"/>
        </w:rPr>
        <w:t xml:space="preserve"> </w:t>
      </w:r>
    </w:p>
    <w:p w:rsidR="00F776D2" w:rsidRDefault="003D14E7" w:rsidP="00F776D2">
      <w:pPr>
        <w:rPr>
          <w:rFonts w:ascii="Arial" w:hAnsi="Arial" w:cs="Arial"/>
          <w:color w:val="632423" w:themeColor="accent2" w:themeShade="80"/>
          <w:sz w:val="32"/>
          <w:szCs w:val="32"/>
        </w:rPr>
      </w:pPr>
      <w:r w:rsidRPr="003D14E7">
        <w:rPr>
          <w:rFonts w:ascii="Arial" w:hAnsi="Arial" w:cs="Arial"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-212090</wp:posOffset>
            </wp:positionV>
            <wp:extent cx="1200150" cy="1514475"/>
            <wp:effectExtent l="38100" t="0" r="19050" b="466725"/>
            <wp:wrapThrough wrapText="bothSides">
              <wp:wrapPolygon edited="0">
                <wp:start x="0" y="0"/>
                <wp:lineTo x="-686" y="28257"/>
                <wp:lineTo x="21943" y="28257"/>
                <wp:lineTo x="21943" y="24181"/>
                <wp:lineTo x="21600" y="22279"/>
                <wp:lineTo x="20914" y="21736"/>
                <wp:lineTo x="21257" y="21736"/>
                <wp:lineTo x="21943" y="18475"/>
                <wp:lineTo x="21943" y="3532"/>
                <wp:lineTo x="21600" y="543"/>
                <wp:lineTo x="21257" y="0"/>
                <wp:lineTo x="0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4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D4644" w:rsidRPr="009121E0" w:rsidRDefault="00F776D2" w:rsidP="00F776D2">
      <w:pPr>
        <w:rPr>
          <w:rFonts w:ascii="Arial" w:hAnsi="Arial" w:cs="Arial"/>
          <w:color w:val="632423" w:themeColor="accent2" w:themeShade="80"/>
          <w:sz w:val="32"/>
          <w:szCs w:val="32"/>
          <w:u w:val="single"/>
        </w:rPr>
      </w:pPr>
      <w:r>
        <w:rPr>
          <w:rFonts w:ascii="Arial" w:hAnsi="Arial" w:cs="Arial"/>
          <w:color w:val="632423" w:themeColor="accent2" w:themeShade="80"/>
          <w:sz w:val="32"/>
          <w:szCs w:val="32"/>
        </w:rPr>
        <w:lastRenderedPageBreak/>
        <w:t xml:space="preserve">Психологам все чаще приходится сталкиваться с жалобами родителей и педагогов, основное содержание которых сводится к уходу ребенка из реального мира в мир виртуальный. Причем речь идет не обязательно о «клинических» случаях компьютерной зависимости,  а об изменении психоэмоционального статуса ребенка, </w:t>
      </w:r>
      <w:r w:rsidRPr="00BD4E8F">
        <w:rPr>
          <w:rFonts w:ascii="Arial" w:hAnsi="Arial" w:cs="Arial"/>
          <w:color w:val="632423" w:themeColor="accent2" w:themeShade="80"/>
          <w:sz w:val="32"/>
          <w:szCs w:val="32"/>
          <w:u w:val="single"/>
        </w:rPr>
        <w:t>возросшей конфликтности, неуправляемости, агрессивности или страхах.</w:t>
      </w:r>
      <w:r w:rsidR="009121E0" w:rsidRPr="009121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21E0">
        <w:rPr>
          <w:rFonts w:ascii="Arial" w:hAnsi="Arial" w:cs="Arial"/>
          <w:noProof/>
          <w:color w:val="632423" w:themeColor="accent2" w:themeShade="80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1613535</wp:posOffset>
            </wp:positionV>
            <wp:extent cx="2447925" cy="1476375"/>
            <wp:effectExtent l="38100" t="0" r="28575" b="447675"/>
            <wp:wrapThrough wrapText="bothSides">
              <wp:wrapPolygon edited="0">
                <wp:start x="168" y="0"/>
                <wp:lineTo x="-336" y="28150"/>
                <wp:lineTo x="21852" y="28150"/>
                <wp:lineTo x="21852" y="26756"/>
                <wp:lineTo x="21684" y="22575"/>
                <wp:lineTo x="21684" y="22297"/>
                <wp:lineTo x="21852" y="18116"/>
                <wp:lineTo x="21852" y="2787"/>
                <wp:lineTo x="21684" y="836"/>
                <wp:lineTo x="21348" y="0"/>
                <wp:lineTo x="168" y="0"/>
              </wp:wrapPolygon>
            </wp:wrapThrough>
            <wp:docPr id="1" name="Рисунок 1" descr="F:\ооо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ооо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76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776D2" w:rsidRDefault="00F776D2" w:rsidP="00F776D2">
      <w:pPr>
        <w:rPr>
          <w:rFonts w:ascii="Arial" w:hAnsi="Arial" w:cs="Arial"/>
          <w:color w:val="632423" w:themeColor="accent2" w:themeShade="80"/>
          <w:sz w:val="32"/>
          <w:szCs w:val="32"/>
        </w:rPr>
      </w:pPr>
      <w:r>
        <w:rPr>
          <w:rFonts w:ascii="Arial" w:hAnsi="Arial" w:cs="Arial"/>
          <w:color w:val="632423" w:themeColor="accent2" w:themeShade="80"/>
          <w:sz w:val="32"/>
          <w:szCs w:val="32"/>
        </w:rPr>
        <w:t>Большинство же считают компьютерные игры не только безвредными, но даже и весьма полезными.</w:t>
      </w:r>
      <w:r w:rsidR="00850430">
        <w:rPr>
          <w:rFonts w:ascii="Arial" w:hAnsi="Arial" w:cs="Arial"/>
          <w:color w:val="632423" w:themeColor="accent2" w:themeShade="80"/>
          <w:sz w:val="32"/>
          <w:szCs w:val="32"/>
        </w:rPr>
        <w:t xml:space="preserve"> Ведь, по их мнению игры развивают память, мышление, быстроту реакции, внимание, стратегические навыки, быстроту реакции, логику, воображение, развивают ум. Утверждения эти нуждаются в рассмотрении.</w:t>
      </w:r>
    </w:p>
    <w:p w:rsidR="00500971" w:rsidRDefault="00500971" w:rsidP="00F776D2">
      <w:pPr>
        <w:rPr>
          <w:rFonts w:ascii="Arial" w:hAnsi="Arial" w:cs="Arial"/>
          <w:i/>
          <w:color w:val="632423" w:themeColor="accent2" w:themeShade="80"/>
          <w:sz w:val="28"/>
          <w:szCs w:val="28"/>
        </w:rPr>
      </w:pPr>
    </w:p>
    <w:p w:rsidR="00850430" w:rsidRPr="00500971" w:rsidRDefault="00850430" w:rsidP="00F776D2">
      <w:pPr>
        <w:rPr>
          <w:rFonts w:ascii="Arial" w:hAnsi="Arial" w:cs="Arial"/>
          <w:i/>
          <w:color w:val="632423" w:themeColor="accent2" w:themeShade="80"/>
          <w:sz w:val="28"/>
          <w:szCs w:val="28"/>
        </w:rPr>
      </w:pP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</w:rPr>
        <w:t xml:space="preserve">Итак, развитие разума, </w:t>
      </w: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  <w:u w:val="single"/>
        </w:rPr>
        <w:t>памяти и мышления</w:t>
      </w: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</w:rPr>
        <w:t>. Если быть точными-заполнение разума информацией, не имеющей приложения к реальной жизни, и вырабатывания умения жить в виртуальном мире. Ни о каком развитии мышления не может идти и речи.</w:t>
      </w:r>
    </w:p>
    <w:p w:rsidR="00850430" w:rsidRPr="00500971" w:rsidRDefault="00850430" w:rsidP="00850430">
      <w:pPr>
        <w:jc w:val="right"/>
        <w:rPr>
          <w:rFonts w:ascii="Arial" w:hAnsi="Arial" w:cs="Arial"/>
          <w:color w:val="632423" w:themeColor="accent2" w:themeShade="80"/>
          <w:sz w:val="28"/>
          <w:szCs w:val="28"/>
        </w:rPr>
      </w:pP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</w:rPr>
        <w:t xml:space="preserve">У игрока развивается не </w:t>
      </w: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  <w:u w:val="single"/>
        </w:rPr>
        <w:t>мудрость</w:t>
      </w: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</w:rPr>
        <w:t>-хотя и житейская-но лишь определяются заложенные программой игры алгоритмы поведения</w:t>
      </w:r>
      <w:r w:rsidR="00500971" w:rsidRPr="00500971">
        <w:rPr>
          <w:rFonts w:ascii="Arial" w:hAnsi="Arial" w:cs="Arial"/>
          <w:i/>
          <w:color w:val="632423" w:themeColor="accent2" w:themeShade="80"/>
          <w:sz w:val="28"/>
          <w:szCs w:val="28"/>
        </w:rPr>
        <w:t>, и только</w:t>
      </w:r>
      <w:r w:rsidR="00500971" w:rsidRPr="00500971">
        <w:rPr>
          <w:rFonts w:ascii="Arial" w:hAnsi="Arial" w:cs="Arial"/>
          <w:color w:val="632423" w:themeColor="accent2" w:themeShade="80"/>
          <w:sz w:val="28"/>
          <w:szCs w:val="28"/>
        </w:rPr>
        <w:t>.</w:t>
      </w:r>
    </w:p>
    <w:p w:rsidR="00500971" w:rsidRDefault="00500971" w:rsidP="00500971">
      <w:pPr>
        <w:rPr>
          <w:rFonts w:ascii="Arial" w:hAnsi="Arial" w:cs="Arial"/>
          <w:i/>
          <w:color w:val="632423" w:themeColor="accent2" w:themeShade="80"/>
          <w:sz w:val="28"/>
          <w:szCs w:val="28"/>
        </w:rPr>
      </w:pP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  <w:u w:val="single"/>
        </w:rPr>
        <w:t>Быстрота реакции и стратегические навыки</w:t>
      </w:r>
      <w:r w:rsidRPr="00500971">
        <w:rPr>
          <w:rFonts w:ascii="Arial" w:hAnsi="Arial" w:cs="Arial"/>
          <w:i/>
          <w:color w:val="632423" w:themeColor="accent2" w:themeShade="80"/>
          <w:sz w:val="28"/>
          <w:szCs w:val="28"/>
        </w:rPr>
        <w:t>, развиваемые компьютером, заключаются лишь в скорости нажатия на кнопку мыши джойстика.</w:t>
      </w:r>
    </w:p>
    <w:p w:rsidR="00500971" w:rsidRDefault="00500971" w:rsidP="00500971">
      <w:pPr>
        <w:jc w:val="right"/>
        <w:rPr>
          <w:rFonts w:ascii="Arial" w:hAnsi="Arial" w:cs="Arial"/>
          <w:i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i/>
          <w:color w:val="632423" w:themeColor="accent2" w:themeShade="80"/>
          <w:sz w:val="28"/>
          <w:szCs w:val="28"/>
        </w:rPr>
        <w:t xml:space="preserve">«Стала внимательней» - утверждение более чем правдоподобное, однако несколько незаконченное. </w:t>
      </w:r>
      <w:r w:rsidR="00B46B56">
        <w:rPr>
          <w:rFonts w:ascii="Arial" w:hAnsi="Arial" w:cs="Arial"/>
          <w:i/>
          <w:color w:val="632423" w:themeColor="accent2" w:themeShade="80"/>
          <w:sz w:val="28"/>
          <w:szCs w:val="28"/>
        </w:rPr>
        <w:t>Внимательней</w:t>
      </w:r>
      <w:r>
        <w:rPr>
          <w:rFonts w:ascii="Arial" w:hAnsi="Arial" w:cs="Arial"/>
          <w:i/>
          <w:color w:val="632423" w:themeColor="accent2" w:themeShade="80"/>
          <w:sz w:val="28"/>
          <w:szCs w:val="28"/>
        </w:rPr>
        <w:t xml:space="preserve"> к чему?</w:t>
      </w:r>
    </w:p>
    <w:p w:rsidR="00500971" w:rsidRDefault="00500971" w:rsidP="00500971">
      <w:pPr>
        <w:jc w:val="right"/>
        <w:rPr>
          <w:rFonts w:ascii="Arial" w:hAnsi="Arial" w:cs="Arial"/>
          <w:i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i/>
          <w:color w:val="632423" w:themeColor="accent2" w:themeShade="80"/>
          <w:sz w:val="28"/>
          <w:szCs w:val="28"/>
        </w:rPr>
        <w:t>Конечно к тому, что происходит на экране монитора, а никак не к происходящему в реальной жизни.</w:t>
      </w:r>
    </w:p>
    <w:p w:rsidR="00500971" w:rsidRPr="009121E0" w:rsidRDefault="00500971" w:rsidP="00500971">
      <w:pPr>
        <w:jc w:val="center"/>
        <w:rPr>
          <w:rFonts w:ascii="Arial" w:hAnsi="Arial" w:cs="Arial"/>
          <w:sz w:val="32"/>
          <w:szCs w:val="32"/>
        </w:rPr>
      </w:pPr>
      <w:r w:rsidRPr="009121E0">
        <w:rPr>
          <w:rFonts w:ascii="Century Gothic" w:hAnsi="Century Gothic" w:cs="Arial"/>
          <w:i/>
          <w:sz w:val="40"/>
          <w:szCs w:val="40"/>
        </w:rPr>
        <w:t>Вот и все положительные стороны.</w:t>
      </w:r>
      <w:r w:rsidR="009121E0" w:rsidRPr="009121E0">
        <w:rPr>
          <w:rStyle w:val="a"/>
          <w:rFonts w:ascii="Century Gothic" w:eastAsia="Times New Roman" w:hAnsi="Century Gothic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21E0" w:rsidRPr="009121E0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3810</wp:posOffset>
            </wp:positionV>
            <wp:extent cx="1447800" cy="1428750"/>
            <wp:effectExtent l="38100" t="0" r="19050" b="419100"/>
            <wp:wrapThrough wrapText="bothSides">
              <wp:wrapPolygon edited="0">
                <wp:start x="284" y="0"/>
                <wp:lineTo x="-568" y="27936"/>
                <wp:lineTo x="21884" y="27936"/>
                <wp:lineTo x="21884" y="2880"/>
                <wp:lineTo x="21600" y="864"/>
                <wp:lineTo x="21032" y="0"/>
                <wp:lineTo x="284" y="0"/>
              </wp:wrapPolygon>
            </wp:wrapThrough>
            <wp:docPr id="4" name="Рисунок 2" descr="F:\ооо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ооо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00971" w:rsidRDefault="00500971" w:rsidP="00500971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 xml:space="preserve">Компьютерные </w:t>
      </w:r>
      <w:proofErr w:type="spellStart"/>
      <w:r>
        <w:rPr>
          <w:rFonts w:ascii="Arial" w:hAnsi="Arial" w:cs="Arial"/>
          <w:sz w:val="32"/>
          <w:szCs w:val="32"/>
        </w:rPr>
        <w:t>игры-это</w:t>
      </w:r>
      <w:proofErr w:type="spellEnd"/>
      <w:r>
        <w:rPr>
          <w:rFonts w:ascii="Arial" w:hAnsi="Arial" w:cs="Arial"/>
          <w:sz w:val="32"/>
          <w:szCs w:val="32"/>
        </w:rPr>
        <w:t xml:space="preserve"> фактор агрессивного поведения и причина психических нарушений, неврозов и так называемой компьютерной аддикции-игровой и интернет зависимости.</w:t>
      </w:r>
      <w:proofErr w:type="gramEnd"/>
      <w:r>
        <w:rPr>
          <w:rFonts w:ascii="Arial" w:hAnsi="Arial" w:cs="Arial"/>
          <w:sz w:val="32"/>
          <w:szCs w:val="32"/>
        </w:rPr>
        <w:t xml:space="preserve"> Сродни наркотической, а может быть и хуже, потому что непонятно, как ее лечить.</w:t>
      </w:r>
    </w:p>
    <w:p w:rsidR="007D0248" w:rsidRPr="00F12B95" w:rsidRDefault="007D0248" w:rsidP="007D0248">
      <w:pPr>
        <w:jc w:val="center"/>
        <w:rPr>
          <w:rFonts w:ascii="Arial" w:hAnsi="Arial" w:cs="Arial"/>
          <w:b/>
          <w:i/>
          <w:color w:val="365F91" w:themeColor="accent1" w:themeShade="BF"/>
          <w:sz w:val="32"/>
          <w:szCs w:val="32"/>
        </w:rPr>
      </w:pPr>
      <w:r w:rsidRPr="00F12B95">
        <w:rPr>
          <w:rFonts w:ascii="Arial" w:hAnsi="Arial" w:cs="Arial"/>
          <w:b/>
          <w:i/>
          <w:color w:val="365F91" w:themeColor="accent1" w:themeShade="BF"/>
          <w:sz w:val="32"/>
          <w:szCs w:val="32"/>
        </w:rPr>
        <w:t>Основные признаки виртуальной зависимости.</w:t>
      </w:r>
    </w:p>
    <w:p w:rsidR="00500971" w:rsidRDefault="00A82F25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1.Человек не может контролировать время, проводимое за компьютером.</w:t>
      </w:r>
    </w:p>
    <w:p w:rsidR="00A82F25" w:rsidRDefault="00A82F25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2.Лжет относительно времени, которое он провел за компьютером.</w:t>
      </w:r>
    </w:p>
    <w:p w:rsidR="00A82F25" w:rsidRDefault="00A82F25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3.Страдает от негативных последствий своей чрезмерной увлеченности играми </w:t>
      </w:r>
      <w:r w:rsidR="00B46B56">
        <w:rPr>
          <w:rFonts w:ascii="Arial" w:hAnsi="Arial" w:cs="Arial"/>
          <w:color w:val="632423" w:themeColor="accent2" w:themeShade="80"/>
          <w:sz w:val="28"/>
          <w:szCs w:val="28"/>
        </w:rPr>
        <w:t>(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>этими последствиями могут быть как несделанные важные дела в реальной жизни, так и головные боли).</w:t>
      </w:r>
    </w:p>
    <w:p w:rsidR="00A82F25" w:rsidRDefault="00A82F25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4.Переоценивает роль компьютера в своей жизни.</w:t>
      </w:r>
    </w:p>
    <w:p w:rsidR="00A82F25" w:rsidRDefault="00A82F25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5.Испытывает смешанное чувство эйфории, и вины за работу на компьютере-либо по причине потери времени, проведенного за  «виртуальным» занятием,</w:t>
      </w:r>
    </w:p>
    <w:p w:rsidR="00A82F25" w:rsidRDefault="00A82F25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Либо по причине ненормального </w:t>
      </w:r>
      <w:r w:rsidR="006D0593">
        <w:rPr>
          <w:rFonts w:ascii="Arial" w:hAnsi="Arial" w:cs="Arial"/>
          <w:color w:val="632423" w:themeColor="accent2" w:themeShade="80"/>
          <w:sz w:val="28"/>
          <w:szCs w:val="28"/>
        </w:rPr>
        <w:t>(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>от простого раздраженного до психопат</w:t>
      </w:r>
      <w:r w:rsidR="006D0593">
        <w:rPr>
          <w:rFonts w:ascii="Arial" w:hAnsi="Arial" w:cs="Arial"/>
          <w:color w:val="632423" w:themeColor="accent2" w:themeShade="80"/>
          <w:sz w:val="28"/>
          <w:szCs w:val="28"/>
        </w:rPr>
        <w:t>ологического</w:t>
      </w:r>
      <w:r w:rsidR="00BD4E8F">
        <w:rPr>
          <w:rFonts w:ascii="Arial" w:hAnsi="Arial" w:cs="Arial"/>
          <w:color w:val="632423" w:themeColor="accent2" w:themeShade="80"/>
          <w:sz w:val="28"/>
          <w:szCs w:val="28"/>
        </w:rPr>
        <w:t>)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 поведения </w:t>
      </w:r>
      <w:r w:rsidR="006D0593">
        <w:rPr>
          <w:rFonts w:ascii="Arial" w:hAnsi="Arial" w:cs="Arial"/>
          <w:color w:val="632423" w:themeColor="accent2" w:themeShade="80"/>
          <w:sz w:val="28"/>
          <w:szCs w:val="28"/>
        </w:rPr>
        <w:t>при общении с компьютером.</w:t>
      </w:r>
    </w:p>
    <w:p w:rsidR="006D0593" w:rsidRDefault="006D0593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6.Ощущает депрессию или тревогу, когда что-то вмешивается в его планы играт</w:t>
      </w:r>
      <w:r w:rsidR="00BD4E8F">
        <w:rPr>
          <w:rFonts w:ascii="Arial" w:hAnsi="Arial" w:cs="Arial"/>
          <w:color w:val="632423" w:themeColor="accent2" w:themeShade="80"/>
          <w:sz w:val="28"/>
          <w:szCs w:val="28"/>
        </w:rPr>
        <w:t>ь (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например, </w:t>
      </w:r>
      <w:r w:rsidR="00BD4E8F">
        <w:rPr>
          <w:rFonts w:ascii="Arial" w:hAnsi="Arial" w:cs="Arial"/>
          <w:color w:val="632423" w:themeColor="accent2" w:themeShade="80"/>
          <w:sz w:val="28"/>
          <w:szCs w:val="28"/>
        </w:rPr>
        <w:t>препятствует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 игре).</w:t>
      </w:r>
    </w:p>
    <w:p w:rsidR="00BD4E8F" w:rsidRDefault="00BD4E8F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7.Погружен в виртуальную активность, будучи вне доступа к компьютеру</w:t>
      </w:r>
    </w:p>
    <w:p w:rsidR="00BD4E8F" w:rsidRDefault="00BD4E8F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( например, думает о </w:t>
      </w:r>
      <w:r w:rsidR="00571ECB">
        <w:rPr>
          <w:rFonts w:ascii="Arial" w:hAnsi="Arial" w:cs="Arial"/>
          <w:color w:val="632423" w:themeColor="accent2" w:themeShade="80"/>
          <w:sz w:val="28"/>
          <w:szCs w:val="28"/>
        </w:rPr>
        <w:t>том,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 как пройти на следующий уровень компьютерной игры).</w:t>
      </w:r>
    </w:p>
    <w:p w:rsidR="00BD4E8F" w:rsidRDefault="00BD4E8F" w:rsidP="007D0248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8.</w:t>
      </w:r>
      <w:r w:rsidR="00571ECB">
        <w:rPr>
          <w:rFonts w:ascii="Arial" w:hAnsi="Arial" w:cs="Arial"/>
          <w:color w:val="632423" w:themeColor="accent2" w:themeShade="80"/>
          <w:sz w:val="28"/>
          <w:szCs w:val="28"/>
        </w:rPr>
        <w:t>Использует компьютер, как отдушину в минуты  грусти или подавленности, как способ скрыться от проблем или избежать чувства неадекватности в реальной жизни.</w:t>
      </w:r>
    </w:p>
    <w:p w:rsidR="00571ECB" w:rsidRPr="00F12B95" w:rsidRDefault="00571ECB" w:rsidP="009121E0">
      <w:pPr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F12B95">
        <w:rPr>
          <w:rFonts w:ascii="Arial" w:hAnsi="Arial" w:cs="Arial"/>
          <w:i/>
          <w:color w:val="FF0000"/>
          <w:sz w:val="32"/>
          <w:szCs w:val="32"/>
        </w:rPr>
        <w:t>Компьютерные игры - это пропаганда насилия!!!</w:t>
      </w:r>
    </w:p>
    <w:p w:rsidR="00571ECB" w:rsidRDefault="00571ECB" w:rsidP="00571ECB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В период с 1976 по 1994 год в США показатель убийств, совершенных, например, в Арканзасе детьми в возрасте от 14 до 17 лет, повысился на 435%</w:t>
      </w:r>
      <w:r w:rsidR="00B46B56">
        <w:rPr>
          <w:rFonts w:ascii="Arial" w:hAnsi="Arial" w:cs="Arial"/>
          <w:color w:val="632423" w:themeColor="accent2" w:themeShade="80"/>
          <w:sz w:val="28"/>
          <w:szCs w:val="28"/>
        </w:rPr>
        <w:t>?!!</w:t>
      </w:r>
    </w:p>
    <w:p w:rsidR="00B46B56" w:rsidRDefault="00B46B56" w:rsidP="00571ECB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А в </w:t>
      </w:r>
      <w:proofErr w:type="gramStart"/>
      <w:r>
        <w:rPr>
          <w:rFonts w:ascii="Arial" w:hAnsi="Arial" w:cs="Arial"/>
          <w:color w:val="632423" w:themeColor="accent2" w:themeShade="80"/>
          <w:sz w:val="28"/>
          <w:szCs w:val="28"/>
        </w:rPr>
        <w:t>нашей</w:t>
      </w:r>
      <w:proofErr w:type="gramEnd"/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 стране-еще и другая беда или точнее сказать – эпидемия детских самоубийств, статистика которых за последние десятилетия возросла в 80 раз!</w:t>
      </w:r>
    </w:p>
    <w:p w:rsidR="00B46B56" w:rsidRDefault="00B46B56" w:rsidP="00571ECB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lastRenderedPageBreak/>
        <w:t>И родители не должны думать, что эта страшная беда их не касается, что кончают собой только психически больные люди. Анализ показывает, что сейчас самоубийства совершают дети и подростки из обычных, на первый взгляд, совершенно нормальных семей.</w:t>
      </w:r>
    </w:p>
    <w:p w:rsidR="00B46B56" w:rsidRDefault="00B46B56" w:rsidP="00571ECB">
      <w:pPr>
        <w:rPr>
          <w:rFonts w:ascii="Arial" w:hAnsi="Arial" w:cs="Arial"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color w:val="632423" w:themeColor="accent2" w:themeShade="80"/>
          <w:sz w:val="28"/>
          <w:szCs w:val="28"/>
        </w:rPr>
        <w:t>Специалисты считают, что причина этих трагедий кроется не в материальной, а в духовной сфере.</w:t>
      </w:r>
    </w:p>
    <w:p w:rsidR="00FB400E" w:rsidRPr="00F12B95" w:rsidRDefault="00FB400E" w:rsidP="00FB400E">
      <w:pPr>
        <w:jc w:val="center"/>
        <w:rPr>
          <w:rFonts w:ascii="Charlemagne Std" w:hAnsi="Charlemagne Std" w:cs="Arial"/>
          <w:i/>
          <w:color w:val="FF0000"/>
          <w:sz w:val="32"/>
          <w:szCs w:val="32"/>
        </w:rPr>
      </w:pPr>
    </w:p>
    <w:p w:rsidR="00FB400E" w:rsidRPr="00F12B95" w:rsidRDefault="00FB400E" w:rsidP="007502F5">
      <w:pPr>
        <w:jc w:val="center"/>
        <w:rPr>
          <w:rFonts w:ascii="Century Gothic" w:hAnsi="Century Gothic" w:cs="Arial"/>
          <w:color w:val="0000FF"/>
          <w:sz w:val="32"/>
          <w:szCs w:val="32"/>
        </w:rPr>
      </w:pPr>
      <w:r w:rsidRPr="00F12B95">
        <w:rPr>
          <w:rFonts w:ascii="Century Gothic" w:hAnsi="Century Gothic" w:cs="Arial"/>
          <w:color w:val="0000FF"/>
          <w:sz w:val="32"/>
          <w:szCs w:val="32"/>
        </w:rPr>
        <w:t>Как оградить ребенка от «компьютерной беды»?</w:t>
      </w:r>
    </w:p>
    <w:p w:rsidR="00FB400E" w:rsidRPr="00F12B95" w:rsidRDefault="009121E0" w:rsidP="00F12B9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12B95">
        <w:rPr>
          <w:rFonts w:ascii="Century Gothic" w:hAnsi="Century Gothic" w:cs="Arial"/>
          <w:b/>
          <w:sz w:val="28"/>
          <w:szCs w:val="28"/>
        </w:rPr>
        <w:t>Ребенком надо заниматься</w:t>
      </w:r>
      <w:r w:rsidR="00F12B95" w:rsidRPr="00F12B95">
        <w:rPr>
          <w:rFonts w:ascii="Century Gothic" w:hAnsi="Century Gothic" w:cs="Arial"/>
          <w:b/>
          <w:sz w:val="28"/>
          <w:szCs w:val="28"/>
        </w:rPr>
        <w:t>,</w:t>
      </w:r>
      <w:r w:rsidRPr="00F12B95">
        <w:rPr>
          <w:rFonts w:ascii="Century Gothic" w:hAnsi="Century Gothic" w:cs="Arial"/>
          <w:b/>
          <w:sz w:val="28"/>
          <w:szCs w:val="28"/>
        </w:rPr>
        <w:t xml:space="preserve"> его надо любит</w:t>
      </w:r>
      <w:r w:rsidR="00F12B95" w:rsidRPr="00F12B95">
        <w:rPr>
          <w:rFonts w:ascii="Century Gothic" w:hAnsi="Century Gothic" w:cs="Arial"/>
          <w:b/>
          <w:sz w:val="28"/>
          <w:szCs w:val="28"/>
        </w:rPr>
        <w:t>ь -</w:t>
      </w:r>
      <w:r w:rsidRPr="00F12B95">
        <w:rPr>
          <w:rFonts w:ascii="Century Gothic" w:hAnsi="Century Gothic" w:cs="Arial"/>
          <w:b/>
          <w:sz w:val="28"/>
          <w:szCs w:val="28"/>
        </w:rPr>
        <w:t xml:space="preserve"> не в смысле обеспечения красивой одеждой, игрушками и развлечениям</w:t>
      </w:r>
      <w:r w:rsidR="00F12B95" w:rsidRPr="00F12B95">
        <w:rPr>
          <w:rFonts w:ascii="Century Gothic" w:hAnsi="Century Gothic" w:cs="Arial"/>
          <w:b/>
          <w:sz w:val="28"/>
          <w:szCs w:val="28"/>
        </w:rPr>
        <w:t>и (</w:t>
      </w:r>
      <w:r w:rsidRPr="00F12B95">
        <w:rPr>
          <w:rFonts w:ascii="Century Gothic" w:hAnsi="Century Gothic" w:cs="Arial"/>
          <w:b/>
          <w:sz w:val="28"/>
          <w:szCs w:val="28"/>
        </w:rPr>
        <w:t>в такой ситуации ребенок  часто чувствует себя одиноким и, как ни странно нелюбимым!) Качество жизни зависит от духовных запросов, от того</w:t>
      </w:r>
      <w:r w:rsidR="00F12B95" w:rsidRPr="00F12B95">
        <w:rPr>
          <w:rFonts w:ascii="Century Gothic" w:hAnsi="Century Gothic" w:cs="Arial"/>
          <w:b/>
          <w:sz w:val="28"/>
          <w:szCs w:val="28"/>
        </w:rPr>
        <w:t>,</w:t>
      </w:r>
      <w:r w:rsidRPr="00F12B95">
        <w:rPr>
          <w:rFonts w:ascii="Century Gothic" w:hAnsi="Century Gothic" w:cs="Arial"/>
          <w:b/>
          <w:sz w:val="28"/>
          <w:szCs w:val="28"/>
        </w:rPr>
        <w:t xml:space="preserve"> насколько душевные проблемы ребенка интересуют </w:t>
      </w:r>
      <w:r w:rsidR="00F12B95" w:rsidRPr="00F12B95">
        <w:rPr>
          <w:rFonts w:ascii="Century Gothic" w:hAnsi="Century Gothic" w:cs="Arial"/>
          <w:b/>
          <w:sz w:val="28"/>
          <w:szCs w:val="28"/>
        </w:rPr>
        <w:t>его родителей, насколько они посвящены в них, насколько любят с ребенком разговаривать о том, что ему интересно, о том, что важно. И даже в ситуации, когда родители вынуждены день и ночь работать, чтобы обеспечить семью, всегда можно найти родных люде</w:t>
      </w:r>
      <w:r w:rsidR="007502F5" w:rsidRPr="00F12B95">
        <w:rPr>
          <w:rFonts w:ascii="Century Gothic" w:hAnsi="Century Gothic" w:cs="Arial"/>
          <w:b/>
          <w:sz w:val="28"/>
          <w:szCs w:val="28"/>
        </w:rPr>
        <w:t>й (</w:t>
      </w:r>
      <w:r w:rsidR="00F12B95" w:rsidRPr="00F12B95">
        <w:rPr>
          <w:rFonts w:ascii="Century Gothic" w:hAnsi="Century Gothic" w:cs="Arial"/>
          <w:b/>
          <w:sz w:val="28"/>
          <w:szCs w:val="28"/>
        </w:rPr>
        <w:t>бабушку, тетю, соседку), которые были бы рядом с ребенком и как бы утверждали его существование: ты мне нужен, ты мне интересен, и я тебя очень люблю.</w:t>
      </w:r>
    </w:p>
    <w:p w:rsidR="00FB400E" w:rsidRDefault="00F12B95" w:rsidP="00F12B95">
      <w:pPr>
        <w:jc w:val="center"/>
        <w:rPr>
          <w:rFonts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i/>
          <w:noProof/>
          <w:color w:val="FF0000"/>
          <w:sz w:val="28"/>
          <w:szCs w:val="28"/>
        </w:rPr>
        <w:drawing>
          <wp:inline distT="0" distB="0" distL="0" distR="0">
            <wp:extent cx="2867025" cy="2028825"/>
            <wp:effectExtent l="19050" t="0" r="9525" b="0"/>
            <wp:docPr id="11" name="Рисунок 6" descr="F:\ооо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ооо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02F5" w:rsidRDefault="007502F5" w:rsidP="007502F5">
      <w:pPr>
        <w:jc w:val="right"/>
        <w:rPr>
          <w:rFonts w:asciiTheme="majorHAnsi" w:hAnsiTheme="majorHAnsi" w:cs="Arial"/>
          <w:sz w:val="24"/>
          <w:szCs w:val="24"/>
        </w:rPr>
      </w:pPr>
    </w:p>
    <w:p w:rsidR="00F12B95" w:rsidRPr="007502F5" w:rsidRDefault="00F12B95" w:rsidP="007502F5">
      <w:pPr>
        <w:jc w:val="right"/>
        <w:rPr>
          <w:rFonts w:asciiTheme="majorHAnsi" w:hAnsiTheme="majorHAnsi" w:cs="Arial"/>
          <w:sz w:val="24"/>
          <w:szCs w:val="24"/>
        </w:rPr>
      </w:pPr>
      <w:r w:rsidRPr="007502F5">
        <w:rPr>
          <w:rFonts w:asciiTheme="majorHAnsi" w:hAnsiTheme="majorHAnsi" w:cs="Arial"/>
          <w:sz w:val="24"/>
          <w:szCs w:val="24"/>
        </w:rPr>
        <w:t xml:space="preserve">Подготовил педагог-психолог ГБДОУ </w:t>
      </w:r>
      <w:proofErr w:type="spellStart"/>
      <w:r w:rsidRPr="007502F5">
        <w:rPr>
          <w:rFonts w:asciiTheme="majorHAnsi" w:hAnsiTheme="majorHAnsi" w:cs="Arial"/>
          <w:sz w:val="24"/>
          <w:szCs w:val="24"/>
        </w:rPr>
        <w:t>д</w:t>
      </w:r>
      <w:proofErr w:type="spellEnd"/>
      <w:r w:rsidRPr="007502F5">
        <w:rPr>
          <w:rFonts w:asciiTheme="majorHAnsi" w:hAnsiTheme="majorHAnsi" w:cs="Arial"/>
          <w:sz w:val="24"/>
          <w:szCs w:val="24"/>
        </w:rPr>
        <w:t xml:space="preserve">/с №6 </w:t>
      </w:r>
    </w:p>
    <w:p w:rsidR="00F12B95" w:rsidRPr="007502F5" w:rsidRDefault="00F12B95" w:rsidP="007502F5">
      <w:pPr>
        <w:jc w:val="right"/>
        <w:rPr>
          <w:rFonts w:asciiTheme="majorHAnsi" w:hAnsiTheme="majorHAnsi" w:cs="Arial"/>
          <w:sz w:val="24"/>
          <w:szCs w:val="24"/>
        </w:rPr>
      </w:pPr>
      <w:r w:rsidRPr="007502F5">
        <w:rPr>
          <w:rFonts w:asciiTheme="majorHAnsi" w:hAnsiTheme="majorHAnsi" w:cs="Arial"/>
          <w:sz w:val="24"/>
          <w:szCs w:val="24"/>
        </w:rPr>
        <w:t>Палей Олеся Яковлевна.</w:t>
      </w:r>
    </w:p>
    <w:p w:rsidR="00FB400E" w:rsidRPr="007502F5" w:rsidRDefault="007502F5" w:rsidP="007502F5">
      <w:pPr>
        <w:jc w:val="right"/>
        <w:rPr>
          <w:rFonts w:asciiTheme="majorHAnsi" w:hAnsiTheme="majorHAnsi" w:cs="Arial"/>
        </w:rPr>
      </w:pPr>
      <w:r w:rsidRPr="007502F5">
        <w:rPr>
          <w:rFonts w:asciiTheme="majorHAnsi" w:hAnsiTheme="majorHAnsi" w:cs="Arial"/>
        </w:rPr>
        <w:t>Источник: В. Абраменкова « Ребенок в заэкранье»</w:t>
      </w:r>
    </w:p>
    <w:sectPr w:rsidR="00FB400E" w:rsidRPr="007502F5" w:rsidSect="00032A01">
      <w:pgSz w:w="11906" w:h="16838"/>
      <w:pgMar w:top="1134" w:right="850" w:bottom="1134" w:left="709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harlemagne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644"/>
    <w:rsid w:val="00032A01"/>
    <w:rsid w:val="00053754"/>
    <w:rsid w:val="000A3961"/>
    <w:rsid w:val="001F4F5A"/>
    <w:rsid w:val="00262B72"/>
    <w:rsid w:val="002D622A"/>
    <w:rsid w:val="003D14E7"/>
    <w:rsid w:val="003D4644"/>
    <w:rsid w:val="00500971"/>
    <w:rsid w:val="00571ECB"/>
    <w:rsid w:val="006D0593"/>
    <w:rsid w:val="007502F5"/>
    <w:rsid w:val="007D0248"/>
    <w:rsid w:val="00850430"/>
    <w:rsid w:val="009121E0"/>
    <w:rsid w:val="009151D6"/>
    <w:rsid w:val="00A82F25"/>
    <w:rsid w:val="00B46B56"/>
    <w:rsid w:val="00BD4E8F"/>
    <w:rsid w:val="00F12B95"/>
    <w:rsid w:val="00F776D2"/>
    <w:rsid w:val="00FB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5F2D-291F-491F-BC43-6032AE80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2013-10-31T14:13:00Z</dcterms:created>
  <dcterms:modified xsi:type="dcterms:W3CDTF">2013-11-03T10:21:00Z</dcterms:modified>
</cp:coreProperties>
</file>