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91A" w:rsidRDefault="0005291A" w:rsidP="0005291A">
      <w:pPr>
        <w:spacing w:after="0" w:line="288" w:lineRule="atLeast"/>
        <w:ind w:firstLine="709"/>
        <w:jc w:val="center"/>
        <w:rPr>
          <w:rFonts w:ascii="Times New Roman" w:eastAsia="Times New Roman" w:hAnsi="Times New Roman" w:cs="Times New Roman"/>
          <w:b/>
          <w:color w:val="000000"/>
          <w:sz w:val="24"/>
          <w:szCs w:val="24"/>
        </w:rPr>
      </w:pPr>
      <w:r w:rsidRPr="0005291A">
        <w:rPr>
          <w:rFonts w:ascii="Times New Roman" w:eastAsia="Times New Roman" w:hAnsi="Times New Roman" w:cs="Times New Roman"/>
          <w:b/>
          <w:color w:val="000000"/>
          <w:sz w:val="24"/>
          <w:szCs w:val="24"/>
        </w:rPr>
        <w:t>Психолого-педагогическое изучение детей</w:t>
      </w:r>
    </w:p>
    <w:p w:rsidR="0005291A" w:rsidRPr="0005291A" w:rsidRDefault="0005291A" w:rsidP="0005291A">
      <w:pPr>
        <w:spacing w:after="0" w:line="288" w:lineRule="atLeast"/>
        <w:ind w:firstLine="709"/>
        <w:jc w:val="center"/>
        <w:rPr>
          <w:rFonts w:ascii="Times New Roman" w:eastAsia="Times New Roman" w:hAnsi="Times New Roman" w:cs="Times New Roman"/>
          <w:b/>
          <w:color w:val="000000"/>
          <w:sz w:val="24"/>
          <w:szCs w:val="24"/>
        </w:rPr>
      </w:pPr>
    </w:p>
    <w:p w:rsidR="0005291A" w:rsidRDefault="0005291A" w:rsidP="0005291A">
      <w:pPr>
        <w:spacing w:after="0" w:line="288" w:lineRule="atLeast"/>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психолого-педагогическом изучении </w:t>
      </w:r>
      <w:r>
        <w:rPr>
          <w:rFonts w:ascii="Times New Roman" w:eastAsia="Times New Roman" w:hAnsi="Times New Roman" w:cs="Times New Roman"/>
          <w:b/>
          <w:bCs/>
          <w:color w:val="000000"/>
          <w:sz w:val="24"/>
          <w:szCs w:val="24"/>
        </w:rPr>
        <w:t>детей первых 3–4 лет жизни учитываются следующие характеристики</w:t>
      </w:r>
      <w:r>
        <w:rPr>
          <w:rFonts w:ascii="Times New Roman" w:eastAsia="Times New Roman" w:hAnsi="Times New Roman" w:cs="Times New Roman"/>
          <w:color w:val="000000"/>
          <w:sz w:val="24"/>
          <w:szCs w:val="24"/>
        </w:rPr>
        <w:t>.</w:t>
      </w:r>
    </w:p>
    <w:p w:rsidR="0005291A" w:rsidRDefault="0005291A" w:rsidP="0005291A">
      <w:pPr>
        <w:spacing w:after="0" w:line="288" w:lineRule="atLeast"/>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Развитие общения, </w:t>
      </w:r>
      <w:r>
        <w:rPr>
          <w:rFonts w:ascii="Times New Roman" w:eastAsia="Times New Roman" w:hAnsi="Times New Roman" w:cs="Times New Roman"/>
          <w:color w:val="000000"/>
          <w:sz w:val="24"/>
          <w:szCs w:val="24"/>
        </w:rPr>
        <w:t>в том числе дословесных форм – вокализации, мимики, естественных жестов, взглядов, движений тела.</w:t>
      </w:r>
    </w:p>
    <w:p w:rsidR="0005291A" w:rsidRDefault="0005291A" w:rsidP="0005291A">
      <w:pPr>
        <w:spacing w:after="0" w:line="288" w:lineRule="atLeast"/>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глухих детей гуление появляется позже, чем у слышащих, оно более однообразное, монотонное, хрипловатое. Ответный лепет не появляется, хотя дети издают большое количество звуков – неотнесенный лепет, кряхтенье, чмоканье и т. д. С возрастом количество звуков уменьшается, они становятся однообразными.</w:t>
      </w:r>
    </w:p>
    <w:p w:rsidR="0005291A" w:rsidRDefault="0005291A" w:rsidP="0005291A">
      <w:pPr>
        <w:spacing w:after="0" w:line="288" w:lineRule="atLeast"/>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речи слабослышащих сходно с описанным в первые 2–3 года, позднее появляются различия: в дошкольном возрасте у слабослышащих появляются слова, иногда фразы с фонетическими искажениями и аграмматизмами.</w:t>
      </w:r>
    </w:p>
    <w:p w:rsidR="0005291A" w:rsidRDefault="0005291A" w:rsidP="0005291A">
      <w:pPr>
        <w:spacing w:after="0" w:line="288" w:lineRule="atLeast"/>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Степень развития слухового восприятия. </w:t>
      </w:r>
      <w:r>
        <w:rPr>
          <w:rFonts w:ascii="Times New Roman" w:eastAsia="Times New Roman" w:hAnsi="Times New Roman" w:cs="Times New Roman"/>
          <w:color w:val="000000"/>
          <w:sz w:val="24"/>
          <w:szCs w:val="24"/>
        </w:rPr>
        <w:t>Аудиограмма (данные аудиологического исследования состояния слуха) позволяет судить </w:t>
      </w:r>
      <w:r>
        <w:rPr>
          <w:rFonts w:ascii="Times New Roman" w:eastAsia="Times New Roman" w:hAnsi="Times New Roman" w:cs="Times New Roman"/>
          <w:i/>
          <w:iCs/>
          <w:color w:val="000000"/>
          <w:sz w:val="24"/>
          <w:szCs w:val="24"/>
        </w:rPr>
        <w:t>о </w:t>
      </w:r>
      <w:r>
        <w:rPr>
          <w:rFonts w:ascii="Times New Roman" w:eastAsia="Times New Roman" w:hAnsi="Times New Roman" w:cs="Times New Roman"/>
          <w:color w:val="000000"/>
          <w:sz w:val="24"/>
          <w:szCs w:val="24"/>
        </w:rPr>
        <w:t>степени снижения слуха и его диапазоне. Кроме того, необходимо выяснить, как ребенок пользуется остаточным слухом в быту, при общении с окружающими. Самое важное – определение возможностей ребенка в восприятии обращенной речи (шепотной, обычной разговорной, громкой).</w:t>
      </w:r>
    </w:p>
    <w:p w:rsidR="0005291A" w:rsidRDefault="0005291A" w:rsidP="0005291A">
      <w:pPr>
        <w:spacing w:after="0" w:line="288" w:lineRule="atLeast"/>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Особенности развития движений. </w:t>
      </w:r>
      <w:r>
        <w:rPr>
          <w:rFonts w:ascii="Times New Roman" w:eastAsia="Times New Roman" w:hAnsi="Times New Roman" w:cs="Times New Roman"/>
          <w:color w:val="000000"/>
          <w:sz w:val="24"/>
          <w:szCs w:val="24"/>
        </w:rPr>
        <w:t>Раннему нарушению слуха могут сопутствовать задержка формирования умения держать головку, прямостояния, отсутствие реакции на укачивание в коляске (симптом раннего поражения вестибулярного аппарата), трудности сохранения равновесия, недостатки координации и мелкой моторики, шарканье ногами при ходьбе и т. д.</w:t>
      </w:r>
    </w:p>
    <w:p w:rsidR="0005291A" w:rsidRDefault="0005291A" w:rsidP="0005291A">
      <w:pPr>
        <w:spacing w:after="0" w:line="288" w:lineRule="atLeast"/>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Характер подражания. </w:t>
      </w:r>
      <w:r>
        <w:rPr>
          <w:rFonts w:ascii="Times New Roman" w:eastAsia="Times New Roman" w:hAnsi="Times New Roman" w:cs="Times New Roman"/>
          <w:color w:val="000000"/>
          <w:sz w:val="24"/>
          <w:szCs w:val="24"/>
        </w:rPr>
        <w:t>До 3-х лет дети подражают только отдельным действиям, чаще – с хорошо знакомыми предметами, при этом выбор по образцу затруднен. Способность к подражанию развивается в дошкольном возрасте.</w:t>
      </w:r>
    </w:p>
    <w:p w:rsidR="0005291A" w:rsidRDefault="0005291A" w:rsidP="0005291A">
      <w:pPr>
        <w:spacing w:after="0" w:line="288" w:lineRule="atLeast"/>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Реакция на одобрение и неудачу. </w:t>
      </w:r>
      <w:r>
        <w:rPr>
          <w:rFonts w:ascii="Times New Roman" w:eastAsia="Times New Roman" w:hAnsi="Times New Roman" w:cs="Times New Roman"/>
          <w:color w:val="000000"/>
          <w:sz w:val="24"/>
          <w:szCs w:val="24"/>
        </w:rPr>
        <w:t>До 2-х лет дети редко реагируют на оценку их действий, не ждут ее, часто не понимают, что им показан образец действия. Позднее многие дети ориентируются на реакцию взрослого гипертрофированно, что может нарушать ориентировку на свойства предметов. Самостоятельные оценки неуспеха и попытки внести исправления появляются в дошкольном возрасте.</w:t>
      </w:r>
    </w:p>
    <w:p w:rsidR="0005291A" w:rsidRDefault="0005291A" w:rsidP="0005291A">
      <w:pPr>
        <w:spacing w:after="0" w:line="288" w:lineRule="atLeast"/>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Представления о самом себе. </w:t>
      </w:r>
      <w:r>
        <w:rPr>
          <w:rFonts w:ascii="Times New Roman" w:eastAsia="Times New Roman" w:hAnsi="Times New Roman" w:cs="Times New Roman"/>
          <w:color w:val="000000"/>
          <w:sz w:val="24"/>
          <w:szCs w:val="24"/>
        </w:rPr>
        <w:t>При нарушениях слуха выделение себя и собственных качеств формируется позднее: дети начинают указывать на себя, выделять части своего тела позже, чем слышащие, хотя могут это делать в отношении взрослых и игрушек.</w:t>
      </w:r>
    </w:p>
    <w:p w:rsidR="0005291A" w:rsidRDefault="0005291A" w:rsidP="0005291A">
      <w:pPr>
        <w:spacing w:after="0" w:line="288" w:lineRule="atLeast"/>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обследовании </w:t>
      </w:r>
      <w:r>
        <w:rPr>
          <w:rFonts w:ascii="Times New Roman" w:eastAsia="Times New Roman" w:hAnsi="Times New Roman" w:cs="Times New Roman"/>
          <w:b/>
          <w:bCs/>
          <w:color w:val="000000"/>
          <w:sz w:val="24"/>
          <w:szCs w:val="24"/>
        </w:rPr>
        <w:t>детей дошкольного и школьного возраста </w:t>
      </w:r>
      <w:r>
        <w:rPr>
          <w:rFonts w:ascii="Times New Roman" w:eastAsia="Times New Roman" w:hAnsi="Times New Roman" w:cs="Times New Roman"/>
          <w:color w:val="000000"/>
          <w:sz w:val="24"/>
          <w:szCs w:val="24"/>
        </w:rPr>
        <w:t>наряду с наблюдением используются экспериментально-психологические методики и все виды психологического эксперимента – лабораторный, естественный, обучающий.</w:t>
      </w:r>
    </w:p>
    <w:p w:rsidR="0005291A" w:rsidRDefault="0005291A" w:rsidP="0005291A">
      <w:pPr>
        <w:spacing w:after="0" w:line="288" w:lineRule="atLeast"/>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Предметом исследования являются все виды восприятия, пространственные и временные представления, память, наглядно-действенное и словесно-логическое мышление. В школьном возрасте важно изучение навыков чтения, письма, счета. Изучение продуктов деятельности – изобразительной, конструирования, трудовой – позволяет выявить, что ребенок делает по указаниям взрослых и что – самостоятельно. В области тестирования детей и подростков с нарушениями слуха в нашей стране апробированы и хорошо зарекомендовали себя матрицы Дж. Равена (Т. В. Розанова), шкала Д. Векслера, ШТУР (М. К. Гуревич и др.).</w:t>
      </w:r>
    </w:p>
    <w:p w:rsidR="0005291A" w:rsidRDefault="0005291A" w:rsidP="0005291A">
      <w:pPr>
        <w:spacing w:after="0" w:line="288" w:lineRule="atLeast"/>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недостаточном владении ребенком словесной речью применяется невербальная форма заданий, где их условия вытекают из характера предъявленного материала или могут быть показаны с помощью естественных жестов.</w:t>
      </w:r>
    </w:p>
    <w:p w:rsidR="0005291A" w:rsidRDefault="0005291A" w:rsidP="0005291A">
      <w:pPr>
        <w:spacing w:after="0" w:line="288" w:lineRule="atLeast"/>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Если ребенок владеет жестовой речью, она может быть использована для объяснения инструкции. В более старшем возрасте возможно письменное предъявление инструкций.</w:t>
      </w:r>
    </w:p>
    <w:p w:rsidR="0005291A" w:rsidRDefault="0005291A" w:rsidP="0005291A">
      <w:pPr>
        <w:spacing w:after="0" w:line="288" w:lineRule="atLeast"/>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 В. Розанова считает эффективным вначале использовать задание, аналогичное основному, но более легкое, а после того, как ребенок его выполнит, переходить к основному.</w:t>
      </w:r>
    </w:p>
    <w:p w:rsidR="0005291A" w:rsidRDefault="0005291A" w:rsidP="0005291A">
      <w:pPr>
        <w:spacing w:after="0" w:line="288" w:lineRule="atLeast"/>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Заключение и психолого-педагогическая характеристика по результатам обследования ребенка с нарушением слуха должны отражать не только уровень интеллектуального и речевого развития, но и показатели степени потери слуха, уровня развития двигательной сферы, наличие сопутствующих нарушений. Т. Г. Богданова предлагает для систематизации этих данных следующую </w:t>
      </w:r>
      <w:r>
        <w:rPr>
          <w:rFonts w:ascii="Times New Roman" w:eastAsia="Times New Roman" w:hAnsi="Times New Roman" w:cs="Times New Roman"/>
          <w:b/>
          <w:bCs/>
          <w:color w:val="000000"/>
          <w:sz w:val="24"/>
          <w:szCs w:val="24"/>
        </w:rPr>
        <w:t>схему</w:t>
      </w:r>
      <w:r>
        <w:rPr>
          <w:rFonts w:ascii="Times New Roman" w:eastAsia="Times New Roman" w:hAnsi="Times New Roman" w:cs="Times New Roman"/>
          <w:color w:val="000000"/>
          <w:sz w:val="24"/>
          <w:szCs w:val="24"/>
        </w:rPr>
        <w:t>.</w:t>
      </w:r>
    </w:p>
    <w:p w:rsidR="0005291A" w:rsidRDefault="0005291A" w:rsidP="0005291A">
      <w:pPr>
        <w:spacing w:after="0" w:line="288" w:lineRule="atLeast"/>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t>
      </w:r>
      <w:r>
        <w:rPr>
          <w:rFonts w:ascii="Times New Roman" w:eastAsia="Times New Roman" w:hAnsi="Times New Roman" w:cs="Times New Roman"/>
          <w:i/>
          <w:iCs/>
          <w:color w:val="000000"/>
          <w:sz w:val="24"/>
          <w:szCs w:val="24"/>
        </w:rPr>
        <w:t>Характеристика состояния слуха: </w:t>
      </w:r>
      <w:r>
        <w:rPr>
          <w:rFonts w:ascii="Times New Roman" w:eastAsia="Times New Roman" w:hAnsi="Times New Roman" w:cs="Times New Roman"/>
          <w:color w:val="000000"/>
          <w:sz w:val="24"/>
          <w:szCs w:val="24"/>
        </w:rPr>
        <w:t>степень и возраст потери слуха, причины нарушения, наличие или отсутствие в семье родственников с нарушениями слуха.</w:t>
      </w:r>
    </w:p>
    <w:p w:rsidR="0005291A" w:rsidRDefault="0005291A" w:rsidP="0005291A">
      <w:pPr>
        <w:spacing w:after="0" w:line="288" w:lineRule="atLeast"/>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i/>
          <w:iCs/>
          <w:color w:val="000000"/>
          <w:sz w:val="24"/>
          <w:szCs w:val="24"/>
        </w:rPr>
        <w:t> Уровень развития двигательной сферы: </w:t>
      </w:r>
      <w:r>
        <w:rPr>
          <w:rFonts w:ascii="Times New Roman" w:eastAsia="Times New Roman" w:hAnsi="Times New Roman" w:cs="Times New Roman"/>
          <w:color w:val="000000"/>
          <w:sz w:val="24"/>
          <w:szCs w:val="24"/>
        </w:rPr>
        <w:t>пантомимика, мимика, координация крупных и мелких движений, возможности сохранения статического и динамического равновесия.</w:t>
      </w:r>
    </w:p>
    <w:p w:rsidR="0005291A" w:rsidRDefault="0005291A" w:rsidP="0005291A">
      <w:pPr>
        <w:spacing w:after="0" w:line="288" w:lineRule="atLeast"/>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t>
      </w:r>
      <w:r>
        <w:rPr>
          <w:rFonts w:ascii="Times New Roman" w:eastAsia="Times New Roman" w:hAnsi="Times New Roman" w:cs="Times New Roman"/>
          <w:i/>
          <w:iCs/>
          <w:color w:val="000000"/>
          <w:sz w:val="24"/>
          <w:szCs w:val="24"/>
        </w:rPr>
        <w:t>Познавательная сфера. </w:t>
      </w:r>
      <w:r>
        <w:rPr>
          <w:rFonts w:ascii="Times New Roman" w:eastAsia="Times New Roman" w:hAnsi="Times New Roman" w:cs="Times New Roman"/>
          <w:color w:val="000000"/>
          <w:sz w:val="24"/>
          <w:szCs w:val="24"/>
        </w:rPr>
        <w:t xml:space="preserve">Разные виды восприятия: уровень развития, зрительный анализ и синтез. Соотношение в развитии разных видов памяти и способов запоминания материала. Виды мышления, их соответствие возрастным нормам, характеристика уровня обобщений, степень развития мыслительных операций. Развитие видов речи, </w:t>
      </w:r>
      <w:bookmarkStart w:id="0" w:name="_GoBack"/>
      <w:bookmarkEnd w:id="0"/>
      <w:r>
        <w:rPr>
          <w:rFonts w:ascii="Times New Roman" w:eastAsia="Times New Roman" w:hAnsi="Times New Roman" w:cs="Times New Roman"/>
          <w:color w:val="000000"/>
          <w:sz w:val="24"/>
          <w:szCs w:val="24"/>
        </w:rPr>
        <w:t>используемых ребенком (словесно-устная, письменная, дактильная, жестовая); состояние навыка чтения с губ; индивидуальные особенности и соотношение видов речи, ситуации их применения. Соотношение в развитии мышления и речи (словесной и жестовой).</w:t>
      </w:r>
    </w:p>
    <w:p w:rsidR="0005291A" w:rsidRDefault="0005291A" w:rsidP="0005291A">
      <w:pPr>
        <w:spacing w:after="0" w:line="288" w:lineRule="atLeast"/>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w:t>
      </w:r>
      <w:r>
        <w:rPr>
          <w:rFonts w:ascii="Times New Roman" w:eastAsia="Times New Roman" w:hAnsi="Times New Roman" w:cs="Times New Roman"/>
          <w:i/>
          <w:iCs/>
          <w:color w:val="000000"/>
          <w:sz w:val="24"/>
          <w:szCs w:val="24"/>
        </w:rPr>
        <w:t>Особенности ведущей деятельности </w:t>
      </w:r>
      <w:r>
        <w:rPr>
          <w:rFonts w:ascii="Times New Roman" w:eastAsia="Times New Roman" w:hAnsi="Times New Roman" w:cs="Times New Roman"/>
          <w:color w:val="000000"/>
          <w:sz w:val="24"/>
          <w:szCs w:val="24"/>
        </w:rPr>
        <w:t>(в зависимости от возраста).</w:t>
      </w:r>
    </w:p>
    <w:p w:rsidR="0005291A" w:rsidRDefault="0005291A" w:rsidP="0005291A">
      <w:pPr>
        <w:spacing w:after="0" w:line="288" w:lineRule="atLeast"/>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i/>
          <w:iCs/>
          <w:color w:val="000000"/>
          <w:sz w:val="24"/>
          <w:szCs w:val="24"/>
        </w:rPr>
        <w:t> Уровень развития личности. </w:t>
      </w:r>
      <w:r>
        <w:rPr>
          <w:rFonts w:ascii="Times New Roman" w:eastAsia="Times New Roman" w:hAnsi="Times New Roman" w:cs="Times New Roman"/>
          <w:color w:val="000000"/>
          <w:sz w:val="24"/>
          <w:szCs w:val="24"/>
        </w:rPr>
        <w:t>Реакции на разные виды воздействий (поощрение, наказание, оценка). Эмоциональные состояния, особенности выражения собственных эмоций и понимания эмоций других. Самооценка – степень ее адекватности и устойчивости, причины, вызывающие ее изменение.</w:t>
      </w:r>
    </w:p>
    <w:p w:rsidR="0005291A" w:rsidRDefault="0005291A" w:rsidP="0005291A">
      <w:pPr>
        <w:spacing w:after="0" w:line="288" w:lineRule="atLeast"/>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Психолого-педагогическое изучение ребенка с нарушением слуха служит основанием для правильной организации его обучения, воспитания, коррекционно-развивающей работы и должно способствовать достижению успешной компенсации данного нарушения.</w:t>
      </w:r>
    </w:p>
    <w:p w:rsidR="0005291A" w:rsidRDefault="0005291A" w:rsidP="0005291A"/>
    <w:p w:rsidR="00DA1F18" w:rsidRDefault="00DA1F18"/>
    <w:sectPr w:rsidR="00DA1F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FELayout/>
  </w:compat>
  <w:rsids>
    <w:rsidRoot w:val="0005291A"/>
    <w:rsid w:val="0005291A"/>
    <w:rsid w:val="00DA1F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826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821</Words>
  <Characters>4681</Characters>
  <Application>Microsoft Office Word</Application>
  <DocSecurity>0</DocSecurity>
  <Lines>39</Lines>
  <Paragraphs>10</Paragraphs>
  <ScaleCrop>false</ScaleCrop>
  <Company>Microsoft</Company>
  <LinksUpToDate>false</LinksUpToDate>
  <CharactersWithSpaces>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2</cp:revision>
  <dcterms:created xsi:type="dcterms:W3CDTF">2014-05-15T14:54:00Z</dcterms:created>
  <dcterms:modified xsi:type="dcterms:W3CDTF">2014-05-15T15:00:00Z</dcterms:modified>
</cp:coreProperties>
</file>