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F2" w:rsidRPr="00DB74F2" w:rsidRDefault="00DB74F2" w:rsidP="00DB74F2">
      <w:pPr>
        <w:pStyle w:val="a3"/>
        <w:spacing w:before="0" w:beforeAutospacing="0" w:after="0" w:afterAutospacing="0"/>
        <w:rPr>
          <w:sz w:val="28"/>
          <w:szCs w:val="28"/>
        </w:rPr>
      </w:pPr>
      <w:r w:rsidRPr="00DB74F2">
        <w:rPr>
          <w:rStyle w:val="a4"/>
          <w:sz w:val="28"/>
          <w:szCs w:val="28"/>
        </w:rPr>
        <w:t xml:space="preserve">Пальчиковая игротерапия. </w:t>
      </w:r>
      <w:r w:rsidRPr="00DB74F2">
        <w:rPr>
          <w:b/>
          <w:bCs/>
          <w:sz w:val="28"/>
          <w:szCs w:val="28"/>
        </w:rPr>
        <w:br/>
      </w:r>
      <w:r w:rsidRPr="00DB74F2">
        <w:rPr>
          <w:sz w:val="28"/>
          <w:szCs w:val="28"/>
        </w:rPr>
        <w:t xml:space="preserve">Пальчиковые игры имеют большую историю. Достаточно вспомнить знакомые игры-потешки «Сороку-Ворону», «Козу рогатую» и др. Смысл пальчиковых игр не только в развитии тонкой моторики. Они дают возможность ощутить радость телесного контакта между родителем и ребенком, почувствовать свои пальчики, ладонь, локоть, плечо – осознать себя в системе телесных координат. Игры типа «Сороки» встречаются у многих народов, что доказывает их необходимость. В моем детстве, например, была такая игра: ладони сомкнуты, пальцы прижаты друг к другу. Указательные пальцы – мама. Мизинцы – дети. Средние и безымянные пальцы – гости. </w:t>
      </w:r>
      <w:r w:rsidRPr="00DB74F2">
        <w:rPr>
          <w:sz w:val="28"/>
          <w:szCs w:val="28"/>
        </w:rPr>
        <w:br/>
        <w:t xml:space="preserve">Вот их диалог: </w:t>
      </w:r>
      <w:r w:rsidRPr="00DB74F2">
        <w:rPr>
          <w:sz w:val="28"/>
          <w:szCs w:val="28"/>
        </w:rPr>
        <w:br/>
        <w:t xml:space="preserve">Дети: «Мама, мама!» (мизинцы 4 раза постукивают друг о друга). </w:t>
      </w:r>
      <w:r w:rsidRPr="00DB74F2">
        <w:rPr>
          <w:sz w:val="28"/>
          <w:szCs w:val="28"/>
        </w:rPr>
        <w:br/>
        <w:t xml:space="preserve">Мама: «Что? Что? Что?» ( 3 раза постукивают указательные пальцы). </w:t>
      </w:r>
      <w:r w:rsidRPr="00DB74F2">
        <w:rPr>
          <w:sz w:val="28"/>
          <w:szCs w:val="28"/>
        </w:rPr>
        <w:br/>
        <w:t xml:space="preserve">Дети: «Гости едут!» (мизинцы 4 раза постукивают друг о друга). </w:t>
      </w:r>
      <w:r w:rsidRPr="00DB74F2">
        <w:rPr>
          <w:sz w:val="28"/>
          <w:szCs w:val="28"/>
        </w:rPr>
        <w:br/>
        <w:t xml:space="preserve">Мама: «Ну и что?» ( 3 раза постукивают указательные пальцы). </w:t>
      </w:r>
      <w:r w:rsidRPr="00DB74F2">
        <w:rPr>
          <w:sz w:val="28"/>
          <w:szCs w:val="28"/>
        </w:rPr>
        <w:br/>
        <w:t xml:space="preserve">Гости: «Здрасьте, здрасьте!» (средний и безымянный пальцы дважды перекрещиваются с теми же пальцами другой руки, обходя их то справа, то слева). </w:t>
      </w:r>
      <w:r w:rsidRPr="00DB74F2">
        <w:rPr>
          <w:sz w:val="28"/>
          <w:szCs w:val="28"/>
        </w:rPr>
        <w:br/>
        <w:t xml:space="preserve">Дети (целуются с гостями): «Чмок, чмок, чмок!» (средний и безымянный пальцы постукивают по тем же пальцам другой руки). </w:t>
      </w:r>
      <w:r w:rsidRPr="00DB74F2">
        <w:rPr>
          <w:sz w:val="28"/>
          <w:szCs w:val="28"/>
        </w:rPr>
        <w:br/>
        <w:t xml:space="preserve">Гости: «Здрасьте, здрасьте!» (средний и безымянный пальцы дважды перекрещиваются с теми же пальцами другой руки, обходя их то справа, то слева). </w:t>
      </w:r>
      <w:r w:rsidRPr="00DB74F2">
        <w:rPr>
          <w:sz w:val="28"/>
          <w:szCs w:val="28"/>
        </w:rPr>
        <w:br/>
        <w:t xml:space="preserve">Дети (целуются с гостями): «Чмок, чмок, чмок!» (средний и безымянный пальцы постукивают по тем же пальцам другой руки). </w:t>
      </w:r>
      <w:r w:rsidRPr="00DB74F2">
        <w:rPr>
          <w:sz w:val="28"/>
          <w:szCs w:val="28"/>
        </w:rPr>
        <w:br/>
      </w:r>
      <w:r w:rsidRPr="00DB74F2">
        <w:rPr>
          <w:rStyle w:val="a4"/>
          <w:sz w:val="28"/>
          <w:szCs w:val="28"/>
        </w:rPr>
        <w:t xml:space="preserve">Цап </w:t>
      </w:r>
      <w:r w:rsidRPr="00DB74F2">
        <w:rPr>
          <w:b/>
          <w:bCs/>
          <w:sz w:val="28"/>
          <w:szCs w:val="28"/>
        </w:rPr>
        <w:br/>
      </w:r>
      <w:r w:rsidRPr="00DB74F2">
        <w:rPr>
          <w:sz w:val="28"/>
          <w:szCs w:val="28"/>
        </w:rPr>
        <w:t xml:space="preserve">Водящий поднимает и вытягивает руку ладонью вниз. Играющие приставляют указательные пальцы к его ладони снизу. </w:t>
      </w:r>
      <w:r w:rsidRPr="00DB74F2">
        <w:rPr>
          <w:sz w:val="28"/>
          <w:szCs w:val="28"/>
        </w:rPr>
        <w:br/>
        <w:t xml:space="preserve">Ведущий: «Па-а-апа-а, ма-а-а-ма-а, жа-а-а-ба-а - цап!» </w:t>
      </w:r>
      <w:r w:rsidRPr="00DB74F2">
        <w:rPr>
          <w:sz w:val="28"/>
          <w:szCs w:val="28"/>
        </w:rPr>
        <w:br/>
        <w:t xml:space="preserve">Услышав слово ЦАП, нужно быстро отдернуть пальцы, чтобы водящий не смог схватить твой палец. </w:t>
      </w:r>
      <w:r w:rsidRPr="00DB74F2">
        <w:rPr>
          <w:sz w:val="28"/>
          <w:szCs w:val="28"/>
        </w:rPr>
        <w:br/>
        <w:t xml:space="preserve">Можно устроить пальчиковый театр и, с его помощью, поговорить с ребенком о его чувствах. Сделать пальчиковые игрушки очень просто – просто надеть на пальчик шляпку из фольги или бумаги и юбочку…., надеть на палец шарик от пинг-понга с нарисованной на нем мордочкой. </w:t>
      </w:r>
      <w:r w:rsidRPr="00DB74F2">
        <w:rPr>
          <w:sz w:val="28"/>
          <w:szCs w:val="28"/>
        </w:rPr>
        <w:br/>
        <w:t xml:space="preserve">С помощью пальчиковых игр можно успешно стимулировать развитие речи у малыша, подготовить руку к письму у дошкольника, тренировать его внимание, координацию движений и пр. </w:t>
      </w:r>
      <w:r w:rsidRPr="00DB74F2">
        <w:rPr>
          <w:sz w:val="28"/>
          <w:szCs w:val="28"/>
        </w:rPr>
        <w:br/>
      </w:r>
      <w:r w:rsidRPr="00DB74F2">
        <w:rPr>
          <w:rStyle w:val="a4"/>
          <w:sz w:val="28"/>
          <w:szCs w:val="28"/>
        </w:rPr>
        <w:t>Песочница</w:t>
      </w:r>
      <w:r w:rsidRPr="00DB74F2">
        <w:rPr>
          <w:b/>
          <w:bCs/>
          <w:sz w:val="28"/>
          <w:szCs w:val="28"/>
        </w:rPr>
        <w:br/>
      </w:r>
      <w:r w:rsidRPr="00DB74F2">
        <w:rPr>
          <w:sz w:val="28"/>
          <w:szCs w:val="28"/>
        </w:rPr>
        <w:t xml:space="preserve">Песок – уникальный природный материал, обладающий всеми свойствами жизни как таковой - текучестью , неожиданностью, множеством форм. Игра с песком чрезвычайно широко используется в работе с детьми. С помощью песка знаменитый психоаналитик Карл Густав Юнг нашел выход из депрессии. Он попытался «вернуться» в свое детство, построив с помощью </w:t>
      </w:r>
      <w:r w:rsidRPr="00DB74F2">
        <w:rPr>
          <w:sz w:val="28"/>
          <w:szCs w:val="28"/>
        </w:rPr>
        <w:lastRenderedPageBreak/>
        <w:t xml:space="preserve">воды, глины и камней «поселение на Цюрихском озере», он был уверен, что сумеет вызвать самые важные события прошлого, снова их пережить и по-новому их переосмыслить. Именно последователи Юнга стали наиболее активно внедрять эту методику в психотерапевтическую практику. Они считают, что игра с песком предоставляет ребенку возможность избавиться от психологических травм, страхов, застенчивости, конфликтности. Песочница активизирует творческий потенциал ребенка, развивает пространственное воображение, образно-логического мышление, тренирует мелкую моторику руки. Песочница позволяет ребенку реально создавать картину мира в живом трехмерном пространстве, ребенку предоставляется возможность строить свой личный мир, творить его. </w:t>
      </w:r>
      <w:r w:rsidRPr="00DB74F2">
        <w:rPr>
          <w:sz w:val="28"/>
          <w:szCs w:val="28"/>
        </w:rPr>
        <w:br/>
        <w:t xml:space="preserve">Для проведения методики нужно как минимум иметь лоток с песком и набор миниатюрных игрушек. Размер лотка должен соответствовать оптимальному полю зрительного восприятия, позволять охватить песчаный мир одним взглядом (90х50х10 или 70х50х8 см). Внутренняя поверхность подноса может быть окрашена в синий цвет для имитации воды и неба. Песок предпочтительнее влажный. Можно использовать два лотка - с сухим и с влажным песком. </w:t>
      </w:r>
      <w:r w:rsidRPr="00DB74F2">
        <w:rPr>
          <w:sz w:val="28"/>
          <w:szCs w:val="28"/>
        </w:rPr>
        <w:br/>
        <w:t xml:space="preserve">Ориентировочный список фигурок, который должен быть в наличии, таков: человеческие фигурки, животные, растительность, здания, средства передвижения, оружие, мебель, домашняя утварь, естественные предметы: ракушки, галька, камни, веточки, сказочные герои, кубики. Если каких-то игрушек не хватает, их можно вылепить из пластилина, глины, теста, вырезать из бумаги. </w:t>
      </w:r>
    </w:p>
    <w:p w:rsidR="00DB74F2" w:rsidRPr="00DB74F2" w:rsidRDefault="00DB74F2" w:rsidP="00DB74F2">
      <w:pPr>
        <w:pStyle w:val="a3"/>
        <w:tabs>
          <w:tab w:val="left" w:pos="2694"/>
        </w:tabs>
        <w:spacing w:before="0" w:beforeAutospacing="0" w:after="0" w:afterAutospacing="0"/>
        <w:rPr>
          <w:sz w:val="28"/>
          <w:szCs w:val="28"/>
        </w:rPr>
      </w:pPr>
      <w:r w:rsidRPr="00DB74F2">
        <w:rPr>
          <w:sz w:val="28"/>
          <w:szCs w:val="28"/>
        </w:rPr>
        <w:t xml:space="preserve">Игра с песком начинается с того, что ребенка просят придумать свою сказочную страну, населить ее разными существами – построить свой мир. Психологи считают, что сам процесс игры, драматизация освобождает заблокированную энергию человека и активизирует возможности самоисцеления, заложенные, как считал Юнг , в человеческой психике... Играя с фигурками на песке, ребенок «осознает» себя, «расставляет» эти символы внутренней жизни, символы своих потенциальных возможностей в нужной для себя последовательности. Таким образом, происходит акт саморегуляции. </w:t>
      </w:r>
      <w:r w:rsidRPr="00DB74F2">
        <w:rPr>
          <w:sz w:val="28"/>
          <w:szCs w:val="28"/>
        </w:rPr>
        <w:br/>
        <w:t xml:space="preserve">Игра с песком рекомендована как одаренным детям, так и детям, имеющим проблемы в развитии. В психологических центрах и консультациях игры с песком проводятся и индивидуально, и в группе, его используют в работе и с малышами, и с подростками. </w:t>
      </w:r>
      <w:r w:rsidRPr="00DB74F2">
        <w:rPr>
          <w:sz w:val="28"/>
          <w:szCs w:val="28"/>
        </w:rPr>
        <w:br/>
        <w:t xml:space="preserve">Так как игра с песком не слишком знакома большинству детей, она возбуждает их интерес. Песок вызывает приятные ощущения в пальцах и кистях; благодаря ему возникает столь полезный тактильный и кинестетический опыт. </w:t>
      </w:r>
      <w:r w:rsidRPr="00DB74F2">
        <w:rPr>
          <w:sz w:val="28"/>
          <w:szCs w:val="28"/>
        </w:rPr>
        <w:br/>
        <w:t xml:space="preserve">Игра в песок позитивно влияет на эмоциональное самочувствие, и это делает ее прекрасным средством для дальнейшего психического развития. </w:t>
      </w:r>
    </w:p>
    <w:p w:rsidR="00F73A2A" w:rsidRPr="00DB74F2" w:rsidRDefault="00F73A2A" w:rsidP="00DB74F2">
      <w:pPr>
        <w:spacing w:after="0" w:line="240" w:lineRule="auto"/>
        <w:rPr>
          <w:sz w:val="28"/>
          <w:szCs w:val="28"/>
        </w:rPr>
      </w:pPr>
    </w:p>
    <w:sectPr w:rsidR="00F73A2A" w:rsidRPr="00DB74F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A2A" w:rsidRDefault="00F73A2A" w:rsidP="00DB74F2">
      <w:pPr>
        <w:spacing w:after="0" w:line="240" w:lineRule="auto"/>
      </w:pPr>
      <w:r>
        <w:separator/>
      </w:r>
    </w:p>
  </w:endnote>
  <w:endnote w:type="continuationSeparator" w:id="1">
    <w:p w:rsidR="00F73A2A" w:rsidRDefault="00F73A2A" w:rsidP="00DB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A2A" w:rsidRDefault="00F73A2A" w:rsidP="00DB74F2">
      <w:pPr>
        <w:spacing w:after="0" w:line="240" w:lineRule="auto"/>
      </w:pPr>
      <w:r>
        <w:separator/>
      </w:r>
    </w:p>
  </w:footnote>
  <w:footnote w:type="continuationSeparator" w:id="1">
    <w:p w:rsidR="00F73A2A" w:rsidRDefault="00F73A2A" w:rsidP="00DB7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4F2" w:rsidRPr="00DB74F2" w:rsidRDefault="00DB74F2" w:rsidP="00DB74F2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Коломийцева Жанна Александровна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74F2"/>
    <w:rsid w:val="00DB74F2"/>
    <w:rsid w:val="00F7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B74F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DB7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74F2"/>
  </w:style>
  <w:style w:type="paragraph" w:styleId="a7">
    <w:name w:val="footer"/>
    <w:basedOn w:val="a"/>
    <w:link w:val="a8"/>
    <w:uiPriority w:val="99"/>
    <w:semiHidden/>
    <w:unhideWhenUsed/>
    <w:rsid w:val="00DB7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7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4410</Characters>
  <Application>Microsoft Office Word</Application>
  <DocSecurity>0</DocSecurity>
  <Lines>36</Lines>
  <Paragraphs>10</Paragraphs>
  <ScaleCrop>false</ScaleCrop>
  <Company>Детский сад 17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Зубатова НМ</dc:creator>
  <cp:keywords/>
  <dc:description/>
  <cp:lastModifiedBy>Зубатова НМ</cp:lastModifiedBy>
  <cp:revision>2</cp:revision>
  <dcterms:created xsi:type="dcterms:W3CDTF">2014-05-06T11:33:00Z</dcterms:created>
  <dcterms:modified xsi:type="dcterms:W3CDTF">2014-05-06T11:34:00Z</dcterms:modified>
</cp:coreProperties>
</file>