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2165" w:rsidRPr="00E52165" w:rsidRDefault="00770D84" w:rsidP="009E50E1">
      <w:pPr>
        <w:shd w:val="clear" w:color="auto" w:fill="FFFFFF" w:themeFill="background1"/>
        <w:rPr>
          <w:color w:val="FF0000"/>
          <w:sz w:val="44"/>
          <w:szCs w:val="44"/>
        </w:rPr>
      </w:pPr>
      <w:r w:rsidRPr="00E52165">
        <w:rPr>
          <w:color w:val="FF0000"/>
          <w:sz w:val="44"/>
          <w:szCs w:val="44"/>
        </w:rPr>
        <w:t xml:space="preserve">Основные признаки </w:t>
      </w:r>
      <w:proofErr w:type="spellStart"/>
      <w:r w:rsidRPr="00E52165">
        <w:rPr>
          <w:color w:val="FF0000"/>
          <w:sz w:val="44"/>
          <w:szCs w:val="44"/>
        </w:rPr>
        <w:t>гиперактивного</w:t>
      </w:r>
      <w:proofErr w:type="spellEnd"/>
      <w:r w:rsidRPr="00E52165">
        <w:rPr>
          <w:color w:val="FF0000"/>
          <w:sz w:val="44"/>
          <w:szCs w:val="44"/>
        </w:rPr>
        <w:t xml:space="preserve"> ребенка</w:t>
      </w:r>
      <w:r w:rsidR="00E52165" w:rsidRPr="00E52165">
        <w:rPr>
          <w:color w:val="FF0000"/>
          <w:sz w:val="44"/>
          <w:szCs w:val="44"/>
        </w:rPr>
        <w:t>.</w:t>
      </w:r>
      <w:r w:rsidR="006B0367">
        <w:rPr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952750" cy="1447800"/>
            <wp:effectExtent l="19050" t="0" r="0" b="0"/>
            <wp:docPr id="5" name="Рисунок 4" descr="1291476092_4224_big_w640_h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476092_4224_big_w640_h4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700" cy="14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Беспокойные движения в кистях рук и стопах ног,</w:t>
      </w:r>
      <w:r w:rsidR="00E52165" w:rsidRPr="00E52165">
        <w:rPr>
          <w:color w:val="000000" w:themeColor="text1"/>
          <w:sz w:val="36"/>
          <w:szCs w:val="36"/>
        </w:rPr>
        <w:t xml:space="preserve"> </w:t>
      </w:r>
      <w:r w:rsidRPr="00E52165">
        <w:rPr>
          <w:color w:val="000000" w:themeColor="text1"/>
          <w:sz w:val="36"/>
          <w:szCs w:val="36"/>
        </w:rPr>
        <w:t>сидя на стуле, корчится, извивается.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Неумение сидеть тихо, спокойно.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Легкая отвлекаемость на посторонние стимулы.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Нетерпение, неумение дожидаться своей очереди во время игр, в различных ситуациях.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Неумение сосредоточиться: на вопросы отвечает кое-как, не задумываясь, не выслушав до конца.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Сложности при выполнении предложенных заданий (не связанных с негативным поведением или недопониманием)</w:t>
      </w:r>
    </w:p>
    <w:p w:rsidR="00770D84" w:rsidRPr="00E52165" w:rsidRDefault="00770D84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С трудом сохраняет внимание при выполнении заданий или во время игры.</w:t>
      </w:r>
    </w:p>
    <w:p w:rsidR="00770D84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Частые</w:t>
      </w:r>
      <w:r w:rsidR="00770D84" w:rsidRPr="00E52165">
        <w:rPr>
          <w:color w:val="000000" w:themeColor="text1"/>
          <w:sz w:val="36"/>
          <w:szCs w:val="36"/>
        </w:rPr>
        <w:t xml:space="preserve"> переходы от одного незавершенного действия к другому.</w:t>
      </w:r>
    </w:p>
    <w:p w:rsidR="00E52165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Неумение играть тихо, спокойно.</w:t>
      </w:r>
    </w:p>
    <w:p w:rsidR="00E52165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Болтливость.</w:t>
      </w:r>
    </w:p>
    <w:p w:rsidR="00E52165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Мешает другим, пристает к окружающим (вмешивается)</w:t>
      </w:r>
    </w:p>
    <w:p w:rsidR="00E52165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Часто складывается впечатление, что ребенок не слушает к нему  обращенную речь.</w:t>
      </w:r>
    </w:p>
    <w:p w:rsidR="00E52165" w:rsidRPr="00E52165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t>Частая потеря необходимых вещей.</w:t>
      </w:r>
    </w:p>
    <w:p w:rsidR="00E52165" w:rsidRPr="00AF1870" w:rsidRDefault="00E52165" w:rsidP="009E50E1">
      <w:pPr>
        <w:pStyle w:val="a3"/>
        <w:numPr>
          <w:ilvl w:val="0"/>
          <w:numId w:val="1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 w:rsidRPr="00E52165">
        <w:rPr>
          <w:color w:val="000000" w:themeColor="text1"/>
          <w:sz w:val="36"/>
          <w:szCs w:val="36"/>
        </w:rPr>
        <w:lastRenderedPageBreak/>
        <w:t>Способность совершать опасные действия, не задумываясь о последствиях. При этом ребенок не ищет приключений и острых ощущений.</w:t>
      </w:r>
    </w:p>
    <w:p w:rsidR="00AF1870" w:rsidRDefault="00AF1870" w:rsidP="009E50E1">
      <w:pPr>
        <w:pStyle w:val="a3"/>
        <w:shd w:val="clear" w:color="auto" w:fill="FFFFFF" w:themeFill="background1"/>
        <w:ind w:left="360"/>
        <w:rPr>
          <w:color w:val="000000" w:themeColor="text1"/>
          <w:sz w:val="36"/>
          <w:szCs w:val="36"/>
          <w:lang w:val="en-US"/>
        </w:rPr>
      </w:pPr>
    </w:p>
    <w:p w:rsidR="00AF1870" w:rsidRDefault="00AF1870" w:rsidP="009E50E1">
      <w:pPr>
        <w:shd w:val="clear" w:color="auto" w:fill="FFFFFF" w:themeFill="background1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Причины </w:t>
      </w:r>
      <w:proofErr w:type="spellStart"/>
      <w:r>
        <w:rPr>
          <w:color w:val="FF0000"/>
          <w:sz w:val="48"/>
          <w:szCs w:val="48"/>
        </w:rPr>
        <w:t>гиперактивного</w:t>
      </w:r>
      <w:proofErr w:type="spellEnd"/>
      <w:r>
        <w:rPr>
          <w:color w:val="FF0000"/>
          <w:sz w:val="48"/>
          <w:szCs w:val="48"/>
        </w:rPr>
        <w:t xml:space="preserve"> поведения.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-органическое поражение головного мозга (черепно-мозговые травмы, нейроинфекция).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перинатальная патология.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генетический фактор.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особенности нейрофизиологии и нейроанатомии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пищевые факторы (высокое содержание углеводов в пище).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социальный фактор </w:t>
      </w:r>
      <w:proofErr w:type="gramStart"/>
      <w:r>
        <w:rPr>
          <w:color w:val="000000" w:themeColor="text1"/>
          <w:sz w:val="36"/>
          <w:szCs w:val="36"/>
        </w:rPr>
        <w:t xml:space="preserve">( </w:t>
      </w:r>
      <w:proofErr w:type="gramEnd"/>
      <w:r>
        <w:rPr>
          <w:color w:val="000000" w:themeColor="text1"/>
          <w:sz w:val="36"/>
          <w:szCs w:val="36"/>
        </w:rPr>
        <w:t>непоследовательность и бессистемность воспитательных воздействий)</w:t>
      </w:r>
    </w:p>
    <w:p w:rsidR="00AF1870" w:rsidRDefault="00AF1870" w:rsidP="009E50E1">
      <w:pPr>
        <w:shd w:val="clear" w:color="auto" w:fill="FFFFFF" w:themeFill="background1"/>
        <w:rPr>
          <w:color w:val="000000" w:themeColor="text1"/>
          <w:sz w:val="36"/>
          <w:szCs w:val="36"/>
        </w:rPr>
      </w:pPr>
    </w:p>
    <w:p w:rsidR="00AF1870" w:rsidRDefault="00AF1870" w:rsidP="009E50E1">
      <w:pPr>
        <w:shd w:val="clear" w:color="auto" w:fill="FFFFFF" w:themeFill="background1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Родителям следует избегать 2-х крайностей в воспитании.</w:t>
      </w:r>
      <w:r w:rsidR="006B0367">
        <w:rPr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4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870" w:rsidRDefault="00AF1870" w:rsidP="009E50E1">
      <w:pPr>
        <w:pStyle w:val="a3"/>
        <w:numPr>
          <w:ilvl w:val="0"/>
          <w:numId w:val="2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Чрезмерной жалости и вседозволенности.</w:t>
      </w:r>
    </w:p>
    <w:p w:rsidR="008B4F38" w:rsidRDefault="008B4F38" w:rsidP="009E50E1">
      <w:pPr>
        <w:pStyle w:val="a3"/>
        <w:numPr>
          <w:ilvl w:val="0"/>
          <w:numId w:val="2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Постановки повышенных требований в сочетании с излишней пунктуальностью и наказаниями.</w:t>
      </w:r>
    </w:p>
    <w:p w:rsidR="008B4F38" w:rsidRDefault="008B4F38" w:rsidP="009E50E1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</w:p>
    <w:p w:rsidR="008B4F38" w:rsidRPr="006B0367" w:rsidRDefault="008B4F38" w:rsidP="006B0367">
      <w:pPr>
        <w:shd w:val="clear" w:color="auto" w:fill="FFFFFF" w:themeFill="background1"/>
        <w:rPr>
          <w:color w:val="FF0000"/>
          <w:sz w:val="52"/>
          <w:szCs w:val="52"/>
        </w:rPr>
      </w:pPr>
      <w:r w:rsidRPr="006B0367">
        <w:rPr>
          <w:color w:val="FF0000"/>
          <w:sz w:val="52"/>
          <w:szCs w:val="52"/>
        </w:rPr>
        <w:t xml:space="preserve">Тактика коррекции </w:t>
      </w:r>
      <w:proofErr w:type="spellStart"/>
      <w:r w:rsidRPr="006B0367">
        <w:rPr>
          <w:color w:val="FF0000"/>
          <w:sz w:val="52"/>
          <w:szCs w:val="52"/>
        </w:rPr>
        <w:t>гиперактивного</w:t>
      </w:r>
      <w:proofErr w:type="spellEnd"/>
      <w:r w:rsidRPr="006B0367">
        <w:rPr>
          <w:color w:val="FF0000"/>
          <w:sz w:val="52"/>
          <w:szCs w:val="52"/>
        </w:rPr>
        <w:t xml:space="preserve"> поведения.</w:t>
      </w:r>
      <w:r w:rsidR="006B0367">
        <w:rPr>
          <w:noProof/>
          <w:lang w:eastAsia="ru-RU"/>
        </w:rPr>
        <w:drawing>
          <wp:inline distT="0" distB="0" distL="0" distR="0">
            <wp:extent cx="3333750" cy="2505075"/>
            <wp:effectExtent l="19050" t="0" r="0" b="0"/>
            <wp:docPr id="3" name="Рисунок 2" descr="shutterstock_6118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611879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870" w:rsidRDefault="008B4F38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Эмоционально поддерживать во всех попытках конструктивного поведения.</w:t>
      </w:r>
    </w:p>
    <w:p w:rsidR="008B4F38" w:rsidRDefault="008B4F38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Избегать жестких оценок и упреков, угроз, слов «нет», « нельзя», разговаривать с ребенком сдержанно, спокойно, мягко.</w:t>
      </w:r>
    </w:p>
    <w:p w:rsidR="008B4F38" w:rsidRDefault="008B4F38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Задавать только одно задание на определенное время, чтобы он мог его завершить.</w:t>
      </w:r>
    </w:p>
    <w:p w:rsidR="008B4F38" w:rsidRDefault="009E50E1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Поощрять все виды деятельности, где требуется концентрация внимания, усидчивости, терпения.</w:t>
      </w:r>
    </w:p>
    <w:p w:rsidR="009E50E1" w:rsidRDefault="009E50E1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Ограничивать время пребывания в местах массового скопления, среди шумных, беспокойных сверстников.</w:t>
      </w:r>
    </w:p>
    <w:p w:rsidR="009E50E1" w:rsidRDefault="009E50E1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Оберегать от переутомления, поскольку приводит к снижению самоконтроля. ( Например, посмотреть диафильмы)</w:t>
      </w:r>
    </w:p>
    <w:p w:rsidR="009E50E1" w:rsidRPr="008B4F38" w:rsidRDefault="009E50E1" w:rsidP="009E50E1">
      <w:pPr>
        <w:pStyle w:val="a3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lastRenderedPageBreak/>
        <w:t>Представлять возможность</w:t>
      </w:r>
      <w:proofErr w:type="gramEnd"/>
      <w:r>
        <w:rPr>
          <w:color w:val="000000" w:themeColor="text1"/>
          <w:sz w:val="36"/>
          <w:szCs w:val="36"/>
        </w:rPr>
        <w:t xml:space="preserve"> адекватно расходовать избыточную энергию.</w:t>
      </w:r>
    </w:p>
    <w:p w:rsidR="00AF1870" w:rsidRPr="00AF1870" w:rsidRDefault="00AF1870" w:rsidP="009E50E1">
      <w:pPr>
        <w:pStyle w:val="a3"/>
        <w:shd w:val="clear" w:color="auto" w:fill="FFFFFF" w:themeFill="background1"/>
        <w:ind w:left="360"/>
        <w:rPr>
          <w:color w:val="000000" w:themeColor="text1"/>
          <w:sz w:val="48"/>
          <w:szCs w:val="48"/>
        </w:rPr>
      </w:pPr>
    </w:p>
    <w:sectPr w:rsidR="00AF1870" w:rsidRPr="00AF1870" w:rsidSect="00770D84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492"/>
    <w:multiLevelType w:val="hybridMultilevel"/>
    <w:tmpl w:val="3792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6CB"/>
    <w:multiLevelType w:val="hybridMultilevel"/>
    <w:tmpl w:val="C394C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DA379B"/>
    <w:multiLevelType w:val="hybridMultilevel"/>
    <w:tmpl w:val="AD5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70D84"/>
    <w:rsid w:val="000666CB"/>
    <w:rsid w:val="00403CED"/>
    <w:rsid w:val="006B0367"/>
    <w:rsid w:val="00770D84"/>
    <w:rsid w:val="008B4F38"/>
    <w:rsid w:val="009E50E1"/>
    <w:rsid w:val="00AF1870"/>
    <w:rsid w:val="00B45073"/>
    <w:rsid w:val="00E52165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Кривенко</dc:creator>
  <cp:lastModifiedBy>Татьяна Кривенко</cp:lastModifiedBy>
  <cp:revision>7</cp:revision>
  <dcterms:created xsi:type="dcterms:W3CDTF">2015-06-30T14:17:00Z</dcterms:created>
  <dcterms:modified xsi:type="dcterms:W3CDTF">2015-07-01T14:03:00Z</dcterms:modified>
</cp:coreProperties>
</file>