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5A" w:rsidRPr="00206F21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21"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</w:p>
    <w:p w:rsidR="0070625A" w:rsidRPr="00206F21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21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 дополн</w:t>
      </w:r>
      <w:r w:rsidRPr="00206F21">
        <w:rPr>
          <w:rFonts w:ascii="Times New Roman" w:hAnsi="Times New Roman" w:cs="Times New Roman"/>
          <w:sz w:val="28"/>
          <w:szCs w:val="28"/>
        </w:rPr>
        <w:t>и</w:t>
      </w:r>
      <w:r w:rsidRPr="00206F21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 «Курский институт непрерывного профессионального образования (повышения квалификации и профессионал</w:t>
      </w:r>
      <w:r w:rsidRPr="00206F21">
        <w:rPr>
          <w:rFonts w:ascii="Times New Roman" w:hAnsi="Times New Roman" w:cs="Times New Roman"/>
          <w:sz w:val="28"/>
          <w:szCs w:val="28"/>
        </w:rPr>
        <w:t>ь</w:t>
      </w:r>
      <w:r w:rsidRPr="00206F21">
        <w:rPr>
          <w:rFonts w:ascii="Times New Roman" w:hAnsi="Times New Roman" w:cs="Times New Roman"/>
          <w:sz w:val="28"/>
          <w:szCs w:val="28"/>
        </w:rPr>
        <w:t>ной переподготовки) специалистов отрасли образования»</w:t>
      </w:r>
    </w:p>
    <w:p w:rsidR="0070625A" w:rsidRPr="00206F21" w:rsidRDefault="0070625A" w:rsidP="007062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5A" w:rsidRPr="00206F21" w:rsidRDefault="0070625A" w:rsidP="00706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5A" w:rsidRPr="00206F21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6F21">
        <w:rPr>
          <w:rFonts w:ascii="Times New Roman" w:hAnsi="Times New Roman" w:cs="Times New Roman"/>
          <w:sz w:val="28"/>
          <w:szCs w:val="28"/>
        </w:rPr>
        <w:t>тоговая работа слушателя</w:t>
      </w:r>
    </w:p>
    <w:p w:rsidR="0070625A" w:rsidRPr="00206F21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21">
        <w:rPr>
          <w:rFonts w:ascii="Times New Roman" w:hAnsi="Times New Roman" w:cs="Times New Roman"/>
          <w:sz w:val="28"/>
          <w:szCs w:val="28"/>
        </w:rPr>
        <w:t xml:space="preserve">дополнительной программы профессиональной переподготовки </w:t>
      </w:r>
    </w:p>
    <w:p w:rsidR="0070625A" w:rsidRPr="00206F21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21">
        <w:rPr>
          <w:rFonts w:ascii="Times New Roman" w:hAnsi="Times New Roman" w:cs="Times New Roman"/>
          <w:sz w:val="28"/>
          <w:szCs w:val="28"/>
        </w:rPr>
        <w:t>«Образование и педагогика (воспитатель)»</w:t>
      </w:r>
    </w:p>
    <w:p w:rsidR="0070625A" w:rsidRPr="00206F21" w:rsidRDefault="0070625A" w:rsidP="0070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2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06F21">
        <w:rPr>
          <w:rFonts w:ascii="Times New Roman" w:hAnsi="Times New Roman" w:cs="Times New Roman"/>
          <w:b/>
          <w:sz w:val="28"/>
          <w:szCs w:val="28"/>
        </w:rPr>
        <w:t xml:space="preserve">Психолого </w:t>
      </w:r>
      <w:proofErr w:type="gramStart"/>
      <w:r w:rsidRPr="00206F21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206F21">
        <w:rPr>
          <w:rFonts w:ascii="Times New Roman" w:hAnsi="Times New Roman" w:cs="Times New Roman"/>
          <w:b/>
          <w:sz w:val="28"/>
          <w:szCs w:val="28"/>
        </w:rPr>
        <w:t>едагогические условия познавательного развития детей раннего возраста.</w:t>
      </w:r>
    </w:p>
    <w:p w:rsidR="0070625A" w:rsidRPr="00206F21" w:rsidRDefault="0070625A" w:rsidP="00706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5A" w:rsidRPr="00206F21" w:rsidRDefault="0070625A" w:rsidP="007062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70625A">
      <w:pPr>
        <w:tabs>
          <w:tab w:val="left" w:pos="7365"/>
        </w:tabs>
        <w:spacing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625A" w:rsidRDefault="0070625A" w:rsidP="0070625A">
      <w:pPr>
        <w:tabs>
          <w:tab w:val="left" w:pos="7365"/>
        </w:tabs>
        <w:spacing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625A" w:rsidRDefault="0070625A" w:rsidP="0070625A">
      <w:pPr>
        <w:tabs>
          <w:tab w:val="left" w:pos="7365"/>
        </w:tabs>
        <w:spacing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625A" w:rsidRDefault="0070625A" w:rsidP="0070625A">
      <w:pPr>
        <w:tabs>
          <w:tab w:val="left" w:pos="7365"/>
        </w:tabs>
        <w:spacing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625A" w:rsidRPr="00206F21" w:rsidRDefault="0070625A" w:rsidP="0070625A">
      <w:pPr>
        <w:tabs>
          <w:tab w:val="left" w:pos="7365"/>
        </w:tabs>
        <w:spacing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6F21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</w:p>
    <w:p w:rsidR="0070625A" w:rsidRPr="00206F21" w:rsidRDefault="0070625A" w:rsidP="0070625A">
      <w:pPr>
        <w:tabs>
          <w:tab w:val="left" w:pos="7365"/>
        </w:tabs>
        <w:spacing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6F21">
        <w:rPr>
          <w:rFonts w:ascii="Times New Roman" w:eastAsia="Calibri" w:hAnsi="Times New Roman" w:cs="Times New Roman"/>
          <w:sz w:val="28"/>
          <w:szCs w:val="28"/>
        </w:rPr>
        <w:t>Мороз И.Ю.</w:t>
      </w:r>
    </w:p>
    <w:p w:rsidR="0070625A" w:rsidRPr="00206F21" w:rsidRDefault="0070625A" w:rsidP="007062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F21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0625A" w:rsidRPr="00206F21" w:rsidRDefault="0070625A" w:rsidP="007062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6F21">
        <w:rPr>
          <w:rFonts w:ascii="Times New Roman" w:hAnsi="Times New Roman" w:cs="Times New Roman"/>
          <w:sz w:val="28"/>
          <w:szCs w:val="28"/>
        </w:rPr>
        <w:t>Блинкина</w:t>
      </w:r>
      <w:proofErr w:type="spellEnd"/>
      <w:r w:rsidRPr="00206F2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0625A" w:rsidRPr="00206F21" w:rsidRDefault="0070625A" w:rsidP="007062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6F21">
        <w:rPr>
          <w:rFonts w:ascii="Times New Roman" w:hAnsi="Times New Roman" w:cs="Times New Roman"/>
          <w:sz w:val="28"/>
          <w:szCs w:val="28"/>
        </w:rPr>
        <w:t xml:space="preserve">оцент кафедры </w:t>
      </w:r>
      <w:proofErr w:type="spellStart"/>
      <w:r w:rsidRPr="00206F21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206F21">
        <w:rPr>
          <w:rFonts w:ascii="Times New Roman" w:hAnsi="Times New Roman" w:cs="Times New Roman"/>
          <w:sz w:val="28"/>
          <w:szCs w:val="28"/>
        </w:rPr>
        <w:t>,</w:t>
      </w:r>
    </w:p>
    <w:p w:rsidR="0070625A" w:rsidRPr="00206F21" w:rsidRDefault="0070625A" w:rsidP="007062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F21">
        <w:rPr>
          <w:rFonts w:ascii="Times New Roman" w:hAnsi="Times New Roman" w:cs="Times New Roman"/>
          <w:sz w:val="28"/>
          <w:szCs w:val="28"/>
        </w:rPr>
        <w:t>Перминова Л.Я.</w:t>
      </w:r>
    </w:p>
    <w:p w:rsidR="0070625A" w:rsidRPr="00206F21" w:rsidRDefault="0070625A" w:rsidP="007062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6F21">
        <w:rPr>
          <w:rFonts w:ascii="Times New Roman" w:hAnsi="Times New Roman" w:cs="Times New Roman"/>
          <w:sz w:val="28"/>
          <w:szCs w:val="28"/>
        </w:rPr>
        <w:t xml:space="preserve">реподаватель кафедры </w:t>
      </w:r>
      <w:proofErr w:type="spellStart"/>
      <w:r w:rsidRPr="00206F21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206F21">
        <w:rPr>
          <w:rFonts w:ascii="Times New Roman" w:hAnsi="Times New Roman" w:cs="Times New Roman"/>
          <w:sz w:val="28"/>
          <w:szCs w:val="28"/>
        </w:rPr>
        <w:t>.</w:t>
      </w:r>
    </w:p>
    <w:p w:rsidR="0070625A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5A" w:rsidRPr="00206F21" w:rsidRDefault="0070625A" w:rsidP="007062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-2014</w:t>
      </w:r>
    </w:p>
    <w:p w:rsidR="0070625A" w:rsidRPr="0070625A" w:rsidRDefault="0070625A" w:rsidP="00D86F2A">
      <w:pPr>
        <w:pStyle w:val="2"/>
        <w:rPr>
          <w:i w:val="0"/>
        </w:rPr>
      </w:pPr>
    </w:p>
    <w:p w:rsidR="00D86F2A" w:rsidRPr="00D86F2A" w:rsidRDefault="00F65750" w:rsidP="00D86F2A">
      <w:pPr>
        <w:pStyle w:val="2"/>
        <w:rPr>
          <w:b/>
        </w:rPr>
      </w:pPr>
      <w:r w:rsidRPr="00D86F2A">
        <w:rPr>
          <w:b/>
        </w:rPr>
        <w:t>В</w:t>
      </w:r>
      <w:r w:rsidR="008D31D8" w:rsidRPr="00D86F2A">
        <w:rPr>
          <w:b/>
        </w:rPr>
        <w:t>в</w:t>
      </w:r>
      <w:r w:rsidRPr="00D86F2A">
        <w:rPr>
          <w:b/>
        </w:rPr>
        <w:t>едение.</w:t>
      </w:r>
      <w:bookmarkStart w:id="0" w:name="_Toc256593341"/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  <w:caps/>
        </w:rPr>
        <w:t>Г</w:t>
      </w:r>
      <w:r w:rsidRPr="00D86F2A">
        <w:rPr>
          <w:b/>
        </w:rPr>
        <w:t>лава 1. Теоретические основы развития детей раннего возраста.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>1.1. Понятие раннего возраста в психолого-педагогической литературе.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>1.2.Характеристика ребёнка второго года жизни.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>1.3. Характеристика ребёнка третьего года жизни.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>1.4. Содержание и методы педагогической работы с детьми раннего во</w:t>
      </w:r>
      <w:r w:rsidRPr="00D86F2A">
        <w:rPr>
          <w:b/>
        </w:rPr>
        <w:t>з</w:t>
      </w:r>
      <w:r w:rsidRPr="00D86F2A">
        <w:rPr>
          <w:b/>
        </w:rPr>
        <w:t>раста.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>Глава 2. Организация и методы исследования познавательного развития детей раннего возраста.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>2.1. Организация исследования познавательной активности детей ранн</w:t>
      </w:r>
      <w:r w:rsidRPr="00D86F2A">
        <w:rPr>
          <w:b/>
        </w:rPr>
        <w:t>е</w:t>
      </w:r>
      <w:r w:rsidRPr="00D86F2A">
        <w:rPr>
          <w:b/>
        </w:rPr>
        <w:t>го возраста.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 xml:space="preserve">2.2. Методика исследования познавательного развития детей 2-3 лет   Е.А </w:t>
      </w:r>
      <w:proofErr w:type="spellStart"/>
      <w:r w:rsidRPr="00D86F2A">
        <w:rPr>
          <w:b/>
        </w:rPr>
        <w:t>Стребелевой</w:t>
      </w:r>
      <w:proofErr w:type="spellEnd"/>
      <w:r w:rsidRPr="00D86F2A">
        <w:rPr>
          <w:b/>
        </w:rPr>
        <w:t xml:space="preserve"> .</w:t>
      </w:r>
    </w:p>
    <w:p w:rsidR="00DB2F9B" w:rsidRPr="00D86F2A" w:rsidRDefault="00DB2F9B" w:rsidP="00D86F2A">
      <w:pPr>
        <w:pStyle w:val="2"/>
        <w:rPr>
          <w:b/>
        </w:rPr>
      </w:pPr>
      <w:r w:rsidRPr="00D86F2A">
        <w:rPr>
          <w:b/>
        </w:rPr>
        <w:t>2.3. Результаты  методики исследования познавательного развития детей 2-3 лет.</w:t>
      </w:r>
    </w:p>
    <w:p w:rsidR="00DB2F9B" w:rsidRPr="00D86F2A" w:rsidRDefault="00D86F2A" w:rsidP="00D86F2A">
      <w:pPr>
        <w:shd w:val="clear" w:color="auto" w:fill="FFFFFF"/>
        <w:spacing w:before="75" w:after="75" w:line="360" w:lineRule="auto"/>
        <w:outlineLvl w:val="2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  <w:lang w:eastAsia="ru-RU"/>
        </w:rPr>
      </w:pPr>
      <w:r w:rsidRPr="00D86F2A">
        <w:rPr>
          <w:rStyle w:val="20"/>
          <w:b/>
        </w:rPr>
        <w:t>2.4.Результаты психолого-педагогического изучения детей раннего во</w:t>
      </w:r>
      <w:r w:rsidRPr="00D86F2A">
        <w:rPr>
          <w:rStyle w:val="20"/>
          <w:b/>
        </w:rPr>
        <w:t>з</w:t>
      </w:r>
      <w:r w:rsidRPr="00D86F2A">
        <w:rPr>
          <w:rStyle w:val="20"/>
          <w:b/>
        </w:rPr>
        <w:t>раста.</w:t>
      </w:r>
    </w:p>
    <w:bookmarkEnd w:id="0"/>
    <w:p w:rsidR="00193C51" w:rsidRPr="00D86F2A" w:rsidRDefault="00193C51" w:rsidP="00D86F2A">
      <w:pPr>
        <w:pStyle w:val="2"/>
        <w:rPr>
          <w:b/>
        </w:rPr>
      </w:pPr>
      <w:r w:rsidRPr="00D86F2A">
        <w:rPr>
          <w:b/>
        </w:rPr>
        <w:t>Заключение.</w:t>
      </w:r>
    </w:p>
    <w:p w:rsidR="00193C51" w:rsidRPr="00D86F2A" w:rsidRDefault="00193C51" w:rsidP="00D86F2A">
      <w:pPr>
        <w:pStyle w:val="2"/>
        <w:rPr>
          <w:b/>
        </w:rPr>
      </w:pPr>
      <w:r w:rsidRPr="00D86F2A">
        <w:rPr>
          <w:b/>
        </w:rPr>
        <w:t>Библиография.</w:t>
      </w:r>
    </w:p>
    <w:p w:rsidR="00193C51" w:rsidRPr="00D86F2A" w:rsidRDefault="00A6436F" w:rsidP="00D86F2A">
      <w:pPr>
        <w:pStyle w:val="2"/>
        <w:rPr>
          <w:b/>
        </w:rPr>
      </w:pPr>
      <w:r w:rsidRPr="00D86F2A">
        <w:rPr>
          <w:b/>
        </w:rPr>
        <w:t>Приложения</w:t>
      </w:r>
      <w:r w:rsidR="00193C51" w:rsidRPr="00D86F2A">
        <w:rPr>
          <w:b/>
        </w:rPr>
        <w:t>.</w:t>
      </w:r>
    </w:p>
    <w:p w:rsidR="00193C51" w:rsidRPr="00193C51" w:rsidRDefault="00193C51" w:rsidP="00193C51">
      <w:pPr>
        <w:jc w:val="both"/>
        <w:rPr>
          <w:lang w:eastAsia="ru-RU"/>
        </w:rPr>
      </w:pPr>
    </w:p>
    <w:p w:rsidR="0073170F" w:rsidRDefault="0073170F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_Toc256593342"/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Актуальность изучения проблем познавательного развития и воспитания д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раннего возраста обусловлена изменением ориентиров государственной п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и социально-экономической обстановки в стране на демографическое развитие и повышение воспитательных потенциалов общества и семьи. Анализ демографической, социальной и образовательной ситуации показывает, что на данный момент мы находимся не просто на очередном этапе модернизации с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стемы образования, а на этапе ее развития.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 этом свидетельствует выход в свет Приказ Министерства образования и науки Российской Федерации №1155 «Об утверждении федерального госуда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образовательного стандарта дошкольного образования» от 17.10.13 г, который вступил в силу с 1 января 2014 года (далее Стандарт). Стандарт разр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 на основе Конституции РФ и законодательства РФ и с учётом Конвенц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 правах ребёнка.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мы обращаемся к вопросам познавательного развития детей раннего возраста. Это связано с тем, что в последние годы в отечественной и зарубежной науке возрос интерес к проблеме ранней диагностики нарушений развития познавательной и речевой деятельности детей первых трёх лет жизни.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системе дошкольного образования это означает не только увеличение контингента детей раннего возраста, расширение сети дошкольных учреждений и создания новых организационных форм работы с детьми, но и сближение семейного и общественного воспитания, подготовку кадрового обеспечения групп раннего возраста на основе соединение лучших традиций классической и народной педагогики раннего детства с современными технол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гиями и разработками в данной области.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Стандартом, познавательное развитие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одна из пяти о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областей программы дошкольного образования, которая пре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полагает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интересов детей, любознательности и познавательной мот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вации; формирование познавательных действий, становление сознания; разв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тие воображения и творческой активности;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первичных 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мени, движении и покое, причинах и следствиях и др.), о малой родине и От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честве, представлений о социокультурных ценностях нашего народа, об отеч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традициях и праздниках, о планете Земля как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общем доме людей, об особенностях ее природы, многообразии стран и народов мира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статья 2.6.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Стандарта)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раннем возрасте (1-3 года) образовательная программа реализуется в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метной деятельности и игре с составными и динамическими игрушками; эксп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риментировании с материалами и веществами (песок, вода, тесто и пр.), общ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с взрослым и совместными играми со сверстниками под руководством взрослого, самообслуживании и действии с бытовыми предметами-орудиями (ложка, совок, лопатка и пр.), восприятии смысла музыки, сказок, стихов,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сматривании картинок, двигательной активности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статья 2.7.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Стандарта).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Раннее начало коррекционно-педагогической работы (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 жизни) способствует максимальному использованию компенсаторных возможностей детского организма: пластичности мозга, чувствительности к стимуляции пс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хического и речевого развития, способности к компенсации нарушенных фун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 Для того чтобы провести подобную диагностику было возможно, необх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иметь сведения о нормальном развитии познавательных способностей д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раннем детстве.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Поэтому тему для исследования можно сформулировать следующим образом: «Психолого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 условия познавательного развития детей раннего возраста».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Объектом изучения в работе является познавательное развитие детей в ра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возрасте, а предметом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познавательной сферы.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 работы - изучить особенности развития познавательной сферы детей в раннем детстве.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необходимо решить следующий комплекс задач: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проанализировать доступную психолого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едагогическую литературу;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рассмотреть особенности развития ребёнка в раннем возрасте;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изучить характеристику развития познавательной сферы детей от 1 до 3 лет;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обозначить педагогические условия эффективного развития познавательной сферы детей от 1 до 3 лет;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привести примеры способов исследования и развития познавательных сп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детей в раннем детстве.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процессе работы над темой использовались следующие основные теорет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методы исследования: анализ, синтез и интерпретация.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Научная новизна исследования состоит в том, что развитие детей раннего возраста рассматривается как самостоятельная исследовательская проблема; экспериментально обоснованы педагогические условия эффективного развития детей раннего возраста через развивающую предметно-пространственную  ср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Практическая значимость исследования заключается в возможности прим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нять его результаты в системе дошкольного образования. Результаты исслед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могут быть использованы для уточнения требований образовательного стандарта дошкольного образования по работе, связанной с общим развитием детей раннего возраста, при проведении аттестации дошкольных учреждений.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Структура и объем работы: работа состоит из введения, двух глав, заключ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ния, библиографического списка, включающего 30 наименований. Работа включает таблицы (2). Общий объем работы 74 страницы компьютерного те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ста, включая приложения (3).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Г</w:t>
      </w: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лава 1. Теоретические основы развития детей раннего возраста.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1.1. Понятие раннего возраста в психолого-педагогической литерат</w:t>
      </w: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</w:t>
      </w:r>
      <w:bookmarkEnd w:id="1"/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70625A" w:rsidRPr="0070625A" w:rsidRDefault="0070625A" w:rsidP="0070625A">
      <w:pPr>
        <w:keepNext/>
        <w:keepLines/>
        <w:widowControl w:val="0"/>
        <w:autoSpaceDE w:val="0"/>
        <w:autoSpaceDN w:val="0"/>
        <w:adjustRightInd w:val="0"/>
        <w:spacing w:before="200" w:after="0" w:line="36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Ранний возраст - особый период становления органов и систем и прежде вс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функций мозга. Доказано, что функции коры головного мозга не фиксиров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 наследственно, они развиваются в результате взаимодействия организма с окружающей средой. Особенно интенсивно это происходит в первые три года жизни. В этот период наблюдается максимальный темп формирования предп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сылок, обусловливающих все дальнейшее развитие организма, поэтому важно своевременно закладывать основы полноценного развития и здоровья ребенка.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Существенной особенностью раннего детства является взаимосвязь и взаим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зависимость состояния здоровья, физического и нервно-психического развития детей. Крепкий, физически полноценный ребенок не только меньше подверг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заболеваниям, но и лучше развивается психически. Но даже незначител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нарушения в состоянии здоровья малыша влияют на его эмоциональную сферу. Течение болезни и выздоровление в большой степени связаны с настр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ением ребенка, и если удается поддержать положительные эмоции, самочу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ствие его улучшается и выздоровление наступает быстрее.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Для каждого здорового ребенка в первые три года жизни характерна высокая степень ориентировочных реакций на все окружающее. Эта возрастная особе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стимулирует так называемые сенсомоторные потребности. Доказано, что если дети ограничены в получении информации и переработке ее в соотве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ствии с возрастными возможностями, темп их развития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замедленный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Поэтому важно, чтобы жизнь малышей была разнообразной, богатой впечатл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ниями. Сенсорные (чувственные) потребности вызывают и высокую двигател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ную активность ребенка, а движение - естественное состояние малыша, спосо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ствующее его интеллектуальному развитию [2, с.375].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Особое значение в раннем детстве приобретают эмоции, так необходимые при проведении режимных процессов - кормлении, бодрствовании ребенка, формировании его поведения и навыков, обеспечении его всестороннего разв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тия. Интерес к окружающему в раннем детстве является непроизвольным и в значительной степени обусловлен социально. Заставить малыша смотреть или слушать невозможно, однако заинтересовать его можно многим, поэтому в обучении детей раннего возраста особую роль играют положительные эмоции. Часто, еще не понимая смысла обращенной к нему речи взрослого, дети реаг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руют на интонацию, эмоциональный настрой, легко их улавливают и заряж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таким настроением. В этом и простота, и сложность воспитания детей раннего возраста.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Как подчеркивал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конце первого года жизни социальная 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туация полной слитности ребенка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 взрывается изнутри. В ней поя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ляются двое: ребенок и взрослый. В этом суть кризиса первого года жизни [27, с.174].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этом возрасте ребенок приобретает некоторую степень самостоятельности: появляются первые слова, ребенок начинает ходить, развиваются действия с предметами. Однако диапазон возможностей ребенка еще очень ограничен.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Во-первых, речь носит автономный характер: слова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ситуативны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они лишь сколки наших слов, слова многозначны, полисемантичны. К тому же в самой автономной речи содержится противоречие. Эта речь - средство общения,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ращенная к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другому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но она, как правило, пока еще лишена постоянных знач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Во-вторых, почти в каждом действии, которое ребенок осуществляет с тем или иным предметом, как бы присутствует взрослый человек. И, прежде всего, он присутствует путем конструирования предметов, с которым ребенок ман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пулирует.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Как подчеркивал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это явление исключительное, оно наблюд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ется только в конце младенческого возраста. В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возрастах оно не встречается. Ни на одном человеческом предмете, указывал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написан способ его употребления, общественный способ употребления предм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ребенку всегда надо раскрывать. Но поскольку младенцу его еще нельзя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казать, приходится конструировать предметы, которые своими физическими свойствами определяют способ действия детей. Манипулируя с предметами, ориентируясь на их физические свойства, ребенок, однако, сам не может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крыть общественно выработанных способов употребления предметов. Как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решается это противоречие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[8, с.78]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Новообразования, которые возникают к концу первого года жизни, с необх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димостью вызывают построение новой социальной ситуации развития. Это 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туация совместной деятельности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 человеком. Содержание этой совместной деятельности - усвоение общественно выработанных способов уп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требления предметов, которые ребенку открылись и затем стали его миром.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Социальная ситуация развития в раннем возрасте такова: "ребенок - предмет - взрослый". В этом возрасте ребенок целиком поглощен предметом. К. Лоренц даже говорил о фетишизации предмета в раннем детстве. Это проявляется, например, в том, как ребенок садится на стульчик или возит за собой машину - ребенок все время смотрит на этот предмет [23, с.285].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Правда, за предметом ребенок еще не видит взрослого человека, однако, без взрослого он не может овладеть человеческими способами употребления 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метов. В этой ситуации ребенок как бы говорит: "Мы слиты, я без тебя ничего не могу сделать, но я прошу тебя: покажи, учи!" [3, с.395].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Социальная ситуация совместной деятельности ребенка и взрослого содержит в себе противоречие. В этой ситуации способ действия с предметом, образец действия принадлежит взрослому, а ребенок в то же время должен выполнять индивидуальное действие.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Это противоречие решается в новом типе деятельности, который рождается в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период раннего возраста. Это предметная деятельность, направленная на усво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общественно выработанных способов действия с предметами. Прежде вс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го, она предметная, потому что мотив деятельности заключается в самом 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мете, в способе его употребления. Общение в этом возрасте становится формой организации предметной деятельности. Оно перестает быть деятельностью в собственном смысле слова, так как мотив перемещается от взрослого на общ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ственный предмет. Общение выступает здесь как средство осуществления предметной деятельности, как орудие для овладения общественными способ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употребления предметов. Несмотря на то, что общение перестает быть 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дущей деятельностью в раннем возрасте, оно продолжает развиваться чрезв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чайно интенсивно и становится речевым. Общение, связанное предметными действиями, не может быть только эмоциональным. Оно должно стать опоср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дованным словом, имеющим предметную отнесенность.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Эльконину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развитие ребенка в раннем детстве непременно содержит в себе распад этой ситуации. Совместное действие уже потому, что оно 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метно, содержит в себе свою гибель. И.А. Соколянский и Д.И. Мещеряков 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мели проследить этот процесс на слепоглухонемых детях, где он подробно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вертывается. Задача состоит в том, чтобы раскрыть психологический механизм овладения ребенком предметными действиями [14, с.496].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В. Келера процесс развития предметного действия наблюдали и определ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ли, что именно ребенок может делать в 1 год 3 месяца, затем в 1 год 6 месяцев, фиксировали двигательную активность и разнообразные умения ребенка;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полагали их в ряд, но не могли проникнуть в суть психологических механи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мов, которые лежат за предметной активностью ребенка [9, с.90].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После Келера в эту область вошел эксперимент. </w:t>
      </w:r>
      <w:proofErr w:type="spellStart"/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К.Бюлер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другие психологи (О.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Липманн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X.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Боген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изобрели ситуации, имитирующие те опыты, которые проводил Келер на животных.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Было обнаружено, что в этих ситуациях мален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кий ребенок ведет себя подобно обезьяне, отсюда весь возраст был назван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шимпанзеподобным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Как и обезьяна, малыш открывает орудийный способ уп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требления предмета. Интересно, что исследователи приписывали ребенку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него возраста очень много открытий и изобретений. Так, например, В. Штерн считал, что ребенок открывает в полтора года символическую функцию речи, а К.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Бюлер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приписывал ребенку двух лет открытие гибкости природы языка. Все эти описания открытий объясняются тем, что психологи из-за уровня своих 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тодологических посылок не могли заметить, что между ребенком и предметом что-то стоит и опосредует эти открытия. Как это ни странно, они не видели совместной деятельности ребенка и взрослого по отношению к предметам [13, с.76].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совместном предметном действии ребенка и взрослого первоначально все слито. Сам способ ориентации действия, подобно цели, также дан не в виде 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кого-то отвлеченного образца, а существует внутри действия ребенка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лым; лишь постепенное расчленение действия происходит в ходе развития. На основе предметного действия формируются все психические процессы, поэт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понять предметное действие - означает понять развитие.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рассматривал развитие предметного действия в раннем 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расте по двум основным направлениям. Это, во-первых, развитие действия от совместного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 до самостоятельного исполнения и, во-вторых, разв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тие средств и способов ориентации самого ребенка в условиях осуществления предметного действия.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первых этапах развития предметного действия освоение общественных функций предмета и тех целей, которые могут быть достигнуты при опред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ленном общественно установленном способе употребления предмета, возможно только в ходе совместной деятельности.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Вторая существенная линия развития предметных действий - линия развития ориентации в системе свойств объекта и действий с ним у самого ребенка. К концу первого года жизни у ребенка формируются функциональные действия, когда он употребляет орудия, ориентируясь на физические свойства предмета, следовательно,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неспецифически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Затем наблюдаются попытки специфического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использования предметов при отсутствии сформированного способа его прим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нения. Например, ребенок понимает употребление ложки, но когда ест, берет ее ближе к рабочему концу, так что все содержимое ложки выливается. Наконец, ребенок овладевает способом употребления орудия, но на этом процесс разв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 предметного действия не заканчивается.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Ребенок начинает употреблять действие в неадекватной ситуации. Можно наблюдать два типа переноса. Первый - перенос действия с одного предмета на другой, функционально тождественный. Например, ребенок научился пить из чашки, а затем пьет из стаканчика, из кружки и т.п. На основании такого пер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носа происходит обобщение функции.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Второй - перенос действия по ситуации. Научившись пользоваться ботино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ками, ребенок натягивает их на мячик, на ножку стула и т.п. (Ф.И. Фрадкина). Здесь ребенок действует с одним и тем же предметом, но в разных ситуациях. Благодаря этим двум переносам возможен отрыв действия от предмета, отрыв действия от ситуации, и, более того, отрыв действия от самого себя как испо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нителя [20, с.226].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справедливо отмечал, что в овладении предметными действ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 наряду с орудиями большую роль играют игрушки.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Благодаря действию с игрушкой в ориентацию включается и ситуация. В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зультате происходит дальнейшая схематизация действия. Ребенок начинает сравнивать свое действие с действиями взрослого человека, он начинает узн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вать в своем действии действия взрослого и впервые начинает называть себя именем взрослого: "Петя-папа". Таким образом перенос действия способствует отделению ребенка от взрослого, сравнению себя с ним, отождествлению себя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взрослым. Социальная ситуация таким образом начинает распадаться. Роль взрослого возрастает в глазах ребенка. Взрослый начинает восприниматься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бенком как носитель образцов человеческого действия. Это возможно только в результате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микроизменений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предметного действия.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Наконец, в результате перехода действия от совместного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самостоятельному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 взрослым сохраняется контроль и оценка выполняемого ребенком действия, они и составляют содержание общения ребенка и взрослого по поводу 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метных действий.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Таким же образом, как развивается предметное действие, подчеркивал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происходит и формирование речи. Слово в раннем возрасте выст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пает для ребенка как орудие, которое, однако, он использует гораздо чаще, чем любое другое орудие. Именно потому, что слово в этом возрасте выступает как орудие, происходит чрезвычайно интенсивное развитие речи. Ребенок практ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 за два-три года овладевает родным языком, а в двуязычной среде и двумя [18, с.167].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Велика роль изображения и игрушек в этом процессе. Л.С. Выготский писал о том, что силой одной вещи необходимо похитить имя у другой. Это и происх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 в изобразительной деятельности и игре. К настоящему времени известны следующие основные тенденции в развитии речи ребенка раннего возраста [25, с.185].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начале раннего возраста в речи ребенка наблюдается феномен однословн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предложения. "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Фазически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это слово,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семически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предложение", - писал Л.С. Выготский [12, с.280].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раннем возрасте развиваются значения детских слов.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Происходит переход от многозначности детских слов к первым функциональным обобщениям,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строенным на основе практических действий (Н.X.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Швачкин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Под влиянием восприятия происходит развитие всех других психических процессов. Память, например, в этом возрасте носит непроизвольный характер. Хотя в этот период появляется воспоминание, и более того - латентный период воспоминания увеличивается, но ребенок не сам вспоминает, а "ему вспомин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ется". Память еще не действует как отдельный процесс.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словам Л.С. Выготского, все психические функции в этом возрасте разв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ваются "вокруг восприятия, через восприятие и с помощью восприятия" Это относится и к развитию мышления [15, с.37].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С.Л. Новоселова рассмотрела развитие наглядно-действенного мышления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 раннего возраста с позиции теории деятельности. Проведенный ею сравн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тельно-генетический анализ становления ранних форм мышления в онтогенезе человека и человекоподобных обезьян показал, что мышление с его человеч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скими качествами не возникает внезапно. Оно длительно подготавливается в филогенезе в виде необходимых предпосылок (возможности обобщения опыта манипулирования с предметами у обезьян) и приобретает новые качества уже в ходе антропогенеза, который служит водоразделом между животным интелле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и человеческим мышлением [26, с.275].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Таким образом, в развитии ребенка раннего возраста все основные новообр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зования связаны с развитием основного типа деятельности: развитие воспри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тия, интеллекта, речи. Благодаря отделению действия от предмета, происходит сравнение своего действия с действием взрослого (ребенок называет себя др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гими именами). Как только ребенок увидел себя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другом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он увидел себя сам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и появился феномен "Я сам".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развитии ребенка раннего возраста ведущая роль принадлежит взрослому. Он обеспечивает все условия, необходимые для развития и оптимального 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стояния здоровья малыша; несет тепло, ласку, ту информацию, которая необх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дима для ума и души ребенка. Одним из условий, обеспечивающих нормальное развитие и хорошее самочувствие детей раннего возраста, является единство педагогических воздействий со стороны всех, кто участвует в воспитании, ос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бенно в семье: мать, отец, бабушка и другие взрослые. И если действия их не всегда согласуются или нет постоянства в требованиях, - малыш не понимает, как же он должен поступить, как действовать. Одни дети (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легко возбудимые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перестают подчиняться требованиям взрослых, другие, более сильные, пытаю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приспособиться, каждый раз меняя свое поведение, что является для них 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посильной задачей. Так сами взрослые часто являются виновниками неуравн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вешенного поведения детей.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Ранний возраст характеризуется постепенным совершенствованием всех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функциональных возможностей детского организма.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Далее мы рассмотрим особенности развития детей раннего возраста.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keepNext/>
        <w:keepLines/>
        <w:widowControl w:val="0"/>
        <w:autoSpaceDE w:val="0"/>
        <w:autoSpaceDN w:val="0"/>
        <w:adjustRightInd w:val="0"/>
        <w:spacing w:before="20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70625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1.2.Характеристика ребёнка второго года жизни.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Ребенку – второй год[17, с.29]. В этом возрасте формируются сложные и важные функции мозга, начинает складываться характер, формируется его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ведение. Освоение ходьбы дает возможность для непосредственного общения с окружающим миром,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прежде всего способствует быстрому сенсорному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витию, формированию наглядно-действенного мышления малыша. В этом 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расте формируется вторая сигнальная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начинают развиваться осно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ее функции (обобщения и отвлеченного мышления). Ребенок много двиг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ется, легко вступает в контакт со знакомыми людьми. Однако для его повед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характерна неустойчивость; на фоне эмоционального подъема (радуется, смеется) он может неожиданно заплакать. Со стороны взрослых требуется ос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бое внимание для нормализации поведения малыша, поддержания хорошего настроения.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этом возрасте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формируются некоторые социальные черты личности ребе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ка: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любовь к близким, сочувствие к сверстникам; ребенок адекватно реагирует на оценку своих действий взрослым. Ярко проявляются познавательные инт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ресы, которые малыш активно выражает при общении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взрослым, а также первые волевые качества (стремление к результативности действий).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Увеличивается период бодрствования ребенка, что следует учитывать при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ганизации режима дня. В первом полугодии это увеличение еще незначительно. Так, если годовалые дети бодрствуют 2,5–3 ч, то до 1 года 6 месяцев их бод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ствование длится 3,5–4 ч, но по-прежнему они спят днем 2 раза, зато с 1 года 6 месяцев – до 5–5,5 ч. После этого ребенок спит днем 1 раз.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Бывает, что малыша переводят на одноразовый дневной сон раньше 1,5 лет. Но этого допускать не следует, так как для него утомительны большие по времени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периоды бодрствования, особенно в вечерние часы.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Увеличивающаяся выносливость организма дает возможность ребенку более длительно заниматься одним видом деятельности. Так, в начале второго года ребенок может уделять одному и тому же делу 3–5 мин, а к концу – до 7—10 мин, но если задание  для него интересно, то и больше.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психическом развитии ребенка второго года жизни можно выделить 4 пери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да: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1– й период – от 1 года 1 месяца до 1 года 3 месяцев;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2– й период – от 1 года 4 месяцев до 1 года 6 месяцев;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3– й период – от 1 года 7 месяцев до 1 года 9 месяцев;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4– й период – от 1 года 10 месяцев до 2 лет.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Каковы же главные достижения малыша на втором году жизни?  (см. 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ние 1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этом возрасте наиболее интенсивно формируется понимание речи взрослого и активная речь самого ребенка; происходит дальнейшее сенсорное развитие, формирование игровой деятельности, действий с предметами и дв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жений; навыков самостоятельности. Это основные направления (мы назвали их линиями) в развитии ребенка второго года жизни. Естественно, что подобное деление условно, так как каждое умение малыша формируется на основе его способностей, которые относятся к разным направлениям (умение подражать, сравнивать, обобщать и др.).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Существует взаимосвязь в развитии ребенка по всем названным направлениям. Наиболее заметно эти связи проявляются в развитии движений малыша, опер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жающем формирование игровой деятельности и действий с предметами, а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 1 года 6 месяцев – и в понимании речи (что говорит о значимости этих ум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для данного возраста).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же характерно для сенсорного развития ребенка второго года жизни?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встречаются с разнообразием предметов в природе и быту.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Они действе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ным путем познают различные свойства предметов и явления: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песок сыпучий, цветы яркие, сухие листья под ногами шуршат, снег скрипит, у ели колючие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ветки, шерсть котенка гладкая, мягкая. Играя с различными дидактическими игрушками, дети учатся сравнивать, различать качества предметов (форма, 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личина, цвет).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Выделение формы предмета как его основного опознавательного признака им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большое значение для развития восприятия малыша. Уже в этом возрасте надо учить его видеть форму шара, куба, сравнивать предметы контрастной и близкой форм, подбирать по образцу предмет такой же формы.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Довольно рано дети выделяют в предметах величину, которая для них является основным отличительным признаком. Малыш рано начинает различать свои вещи и вещи взрослых: маленькие ботинки, шапку, чашку и др.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год 3 месяца дети, играя с дидактическими игрушками (вкладыши, матре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ки, кубы), различают две контрастные величины, в 1 год 9 месяцев – 3–4 ко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трастные величины, а позднее, к концу второго полугодия, – и более близкие величины. В 1 год 9 месяцев – 2 года дети подбирают по образцу и слову взро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 предметы, сходные по цвету. Очень важно, чтобы задание взрослого было понятно ребенку, поэтому оно должно быть четко сформулировано и целесоо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разно,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подобрать одного цвета парные предметы (варежки, носочки, ботинки), отличая их от других, которые имеют другой цвет (к красным носо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 ребенок подбирает красные ботинки, отличая их от синих, желтых и др.).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детей второго года жизни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характерна обостренность восприятия.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Ничто не проходит мимо их внимания: животные, птицы, транспорт, игрушки, укр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шение на мамином платье. Все это очень важно для малыша: мозг его получает новую информацию, которая необходима для его развития. Однако нужно 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нить, что внимание ребенка второго года жизни носит непроизвольный хара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тер. В этом возрасте заставить малыша быть внимательным нельзя, но заинт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ресовать можно многим. Прежде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внимание привлекают любые изм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нения в окружающей обстановке: новые игрушки, автомобиль, проехавший за окном, звонок в дверь. Постоянное рассматривание окружающих предметов развивает наблюдательность малыша: увидев несколько раз, как воспитатель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кормит рыбок, он сам подходит к аквариуму, чтобы посмотреть, как они пл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вают. Дети забираются на горку перед окном специально для того, чтобы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смотреть на проезжающий мимо дома транспорт. Важно организовать жизнь ребенка таким образом, чтобы он не только видел вокруг себя большое разн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образие предметов, но и действовал с ними. В деятельности формируется мы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втором году жизни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у ребенка совершенствуются понимание речи,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функция обобщения, он учится подражать словам и фразам взрослого; расширяется 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тивный словарь, малыш овладевает некоторыми грамматическими формами и начинает пользоваться речью.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развития понимания речи на данном возрастном этапе характерным явл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то, что до 1,5 лет интенсивнее развиваются связи между предметами,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ствиями и их словесными обозначениями. Однако эти связи не сразу становятся устойчивыми. Бывает, что на задание взрослого, даже понимая его, ребенок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агирует не совсем правильно. Например, на просьбу «Покажи, где лошадка» смотрит на названный предмет, а подает другой. В практической работе с дет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при формировании связей между словесным обозначением предмета и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ствиями ребенка необходимо создавать соответствующие условия, постепенно усложняя задания.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Какие же словесные обозначения предметов дети могут знать в этом возрасте?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 игрушек, предметов быта, одежды, действий, которые умеют выпо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нять сами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(возьми, принеси, посмотри, покорми, покачай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др.).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 охотно выполняют поручения взрослых – «принеси маме тапочки», «бабушке очки», при этом они хорошо ориентируются в своей комнате.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Постепенно кругозор детей расширяется, связи между предметом и словом 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новятся прочнее, появляется новое в развитии понимания речи: с 1 года 6 мес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цев ребенок начинает понимать речь взрослого, не подкрепленную ситуацией, т. е. с малышом можно говорить о том, что он в настоящий момент не видит, опираясь на его прошлый опыт. Ребенку уже можно читать эмоционального х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рактера рассказы, четверостишия,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потешки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Однако следует помнить, что по-прежнему большое значение имеет и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дальнейшее обогащение опыта малыша.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Наблюдая с ребенком окружающую действительность, важно называть все, что он видит: действия взрослых и детей при уходе за животными, движение транспортных средств, называть словами впечатления от рассматривания книг. В дальнейшем вопросы взрослого, обращенные к ребенку, заставляют после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него обозначать воспринимаемое собственной речью, а к концу второго года стимулируют появление первых вопросов у самого малыша (где? куда? что это?), которые отражают развитие его любознательности, мышления.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Начало второго года жизни – это так называемый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период наглядных обобщений,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ребенок объединяет предметы не столько по существенным признакам, сколько по бросающемуся в глаза внешнему сходству: цвету, величине. Затем, приобретая опыт, он может по слову взрослого обобщать предметы, ориентир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ясь на их существенные признаки.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истечении 1 года 6 месяцев дети обобщают предметы не только в понима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речи, но и в активной. Однако при обобщении в активной речи на первых порах делается еще много ошибок. Например, по просьбе взрослого найти 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рушки – слона, ежика – дети показывают их верно, а называют неправильно: «собачка», «рыбка». При этом малыш находит предметы, похожие на те, кот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рые ему знакомы и которые он уже умеет называть. С развитием активной речи, приобретением опыта в различении близких предметов, играя с ними, он пр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одолевает трудности и не допускает ошибок.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втором полугодии формируется очень важная способность ребенка –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умение подражать словам, которые произносит взрослый.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 развитие артикул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ционного аппарата малыша таково, что в начале второго года он произносит слова облегченно: машина –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би-би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собачка –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ав-ав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Поэтому очень важно, чтобы взрослый предлагал для подражания слова «облегченные», но сопрово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 их словами, произнесенными правильно.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Постепенно дети начинают подражать не только словам, но и фразам. На осн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вании способности к подражанию пополняется словарь ребенка: если к концу первого года жизни в нем насчитывалось 10 слов, то в 1 год 6 месяцев – 30, а к 2 годам – 300 слов.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Изменяется и удельный вес речевых реакций при самостоятельном пол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зовании речью.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 от 1 года до 1 года 3 месяцев преобладающей речевой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акцией является лепет ребенка, который очень разнообразен и может быть 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ражен целыми монологами (эмоциональные возгласы). С 1 года 3 месяцев до 1 года 6 месяцев увеличивается количество слов, произнесенных облегченно, 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резко сокращается лепет. От 1 года 6 месяцев до 1 года 9 месяцев возрастает количество слов, произнесенных правильно, т. е. ребенок уже может сказать не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ав-ав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а «собачка», хотя само произнесение слова еще очень несовершенно и понимают его лишь близкие люди, а с 1 года 9 месяцев увеличивается колич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 произносимых малышом коротких фраз.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Большое достижение в развитии речи детей – появление вопросов типа «А что это?», «Какая?», что говорит об уровне их познавательной активности.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каких же ситуациях дети больше всего прибегают к тем или иным речевым реакциям? Так, лепетом они пользуются во время ходьбы, разнообразных дв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жений, словами – до 1 года 6 месяцев в момент сильной заинтересованности, при внезапном появлении в поле зрения предметов. После 1 года 6 месяцев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начинают пользоваться словом и во время игры, при этом их речь часто 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 конкретно неадресованный характер. Например, укладывая куклу спать, малыш говорит: «спит»; при кормлении ее: «поела»; строя дорожку из кубиков и проводя по ней машину: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би-би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поехала». К концу второго года речь ребенка начинает выполнять свою основную функцию –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средства общения с окруж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ющими и прежде всего </w:t>
      </w:r>
      <w:proofErr w:type="gramStart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взрослыми.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Поводы обращений к взрослому довольно разнообразны: это и просьба в чем-то помочь, и жалоба, и выражение своих желаний (вместе поиграть), чувств (удивления, радости). Дети данного возраста не только понимают несложный, хорошо знакомый сюжет, изображенный на картинке, но и умеют при этом отвечать на некоторые вопросы взрослого.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Необходимым условием для проявления ребенком речевой активности является его игровая, двигательная деятельность, общение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взрослым,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организация непосредственной образовательной деятельности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(далее НОД)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 способству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ю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щих развитию речи.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таких НОД решаются задачи формирования у детей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требности в речевом общении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взрослым. Если у малышей будет эта потре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ность, желание сказать что-то взрослому, они станут пользоваться речью. Дети общаются с тем взрослым, который им близок, с кем есть частый, тесный эм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ционально-деловой контакт.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Особое значение для ребенка второго года жизни имеют развитие его игровой деятельности и действия с предметами. В начале второго года игра ребенка сводится к различным действиям с предметами. Этими действиями малыш начал овладевать еще к концу первого года жизни: он открывает и закрывает матрешку, накладывает один кубик на другой, снимает кольца с пирамиды и нанизывает их обратно. Действуя с предметами, ребенок на практическом уровне знакомится с их свойствами, учится сравнивать, сопоставлять; действуя так, он мыслит. Постепенно действия с предметами на основе уже развитой способности к подражанию, развития координации движений рук приобретают более сложный характер. Малыш ставит кирпичики на узкую грань, делает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рекрытия, воспроизводя знакомые постройки – поезд, скамейку и др.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 1 года 3 месяцев – 1 года 6 месяцев появляются новые действия, кот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рые ранее специально не разучивались, которые ребенок увидел сам, пригляд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ваясь к деятельности взрослых и старших ребят: он укачивает куклу в кроватке, кормит, копируя действия мамы, бросает камешки и прыгает на одной ножке так, как это делают старшие дети, играя в «классики», прикладывает бумагу к спинке куклы-медведя и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ставит ему «горчичники». Это так называемые </w:t>
      </w:r>
      <w:proofErr w:type="spellStart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ото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разительные</w:t>
      </w:r>
      <w:proofErr w:type="spellEnd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действия.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конце второго года у ребенка появляются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последов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тельные действия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(наливает воду и дает кукле пить). Поскольку в первом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лугодии малыш находится во власти зрительных восприятий, опыт его незн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чителен, игра неустойчива, поэтому ситуацию для нее готовит взрослый. Во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втором полугодии игра приобретает более устойчивые формы. Ребенок разн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образно действует с одним и тем же предметом, и если в первом полугодии он занят одним видом деятельности 2–4 мин, то к 2 годам – уже до 5–7 мин, 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провождая свои действия словом.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Постепенно в игре формируется мышление, ребенок теперь использует предм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ты-заменители (воображаемые предметы), подражая при этом действиям взро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лого, переносит эти действия в другие игры. Например, воспитатель в совмес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игре с малышом показывает, как он умывает куклу под воображаемым кр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ном, наливает воду в таз, намыливает ей голову (трет кубиком). Ребенок, 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ражая взрослому, «наливает» воду в чашку, чтобы напоить «дочку», при этом несет чашку осторожно, стараясь не пролить ее содержимое.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концу второго года жизни в игре детей появляются некоторые согласованные действия: играя, они кормят друг друга, вместе строят, рассматривают книги. Все чаще свои действия дети сопровождают словом, в их играх проявляются эмоции: интерес, удивление, радость от достижения результата или по поводу новых игрушек, а также и более сложные: нежность, чувство вины за свой пр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ступок. Так, девочка, купая куклу, нежно прижимает ее к себе, целует, улыб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ется. Мальчик нечаянно ударил головой ровесника; видя, что тот заплакал,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дошел к нему, заглянул в глаза, погладил.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втором году жизни у ребенка формируются такие качества личности, как доброжелательность в отношении с окружающими, сочувствие к сверстнику. Дети самостоятельно вступают в деловые отношения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 по поводу игры, реагируя на его оценку своих действий, проявляют адекватную реакцию. Например, малыш непоследовательно (не по размеру) надевает кольца на сте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жень пирамиды. Воспитатель говорит, что он делает неправильно. «Неправил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но?» – повторяет ребенок и пытается сделать так, как показал взрослый. Ка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дый раз, надевая кольцо, малыш обращается уже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рядом сидящим, спрашивая: «Маленькое? Большое?» Сравнивает два кольца и надевает их так, как показал воспитатель.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самостоятельной деятельности дети овладевают различными движениями. В начале второго года жизни ходьба ребенка еще недостаточно координирована: ему трудно пройти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прямой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ямки, бугорки на улице, камешки, трава – все это сложные для малыша препятствия. Он натыкается на предметы, легко может столкнуться с другим ребенком, не готовится заранее к преодолению препя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ствия, чтобы, например, переступить порог или перешагнуть через канавку.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Постепенно ходьба совершенствуется – дети начинают хорошо передвигаться не только по гладкому полу, но и по траве, взбираются на бугорки, ходят по лестнице (с помощью взрослого).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Совершенствуются лазанье, бросание; мал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 влезают на горку, диван, стул, перелезают через различные преграды (бре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но, скамейка, диван); движения становятся более ловкими, координированн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этом возрасте ребенок начинает постепенно овладевать простыми пляс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выми движениями.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1.3. Характеристика ребёнка третьего года жизни.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За два прошедших года малыш во многом преуспел, накопил силы для дальнейшего совершенствования умений и приобретения новых[17, с.36]. Именно в это время ребенок продолжает довольно интенсивно развиваться ф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зически, хотя и медленнее по сравнению с предшествующим годом. В данный период у детей совершенствуется деятельность нервной системы, благодаря чему увеличивается длительность их активного бодрствования (6–6,5 ч). Теперь у ребенка легче сформировать навыки правильного поведения. Он уже может на короткое время сдерживать свои действия, желания. Однако надо помнить, что и в 3 года малыш легко возбуждается, быстро утомляется от однообразных действий.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Происходит интенсивное нервно-психическое развитие</w:t>
      </w:r>
      <w:proofErr w:type="gramStart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м.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Прил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жение 2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)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Самые заметные изменения в психике ребенка происходят за счет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дальнейшего формирования речи.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Словарь малыша в этом возрасте увеличив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в 3–4 раза по сравнению с предыдущим периодом, изменяясь не только 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личественно, но и качественно. Так, дети начинают употреблять все части речи;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почти исчезают облегченные формы слов, а также неправильно произносимые слова.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мышления ребенка отражает его речь: он употребляет распростране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и сложные предложения. «Волк больше зайчика, он может его съесть»; «Когда будет солнышко, я буду ходить раздетым», – сообщает малыш в 2,5 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да. В этом возрасте ребенок задает взрослому массу вопросов: «почему? где? когда? зачем?» Это говорит о развивающейся познавательной потребности 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лыша, а использование различных частей речи, появление вопросов и прид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точных предложений в активной речи – о дальнейшем этапе развития мысл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тельной деятельности. Дети воспринимают предметы, явления окружающей действительности не изолированно, пытаются установить между ними прочную взаимосвязь; улавливают их свойства, сравнивают, сопоставляют, у них разв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ваются речь и мышление.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Существенно изменяется и понимание речи окружающих. Ребенку ясен смысл сказанного взрослым о том, что его непосредственно окружает каждый день, что касается лично его, что связано с его переживаниями. С ним можно уже 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ворить не только о данном моменте, но и о прошлом и в какой-то мере о буд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щем. Например, о том, куда он пойдет, что будет делать на прогулке, что пр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изошло вчера. Можно вспомнить, какими игрушками украшали елку, что соб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рали летом в лесу. Появляются более сложные обобщения: например, словами «игрушки», «одежда» ребенок объединяет разнородные, но сходные по выпо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няемой функции предметы. В его речи появляются слова, обозначающие кач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 предметов. Например, на вопрос: «Что у нас красного цвета?» – ребенок отвечает: «Флажок, шарик, мой бантик».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Малыш может понять из рассказа взрослого такие явления и события, которые сам непосредственно не воспринимал. Но для этого необходимо, чтобы смысл слов, используемых в рассказе, был знаком ему по прошлому опыту.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третьем году существенно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изменяется воспитательное значение речи.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смотря на то, что в обучении ведущую роль продолжает занимать показ, 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пользование речи как средства обучения и воспитания на данном этапе знач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 возрастает. Словом можно прекратить то или иное действие, предупр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дить отрицательное поведение, вызвать приятные воспоминания, научить 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вому действию, сформировать представление, понятие. Но и в данном возрасте, хотя и отмечаются большие достижения в развитии речи, дети еще не владеют достаточно хорошо грамматическим строем языка, поэтому их речь остается несколько своеобразной. В 2 года 8 месяцев ребенок говорит: «У меня замерзли ножки и </w:t>
      </w:r>
      <w:proofErr w:type="spellStart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вланки</w:t>
      </w:r>
      <w:proofErr w:type="spellEnd"/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(валенки). Правильное произношение звуков на третьем году не закреплено, но автоматизировано. Многие звуки произносятся еще смягче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но: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зяйка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(зайка),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пизяма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(пижама).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 и те же звуки в одном сочетании произносятся правильно («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лиса»),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другом – неправильно: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повзет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(ползет).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все дети в этом возрасте выговаривают звуки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proofErr w:type="gramStart"/>
      <w:r w:rsidRPr="0070625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70625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, л,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шипящие: «балабан»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(барабан),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Зеня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(Женя).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Встречаются замена и пропуск трудных звуков, их перестановка. Но недостатки в произношении и грамматике не 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шают малышу замечать ошибки других детей и поправлять их. Это объясняется тем, что слуховое восприятие речевых звуков более совершенно, чем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-двигательные умения ребенка. Взрослые, общаясь с детьми, не должны допу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кать в своей речи искажения звуков. Это одно из важных условий формиров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у ребенка правильного произношения.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протяжении третьего года ребенок овладевает разнообразными представл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ниями и понятиями об окружающем его мире. Малыш знает свойства и спец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фическое назначение многих предметов, находящихся в его повседневном об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ходе: не только различает, но и называет цвет, форму, размер предметов, ор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ентируется в основных пространственных и временных соотношениях («Сам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 летит высоко»; «Когда будет темно, надо спать»). У него формируются начальные представления о количестве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(много, мало, больше, меньше, один).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и понятия детей этого возраста пока еще несовершенны, и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этому нередки неправильные заключения: «Вот закрою глазки, и сиди в темн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те», – говорит малыш.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Происходит дальнейшее сенсорное развитие, претерпевает значительные изм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 ориентировочно-познавательная деятельность ребенка.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Важным средством сенсорного и общего развития малыша являются наблюд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 Наблюдая, ребенок в естественных условиях может познакомиться со свойствами предметов, их формой, величиной, цветом. Однако определять эти действия самостоятельно малыш еще не может. Он научился пока только смо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реть, но не видеть, слушать, но не слышать. Поэтому его надо учить выделять свойства предметов окружающей обстановки.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ребенок за чем-либо наблюдает, его надо обязательно поддержать, а самое главное – помочь увидеть в наблюдаемом важное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задает в это вр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мя. Но если малыш их не задает, надо побуждать его к этому, создавать соо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ветствующие ситуации.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ребенка на третьем году жизни становится сложной и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 й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предметная деятельность (занятия с пирамидами, матрешками, моза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кой), сюжетные игры (игры с куклой), наблюдения, рассматривание картинок, книг, элементы трудовой деятельности (самостоятельная еда, одевание, уборка игрушек), игры со строительными материалами, начала изобразительной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 (лепка и рисование). Все эти виды деятельности очень важны для умственного развития малыша.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Среди всех видов деятельности ребенка особое место занимают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сюжетные и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ры.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своему характеру они становятся более сложными по сравнению с игр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ребенка второго года жизни. Играя, малыш старается воспроизвести уже многие действия окружающих («ходит на работу», «готовит обед», «ухаживает за больным» и др.). При этом он отражает не только последовательность и вз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имосвязь действий, но и социальные отношения. Например, ласково обращае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с куклой или сердится на нее, наказывает, делает замечания.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Появляются элементы ролевой игры.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Новым в развитии деятельности ребенка третьего года жизни является то, что он, прежде чем начать действовать, заранее определяет цель: «Я буду строить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дом», «Я буду лечить куклу». Таким образом, появляются элементы планир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возрасте ребенок любит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заниматься со строительным материалом.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самостоятельно может выполнять уже довольно сложные постройки, например гараж, дорогу к нему, забор, и играть с ними. Малыш начинает овл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девать совершенно новым видом деятельности – 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рисованием, лепкой.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понимает, что при помощи карандаша, пластилина можно что-то изобразить, и к концу третьего года рисует дорожки, дождик, шарики; лепит палочки, коле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ки, лепешки.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деятельности у ребенка рано начинает складываться определенное отношение к окружающим его людям и явлениям, а в соответствии с этим – и различное поведение. В одних условиях ребенок ласково и внимательно отн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сится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близким, чувствует их настроение. Если мать или отец чем-то расстро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 или у них что-либо болит, ребенок подходит к ним, гладит с выражением сочувствия, заглядывает в глаза, проявляет стремление оказать помощь. Однако уже возможны и противоположные (отрицательные) отношения: малыш зам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хивается рукой на родителей, не хочет делать то, о чем его просят. Различно и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– ведение детей. Одни умеют сдерживать свои желания, спокойно ждать, пока взрослый чем-то занят, способны настойчиво преодолевать трудности, стремясь закончить дело. Другие, наоборот, нетерпеливо кричат, требуя немедленного выполнения своих желаний, беспомощно плачут при самом незначительном 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труднении. Все положительные формы поведения уже вполне доступны детям этого возраста, и их надо формировать.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Характерно и проявление эстетических чувств, на развитие которых надо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ращать особое внимание. Малыши с явным удовольствием слушают музыку, пение. Они еще и еще раз просят повторить знакомые стихотворение, сказку и слушают, следят не только за сюжетом, но и за музыкальным сопровождением, ритмом. Ребенок с удовольствием рассматривает хорошую картину, замечает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красивое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природе, обстановке, одежде. «Мама, посмотри, какое красивое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рево», – говорит малыш, видя цветущую вишню. Ребенку доступно и поним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комического: он с интересом наблюдает за действиями Петрушки. Изм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няются и поводы для эмоциональных переживаний: ребенок радуется сдела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постройке, очень доволен, если помог взрослому, сердится, когда ему 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шают играть. Но все это богатство эмоциональных проявлений, как и сложное психическое развитие, которого достигает ребенок к 3 годам, возможно лишь при определенных условиях его жизни и воспитания.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1.4. Содержание и методы педагогической работы с детьми раннего возраста.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развития предметной деятельности и познава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тельной активности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 педагогами стоят следующие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задачи: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149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условия для ознакомления детей с явлениями и предметами окружающего мира, овладения предмет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ными действ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1492" w:right="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стимулировать познавательную активность детей, орга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низовывать детское экспериментирование[10, с.191].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Для решения поставленных задач педагоги должны орга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низовывать развив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ющую предметно-пространственную среду, налаживать совместную деятел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с ребенком, создавать условия для самостоятельной деятельности с 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метами, обеспечивать новыми впечатлениями.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Для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ознакомления детей с предметами окружающего мира и овладения пре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метными действиями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группе должны находиться разнообразные бытовые предметы, иг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рушки, имитирующие их и игрушки, специально предназна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ченные для развития предметных действий.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Богатая и разнообразная предметно-пространственная развивающая среда стимулирует малыша к вариативным движениям и действиям, способст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вует обогащению его чувственного опыта и развитию. Пред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меты, игрушки и мат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риалы должны находиться в свобод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ном доступе, по возможности, рассортир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ваны в наборы и размещены так, чтобы у детей возникало желание действо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с ними. Необходимо предусмотреть, чтобы в группе бы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 достаточное колич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 и разнообразие игрушек, чтобы был свободный выбор занятий в соотве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ствии с интересами и предпочтениями каждого ребенка (см. 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 3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Важно, чтобы предметы и игрушки можно было использо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для развития различных органов чувств и формирова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ния разнообразных умений.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Поэтому необходимо, чтобы они, по возможности, были выполнены из разного матер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ала (де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рева, пластмассы, металла, ткани, резины, меха и др.), име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 разные размеры, фактуру, цвет, звучание, стимулировали разные виды действий.</w:t>
      </w:r>
      <w:proofErr w:type="gramEnd"/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7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Так, в группе должны быть предметы для выполнения со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относящих действий (вкладыши, матрешки, пирамидки); орудийных действий (совочки и формочки, заводные игруш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ки, сачки, молоточки и колышки); игрушки для бросания, к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а-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тания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толкания (мячи, машинки, коляски, тележки, обручи, кегли); предметы и приспособления для развития разнообразных движений кисти руки и пальцев (бусины и катушки для нанизывания на мягкую проволоку;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веревочки, ленты для наматывания на бобину; крючки, пуговицы, мол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нии для застегивания и др.), конструкторы (кубики, модули, мозаики), игрушки, имитирующие быт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вые предметы.</w:t>
      </w:r>
      <w:proofErr w:type="gramEnd"/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Многие игрушки являются самообучающими, или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автоди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дактическими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Они содержат в себе цель действия и сами «подсказывают» ребенку, какого рода действия нужно произвести, чтобы ее достигнуть. Это различные составные иг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рушки, которые требуют соотнесения размеров или цвета разных деталей: фигурные пирамидки, матрешки, вклады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ши, мозаики, разрезные картинки. Они побуждают ребенка подбирать и соединять предметы или их части в соо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ветствии с формой и размером. Так, чтобы сложить пирамидку, нужно учит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соотношение колец по величине. В случае с фи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гурной пирамидкой, нужно собрать определенный предмет (клоуна, грибок, собачку), соотнеся составные части по фор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ме. При сборке матрешки нужно подбирать половинки оди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наковой величины и совершать действия в определенном порядке — сначала собрать самую маленькую, потом вло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жить ее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большую и т.д. При складыв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картинки из час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тей нужно подобрать части так, чтобы получилось изобр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предмета.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Однако ребенок не сразу и не всегда самостоятельно овла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девает действиями, требующими соотнесения предметов и их частей, поэтому воспитатель помог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малышу, организует совместную предметную деятельность, которая ни в 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ре не должна навязываться ребенку. Взрослый откликается на просьбу малыша о помощи, подключается к его игре, 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могает преодолеть затруднения, правильно скоординировать и распределить свои действия. При этом не след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выпол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нять действия за ребенка, важно, чтобы малыш научился сам выделять нужные свойства предметов, подбирать и соеди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нять части в нужном порядке.   Подсказки воспитателя не должны носить директивный характер: «Возьми это колеч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ко»; «Надо взять другое колечко». Следует, предоставить ему возмо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собственных попыток, свободу действий. Например: «Разве сюда подх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 это колечко? По-моему, оно слишком большое. Давай поищем другое,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меньше; как ты думаешь, может быть, это подойдет? Или это? Попробуй, 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ходит это колечко?» Взрослый поощряет действия ребен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ка, хвалит его.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30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Следует разумно сочетать совместную деятельность ребен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ка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 и самостоятельную деятельность малыша. Воспитатель должен предлагать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бенку виды деятельности, соответствующие его умениям, выявлять «зону бл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жайшего развития», создавать условия для овладения более сложны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ствиями. Организуя совместную деятельность, преж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де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заи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тересовать малыша, поддерживать его желание действовать с предметом, не принуждая к точно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му воспроизведению образца действий.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Самостоятельное стремление к достижению правильного результата обычно появляется у детей на третьем году жизни. Ребенок начинает собирать простые конструкции из конструк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тора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Лего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складывать картинки из паззлов и мозаик по заданному образцу, сооружает постройки из кубиков по собст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венному 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мыслу. Эти игры требуют определенного представ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ления о том, что должно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лучиться, и настойчивости в дости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жении результата. Следует учитывать, что замыслы малыша в этом возрасте еще очень слабо подкреплены его практич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 умениями и способностью удерживать цель действий. В случае необх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димости ему нужно помогать «удерживать» цель, направлять на достижение желаемого результата, заост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рить на нем внимание: «Давай посмотрим, пр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вильно ли у те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бя получилось? Сможет ли машинка въехать в твой гараж?»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зультативные действия и оцениваются иначе, чем раньше. Нужно подчеркнуть не только то, что малыш хорошо делает, но и то, чего он смог добиться в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зультате: «Молодец, ты очень старался и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правильно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собрал картинку».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эффективно ребенок овладевает предметными действиями, когда они включены в дидактическую или сю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жетную игру. Например, из кубиков можно построить домик для ежика, из модульной мебели соорудить поезд и т.п. Во время прогулки можно в песочнице построить дом из пес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 и забор из веточек, «испечь» пирожки для кукол. Зи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мой — слепить снеговика, вставить глазки из камешков, нос и рот сделать из прутиков.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Многие предметные действия дети осваивают, знакомясь с бытовыми предм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тами в процессе приема пищи, совершения туалета, переодевания, принимая участие в бытовой деятель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ности взрослых. Обычно они охотно помогают 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питателю накрывать на стол, убирать игрушки, ухаживать за растени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ями и ж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вотными в живом уголке, на участке.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Включение детей в повседневные дела способствует их познавательному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витию. Так, помогая воспитателю рас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кладывать по полкам и ящичкам салфетки и полотенца, расставлять тарелки и блюдца, они учатся классифициро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предметы. В процессе мытья игрушек постигают поня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тия «чистый», «гря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ный». Поливая цветы, знакомятся с понятиями «сухая» и «мокрая» земля.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развития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познавательной активности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 создают условия для ознакомления детей с окружающим ми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ром, обогащения детей впечатлениями и детского экспери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ментирования.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1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Необходимо поддерживать природное любопытство детей, поощрять любое проявление их интереса к окружающему. Не следует ограничивать познав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тельную активность малы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шей, ограничение должно касаться только опасных для их жизни и здоровья объектов и действий.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Воспитатели вместе с детьми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наблюдают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различными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явлениями природы.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этого — поддержать или пробудить интерес детей к окружающему, 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звать удивление, радость открытия нового. В каждое время года воспитатель привлека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ет внимание малышей к изменениям в природе. Рассказыва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ет, что ос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нью желтеют и опадают листья с деревьев, стано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вится холоднее, небо серое, хмурое, часто идут дожди, по утрам трава покрывается инеем. Зимой лужи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крываются льдом, выпадает снег, он белый, сверкает, скрипит под нога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ми, дует холодный ветер, часто бывают вьюги. Весной снег та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ет, светит яркое солнце, небо синее, на деревьях появляются почки, распускаются листья.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 обращает внима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детей на богатейшие природные звуки (пение птиц, стре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котание кузнечиков, шум ветра, дождя, звон капели, шелест листьев) и запахи (морозного воздуха, распускающихся лис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тьев, цветов, хвои и др.).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время прогулки знакомит их с названиями растений, просит понаблюдать за птицами, насе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комыми, рассказать, где они живут, чем питаются.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Такие наблюдения обогащают чувственный опыт детей, они узнают много 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вого об окружающем мире, знакомятся со свойствами природных объектов.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Наблюдение за разнообразными явлениями природы должно сочетаться с инт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ресными играми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тей, в процессе которых они на собственном опыте знак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ся со свойствами объектов живой и неживой природы, полу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чают общее представление об их отличительных признаках. Так, собирая букеты из опа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ших листьев, малыши могут сравнивать их по величине, цвету, форме. Играя со снегом, получают представления о том, что он бывает липким, мок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рым,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сыпчатым, тает в руках.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Наблюдение за природой следует организовывать и в поме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щении детского сада. Например, из окна можно наблюдать, как кружатся и падают снежинки, как 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рона вьет гнездо, ку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паются в лужах воробьи и т.п. Если же при этом имеется зим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ний сад или оранжерея, можно показать детям экзотические растения,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слушать журчание воды в фонтане.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Воспитатели поддерживают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интерес детей к деятельнос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 xml:space="preserve">ти взрослых.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 любят наблюдать за работой взрослых (как воспитатель кормит рыбок, птичку, хомя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ка, ухаживает за цветами; как дворник чистит дорожки от снега; как строится соседний дом или разгружается машина и др.). Педагог ком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ментирует свои действия, рассказывает, чем заняты люди, отвечает на вопросы детей.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Воспитатели обязательно должны читать малышам кни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ги, показывать илл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страции,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 видеофильмы познава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тельного характера о природном и соц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альном мире. Их со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держание должно быть интересно и понятно малышам. Кни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ги, альбомы, открытки, фотографии должны находиться в свободном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ступе.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right="5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довольно рано начинают проявлять интерес к знако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вой стороне человеч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культуры. Рассматривая книги, они показывают пальчиком на буквы и цифры, спрашива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ют, что это такое; могут заинтересоваться дорожными знак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ми, вывеской магазина и пр. Следует поддерживать лю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бознательность мал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шей, отвечать на вопросы, организовы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игры с магнитной азбукой, кубик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с буквами и циф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рами. Ребенку будет интересно, если воспитатель напишет его имя на бумаге или на песке. Однако это не означает, что детей следует сп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циально обучать грамоте, заниматься с ними математикой. Достаточно создать соответствующую среду (разместить стенды с магнитной азбукой, карточки с буквами, цифрами, именами детей и т.п.), поддерживать ин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терес малышей.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right="1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важных направлений работы педагога является организация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детск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го экспериментирования.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свободной исследовательской деятельн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ребенок получает новую, порой неожиданную для него информацию, устанав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ливает практические связи между собственными действиями и явлен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 окружающего мира, совершает своего рода от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крытия. Самостоятельное экспериментирование дает ему возможность опробовать разные способы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ствия, снимая при этом страх ошибиться и скованность детского мышления готовыми схемами действия.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развития любознательности и стимуляции иссле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довательского пов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дения детей педагоги создают соответст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вующие условия. В группе оборудуе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специальный «уголок» для детского экспериментирования: игр с водой, 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пучими, пластическими материалами, интересными для исследования и наблюдения предметами.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Сминая пластилин, разрывая бумагу, ощупывая предме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ты разной фактуры и плотности, ребенок познает свойства и качества материалов: твердость, мя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кость, тепло, холод, тя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жесть и пр. Разбирая и собирая игрушки и бытовые предме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ты, узнает, как они устроены. Проводя шарики по лабирин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ту, пытаясь открыть коробочку со сложным запором, решает самые настоящие мыслител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задачи.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 воспитателя состоит в том, чтобы поддержать 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знавательную акти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ность, побудить к самостоятельному экс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периментированию. Эффективным способом стимуляции этого является предъявление ребенку «загадочных» предме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тов, которые должны обладать следующими свойствами.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Во-первых, они должны быть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новыми и неопределенными.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Высокая степень неопределенности требует большого разно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образия познавательных действий ребенка. В одних случаях исследовательская деятельность детей может быть не связан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ной с решением практической задачи, иметь «бескорыстный» характер (рассмотреть незнакомый предмет, потрогать, попробовать на вкус); в других — может быть направлена на решение какой-либо конкретной задачи (открыть коробочку, чтобы достать спрятанную в ней игрушку).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Во-вторых, такие предметы должны быть достаточно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сложными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ребенка. Чем сложнее и загадочнее будет иг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рушка, чем больше в ней разнообразных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талей, тем больше вероятность того, что она вызовет его исследовательские дей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ствия. Вместе с тем для разворачивания исследовательской деятельности ребенка необходим оптимальный уровень сложности предмета. Если предмет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слишком прост или слишком сложен, интерес к нему может быстро угаснуть. Оптимальным является такой уровень сложности, который требует определе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усилий, но они приводят к достиже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нию понятного для ребенка эффекта.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Такими предметами являются специальные развивающие игрушки (музыкал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шкатулки, калейдоскоп, игрушки с разнообразными пусковыми механи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мами, детский бинокль,</w:t>
      </w:r>
      <w:r w:rsidRPr="007062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noProof/>
          <w:sz w:val="28"/>
          <w:szCs w:val="28"/>
        </w:rPr>
        <w:pict>
          <v:line id="_x0000_s1026" style="position:absolute;z-index:251659264;mso-position-horizontal-relative:margin;mso-position-vertical-relative:text" from="339.35pt,464.4pt" to="339.35pt,508.8pt" o:allowincell="f" strokeweight="1.2pt">
            <w10:wrap anchorx="margin"/>
          </v:line>
        </w:pic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лупа). Воспитатель может и сам изготовить «игрушку с сек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ретом»: положить в прозрачную коробочку (для духов,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сув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ниров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кет) или в футляр для очков маленькую игрушку. Особый интерес детей выз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 бытовые приборы, открыва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ющие богатые возможности для разнообра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манипуля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ций (часы, диктофон, транзисторный радиоприемник, фото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аппарат, телефон и пр.). Во избежание возможных поломок используются 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исправные приборы.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Исследовательский интерес ребенка можно пробудить,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монстрируя яркие необычные эффекты, организуя экспери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ментирование с зеркалом, магнитом, электрическим фонари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ком (пускать солнечных зайчиков, прикладывать 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 к игрушкам из различных материалов, освещать фонариком разные предметы и т.п.).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экспериментирования предлагаются игры с водой, сыпучими и пластич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скими материалами. Малыши с удовольствием будут переливать воду из одной посудинки в другую, проверять, тонут или плавают игрушки, пускать корабл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ки. Взрослые могут помочь им разнообразить игры с водой: подкрасить ее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щевыми красителями, сделать пену, пускать мыльные пузыри. Детям будет 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тересно замесить тесто (из муки, соли и воды) и лепить из него «пирожки», ф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гурки, колбаски, крендельки и др. Можно предложить 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лышам пересыпать фасоль или горох из чашки в миску, на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сыпать ложкой в чашку крупу. В проце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 этих занятий они получают представления о том, что такое «полный», «п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стой», «много», «мало» и др.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6638"/>
        </w:tabs>
        <w:autoSpaceDE w:val="0"/>
        <w:autoSpaceDN w:val="0"/>
        <w:adjustRightInd w:val="0"/>
        <w:spacing w:after="0" w:line="360" w:lineRule="auto"/>
        <w:ind w:righ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Для развития познавательной активности полезны игры с изобразительными материалами. Они могут носить чисто ис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следовательский характер. Малыши с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интересом смешивают краски, делают пальчиками, кистью, печатками мазки на бумаге, чиркают карандашом, фломастером, мелком. При этом они не только знакомятся со свойствами различных ве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ществ и материалов, но и получают быстрый видимый эф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фект от собственных преобразующих действий, что выз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 у малышей особую радость.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9" w:after="0" w:line="360" w:lineRule="auto"/>
        <w:ind w:right="1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Богатые возможности для познавательного развития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тей содержат муз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кальные игрушки (колокольчики, бубны, барабаны, металлофоны, гармошки, шарманки, дудочки, свистульки, трещотки, пианино и пр.) и звучащие пре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меты (погремушки, деревянные ложки, морские раковины, шуршащая бумага, струны, резинки и пр.).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Экспериментирова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со звуковыми предметами сп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собствует формированию интереса детей к миру звуков, умению диффере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цировать их, развитию мелкой моторики рук и артикуляционного ап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парата.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Исследовательский интерес ребенка обязательно нужно 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ощрять, удивляться, радоваться вместе с ним его открытиям, хвалить. Обязательно нужно отвечать на все вопросы ребенка, стараясь формулировать ответы в доступной форме, спраши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малыша о том, что он делает, что у него получилось.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он не проявляет исследовательского интереса или его действия с предм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ограничиваются простыми манипуля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циями, педагог стимулирует познав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тельную активность 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лыша вопросами, подсказками, предложениями: «П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пробуй открыть коробочку», «А вдруг в этом ящичке что-то 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жит?», «А что будет, если бросить в тазик камушек? Утонет или будет плавать? А губка?»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Помимо организации предметной деятельности, детского экспериментиров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ния, наблюдения, педагоги предлагают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тям специальные игры-задания, направленные на развитие мышления: детские лото, домино, задания с парн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 раз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резными картинками, развивающие игры с матрешками, пи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рамидками, кубиками, геометрическими плоскостными и объемными формами и т.п. Эти игры проводятся как индиви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дуально, так и с небольшой группой детей.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Глава 2. Организация и методы исследования познавательного разв</w:t>
      </w: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тия детей раннего возраста.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 Организация исследования познавательной активности детей раннего возраста.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образовательном процессе, помимо педагогиче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ского наблюдения, использ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методы психологической диагностики развития детей. В отличие от пед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гогического на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блюдения, которое осуществляется воспитателем в процессе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вседневной жизни в группе, психологическая диагностика проводится психол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гом и предполагает, помимо наблюдения, использование специальных методик.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Психологическая диагностика помогает воспитателю выст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раивать педагогич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ский процесс наиболее эффективно, твор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чески подходить к обучению и восп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танию детей, обеспечи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условия для личностного развития каждого. 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пользует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ся она как для оценки актуального состояния ребенка, так и для выя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зоны ближайшего развития, которая дает представление о его потенц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альных возможностях. Психологическая диагностика используется также как средство текущего контроля психического развития ребенка и для индивид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ального консультирования по запросу родите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лей; помогает своевременно 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явить задержки и отклонения в этой сфере, определить их причины и при нео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ходимости вы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брать соответствующие методы коррекции, предполагающие 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адекватных психолого-педагогических условий.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Важность такой работы связана с быстрым темпом разви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тия в период раннего детства, так как незамеченные вовремя или показавшиеся незначительными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клонения от нормаль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ного развития могут привести к выраженным сдвигам на последующих возрастных этапах. В раннем возрасте имеются более широкие возможности коррекции за счет большей плас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тичности детской психики, чу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ствительности ребенка к воспи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тательным воздействиям.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Вариантом диагностики детей раннего возраста, построен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ной с учетом закон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мерностей их психического развития, является «Ранняя диагностика умстве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развития» Е.А.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(1994). Эта диагностика создана для выявле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ния нарушений умственного развития детей раннего возраста и разработку 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тодов коррекции. Исходной теоретической ос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новой автора являются положения культурно-исторической концепции о ведущей деятельности и о зоне ближа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шего раз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вития. За основу принято положение о том, что ведущей деятельн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стью в раннем возрасте выступает предметная дея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тельность, а основным спос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бом усвоения общественного опы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та — совместная деятельность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Диагностика Е.А.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собой серию из 10 методик, направленных на определение уровня умст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венного развития детей от 2 до 3 лет. В качестве основных па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раметров выделяются:</w:t>
      </w:r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right="1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Принятие задания, т.е. согласие ребенка выполнить предложенное зад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ние независимо от качества самого выполнения, является первым абсолютно необходимым условием выполнения задания. При этом он проявляет интерес либо к игрушкам, либо к общению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right="1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Способы выполнения задания. Отмечается: самостоятельное выполнение задания; выполнение задания с помощью взрослого, т.е. возможно диагност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ческое обучение; самостоятельное выполнение задания после обучения.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righ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Адекватность действий определяется как соответствие действий ребенка усл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виям данного задания, диктуемым характером материала и требованиям 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струкции. Наиболее примитивным способом является действие силой или ха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тичное действие без учета свой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едметов.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Неадекватное выполнение задания во всех случаях свидетельствует о знач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тельном нарушении умственного развития ребенка.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360" w:lineRule="auto"/>
        <w:ind w:right="1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Обучаемость. Обучение ребенка во время диагностического обследов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производится только в пределах тех заданий, которые рекомендуются для детей данного возраста. В процессе обследования детям надо предлагать сл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дующие виды помощи: выполнение действия по подражанию, выполнение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дания по подражанию с использованием указательных жестов, с речевой 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струкцией.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уровне элементарного подражания ребенок может усвоить способ выполн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того или иного задания от взрослого, действуя одновременно с ним. Кол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чество показов способов выполнения задания не должно превышать трех раз. При этом речь взрослого должна служить указателем цели данного задания и оценивать результативность действий ребенка. Обучаемость, т.е. переход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бенка от неадекватных действий к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адекватным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свидетельствует о потенциал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возможностях ребенка. Отсутствие результата в некоторых случаях может быть связано с грубым снижением интеллекта, с нарушениями эмоционально-волевой сферы.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  <w:tab w:val="left" w:pos="4406"/>
        </w:tabs>
        <w:autoSpaceDE w:val="0"/>
        <w:autoSpaceDN w:val="0"/>
        <w:adjustRightInd w:val="0"/>
        <w:spacing w:before="5" w:after="0" w:line="360" w:lineRule="auto"/>
        <w:ind w:right="1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ребенка к результату своей деятельности. Заинтересованность своей деятельностью и конечным результатом характерна для ребенка раннего возраста. Безразличие к ним характерно для ребенка с нарушени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ями интелле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методики являются невербальными и могут приме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няться для детей с 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бым уровнем речевого развития. Зада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ния предлагаются с учетом постепенного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возрастания уровня сложности типа перемещения предметов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пространстве, со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отнесения предметов по форме, величине, цвету. Ребенку предлагается 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мать шарик, собрать и разобрать пирамид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ку, сложить картинку из частей,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по образцу взрос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лого домик из палочек, нарисовать дорожку или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мик и пр. Каждое задание оценивается по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четырехбальной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шкале. При оценке учитывается зона ближайшего развития: любое зада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предлагается выпо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нить ребенку сначала самому, в слу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чае затруднений — вместе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взрослым. Взрослый обучает 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лыша тому или иному действию, затем проверяет, может ли он действовать по подражанию, воспроизводить образец взрослого.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методика является надежным инструмен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том определения уровня пс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хического развития, в том числе и умственного, по сравнению с выявлением актуального состояния той или иной его сферы. Определение зоны бли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жайшего развития дает возможность психологу наметить конкретные пути коррекцио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работы с ребенком, вы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явить наиболее уязвимые области в его интеллект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альном развитии.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 целью практического обоснования выводов, полученных в ходе теоретич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изучения проблемы « Психолого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–п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едагогические условия познавател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развития детей раннего возраста» было проведено исследование 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исследования: изучить особенности познавательной активности у детей раннего возраста и определить основные пути её развития.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 исследования: процесс формирования познавательной активности у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 раннего возраста.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 исследования:  познавательная активность детей раннего возраста.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Уровень развития познавательной сферы был проанализирован в процессе диагностики детей раннего возраста, оценивался по следующим критериям [25, с. 15]: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балл – ребёнок не сотрудничает со взрослым и ведёт себя неадекватно по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ношению к заданию, не понимает его цели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балла – ребёнок принимает задания, начинает сотрудничать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взрослым, стремится достичь цели, но самостоятельно выполнить задание не может, в процессе диагностического обучения не переходит к самостоятельному выпо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нению задания;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балла – ребёнок начал сотрудничать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взрослым, принимает и понимает цель задания, но самостоятельно задание не выполняет, в процессе диагностического обучения действует адекватно, а затем переходит к самостоятельному способу выполнения задания;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балла – ребёнок сразу начал сотрудничать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взрослым, принимает задание и самостоятельно находит способ его выполнения.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Суммарное количество баллов, полученных при выполнении 10 заданий, 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важным показателем психического развития, который сравнивается с нормальным для данного возраста количеством баллов (34 – 40).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При подборе методик учитывался тот факт, что для ребёнка раннего возраста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основным способом усвоения общественного опыта является подражание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ствиям взрослого. Это происходит в тех случаях, когда ребёнок уже способен к сотрудничеству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взрослыми. Под сотрудничеством понимается желание 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бёнка выполнить задание, предложенное взрослым.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Эксперимент проводился на базе детского дошкольного учреждения МБДОУ детский сад комбинированного вида № 123 г. Курска. В эксперименте прин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мали участие 20 детей раннего возраста – от 2 до 3 лет. Данные об экспериме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тальной группе детей (см. 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Таблица 1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Таблица 1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0625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Данные экспериментальной группы детей раннего возраста.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Код 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Имя ребёнка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Возраст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Группа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А. Никита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02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Б. Таня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03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Г. Саша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04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И. Серёжа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05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К. Лёня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 года 8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06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П. Саша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 года 11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07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П. Рома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08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Р. Артур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09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С. Оксана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 года 11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Г. Матвей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 года 6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С. Коля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3 года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Т. Наташа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Х. Владик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 года 8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Х. Лёша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3 года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Ч. Маша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 года 11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Ч. Илья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 года 9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Ш. Ева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2 года </w:t>
            </w:r>
            <w:r w:rsidRPr="0070625A">
              <w:rPr>
                <w:rFonts w:ascii="Times New Roman" w:eastAsiaTheme="minorEastAsia" w:hAnsi="Times New Roman" w:cs="Times New Roman"/>
                <w:lang w:val="en-US" w:eastAsia="ru-RU"/>
              </w:rPr>
              <w:t>9</w:t>
            </w: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 месяцев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Ш. Ангелина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3 года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Ш. Лиза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 xml:space="preserve">3 года 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  <w:tr w:rsidR="0070625A" w:rsidRPr="0070625A" w:rsidTr="005B1160"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37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Щ. Маша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3 года</w:t>
            </w:r>
          </w:p>
        </w:tc>
        <w:tc>
          <w:tcPr>
            <w:tcW w:w="2374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lang w:eastAsia="ru-RU"/>
              </w:rPr>
              <w:t>первая младшая</w:t>
            </w:r>
          </w:p>
        </w:tc>
      </w:tr>
    </w:tbl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2.2. Методика исследования познавательного развития детей 2-3 лет   Е.А </w:t>
      </w:r>
      <w:proofErr w:type="spellStart"/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Стребелевой</w:t>
      </w:r>
      <w:proofErr w:type="spellEnd"/>
      <w:proofErr w:type="gramStart"/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Автор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методики исследования познавательного развития детей раннего 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раста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Е.А. обращает внимание на то, что «для успешного решения диагностических задач, стоящих перед исследователем детей раннего возраста, требуется особая тактика проведения обследования. Результаты исследования будут иметь ценность только в тех случаях, когда у исследователя не возникнет сомнения в том, что с ребёнком удалось наладить доброжелательный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он захотел принять посильное участие в эксперименте, т.е. был достаточно 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интересован. Следует обратить внимание на общий фон настроения ребёнка и создание особых отношений доверия между ребёнком и исследователем».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детей 2 – 3 лет</w:t>
      </w:r>
    </w:p>
    <w:p w:rsidR="0070625A" w:rsidRPr="0070625A" w:rsidRDefault="0070625A" w:rsidP="00706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Лови шарик.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направлено на установление контакта и сотрудн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ребенка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на понимание ребенком словесной инстру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прослеживание за двигающимся предметом, развитие руч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мот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35FF5" wp14:editId="1BA51113">
            <wp:extent cx="4352925" cy="2771775"/>
            <wp:effectExtent l="19050" t="0" r="9525" b="0"/>
            <wp:docPr id="1" name="Рисунок 1" descr="http://perviydoc.ru/docs/24/23391/conv_1/file1_html_m793ea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iydoc.ru/docs/24/23391/conv_1/file1_html_m793ea0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Оборудование: желобок, шарик.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Психолог кладет шарик на желобок и просит ребе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ка: “Лови шарик!” Затем поворачивает желобок и просит прокатить шарик по желобку: “Кати!” Взрослый ловит шарик. Так повторяется четыре раза.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Если ребенок не ловит шарик, взрослый показывает ему два-три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за, как это надо делать, т.е. обучение идет по показу.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Оценка действий ребенка: Принятие задания, понимание речевой инструкции, желание сотрудничать (играть)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взрослым, отношение к игре, результат, 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ношение к результату.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не начал сотрудничать даже после обучения и ведет себя 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адекватно (бросает шарик, берет в рот и т.д.).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обучился и начал сотрудничать, пытается катить и ловить шарик, но это не всегда удается практически.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самостоятельно начал сотрудничать, но поймать шарик не всегда удается из-за моторных трудностей; после обучения результат полож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тельный.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балла – ребенок сразу начал сотрудничать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взрослым, успешно ловит и 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тит шарик.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Спрячь шарик.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выявление практического ориент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рования ребенка на величину, а также наличия у ребенка соотносящих де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ствий.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две (три) разные по величине коробочки четырехугольной фо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одного цвета с соответствующими крышками; два (три) шарика, разных по величине, но одинаковых по цвету.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8CBBED" wp14:editId="00124B84">
            <wp:extent cx="4229100" cy="3086100"/>
            <wp:effectExtent l="19050" t="0" r="0" b="0"/>
            <wp:docPr id="2" name="Рисунок 2" descr="http://perviydoc.ru/docs/24/23391/conv_1/file1_html_605ec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viydoc.ru/docs/24/23391/conv_1/file1_html_605ecf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Перед ребенком кладутся две (три) коробочки, ра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 по величине, и крышки к ним, расположенные на некотором расстоянии от коробочек. Психолог кладет большой шарик в большую коробочку, а мален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кий шарик – в ма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ленькую коробочку и просит ребенка накрыть коробки кры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ками, спрятать шарики. При этом ребенку не объясняют, какую крышку надо брать. Задача заключается в том, чтобы ребенок догадался сам, какой крышкой надо закрыть соответствующую коробку.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Если ребенок подбирает крышки неверно, взрослый показывает и объясняет: большой крышкой закрывает большую ко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робку, а маленькой кры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кой – маленькую коробку.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обучения ребенку предлагают выполнить задание самостоя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тельно.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задания, понимание речевой инструкции, способы выполнения – ориентировка на величину, обучаемость, наличие соо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носящих действий, отношение к своей деятельности, результат.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не понял задание, не стремится к цели; после обучения зад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не понял.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не понял задание; после обучения стремится к достижению цели, но у него нет соотносящих действий;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конечному результату безразл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чен; самостоятельно задание не выполняет.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сразу принял задание, но трудности возникли при выполн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нии соотносящих действий (не мог соотнести уголки крыш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ки с коробочкой); заинтересован в результате своей деятельности; после обучения задание 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полняет.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сразу понял задание; выполнил задание и при этом использ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 соотносящие действия;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заинтересован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конечном результате.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Разборка и складывание матрешки.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явление уровня развития практического ориентирования ребенка на величину предм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тов, а также наличия соотносящих действий, пони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мания указательного жеста, умения подражать действиям взрослого.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две двухсоставные (трехсоставные) матрешки.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7C751" wp14:editId="4ED64964">
            <wp:extent cx="3867150" cy="2514600"/>
            <wp:effectExtent l="19050" t="0" r="0" b="0"/>
            <wp:docPr id="3" name="Рисунок 3" descr="http://perviydoc.ru/docs/24/23391/conv_1/file1_html_m11b79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viydoc.ru/docs/24/23391/conv_1/file1_html_m11b791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Психолог дает ребенку двухсоставную матрешку и просит ее раскрыть. Если ребенок не начинает действовать, то взрослый ра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крывает матрешку и предлагает собрать ее. Если ребенок не справляется сам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стоятельно, про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водится обучение.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Психолог берет еще одну двухсоставную матрешку, раскрывает ее, обращая внимание ребенка на матрешку-вкладыш, про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сит его сделать то же со 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своей матрешкой (раскрыть ее). Далее взрос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лый, используя указательный жест, просит ребенка спрятать маленькую матрешку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большую. После обучения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бенку предлагают выполнить задание самостоятельно.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задания, способы выполнения, обуча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мость, отношение к результату, понимание указательного жеста, наличие соо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носящих действий, результат.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не научился складывать матрешку; после обучения самосто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 действует неадекватно: берет в рот, кидает, стучит, зажимает ее в руке и т.д.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выполняет задание в условиях подражания дей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ствиям взро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 задание не выполняет.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принял и понял задание, но выполняет его после помощи взрослого (указательный жест или речевая Инструкция); по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нимает, что коне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ный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достигнут; после обучения самосто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ятельно складывает матре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сразу принял и понял задание; выполняет его самостоятел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но; отмечается наличие соотносящих действий; заинтересован в конечном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Разборка и складывание пирамидки.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выявление уровня развития у ребенка прак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тического ориентирования на величину, соотносящих действий, веду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щей руки, соглас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ванности действий обеих рук, целенаправленности действий.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пирамидка из трех (четырех) колец.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CA5613" wp14:editId="2654DB17">
            <wp:extent cx="4000500" cy="2295525"/>
            <wp:effectExtent l="19050" t="0" r="0" b="0"/>
            <wp:docPr id="4" name="Рисунок 4" descr="http://perviydoc.ru/docs/24/23391/conv_1/file1_html_m5e20a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viydoc.ru/docs/24/23391/conv_1/file1_html_m5e20a0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Психолог предлагает ребенку разобрать пирамидку. Если ребенок не действует, взрослый разбирает пирамидку сам и предлагает ребенку собрать ее.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Если ребенок не начинает действовать, взрослый начинает подавать ему кольца по одному, каждый раз указывая жестом, что кольца нужно надеть на стержень, затем предлагает выполнить задание самостоятельно.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задания, учет величины колец, обуча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мость, отношение к деятельности, ре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действует неадекватно: даже после обучения пы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тается надеть колечки на стержень, закрытый колпачком, разбрасывает колечки, зажимает их в руке и т.п.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балла – ребенок принял задание; при сборке не учитывает размеры колец.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 обучения нанизывает все кольца, но размер колец по-прежнему не учитыв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ет; не определена ведущая рука: нет согласо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ванности действий обеих рук; к 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нечному результату своих действий безразличен.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сразу принимает задание, понимает его, но нанизывает 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лечки на стержень без учета</w:t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размера; после обучения задание выполняет безошибочно; определена ведущая рука, но согла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сованность действий рук не выражена;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адекватно оценивает результат.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 балла – ребенок сразу самостоятельно разбирает и собирает пи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рамидку с уч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 размеров колец; определена ведущая рука; имеется четкая согласованность действий обеих рук; заинтересован в конечном результате.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Парные картинки.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выявление уровня развития у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бенка зрительного восприятия предметных картинок, понимание жестовой 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струкции.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две (четыре) пары предметных картинок.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5C013" wp14:editId="7A864DA6">
            <wp:extent cx="3962400" cy="2324100"/>
            <wp:effectExtent l="19050" t="0" r="0" b="0"/>
            <wp:docPr id="5" name="Рисунок 5" descr="http://perviydoc.ru/docs/24/23391/conv_1/file1_html_614a4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viydoc.ru/docs/24/23391/conv_1/file1_html_614a41e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Перед ребенком кладут две предме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</w:t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картинки.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Точно такая же пара картинок находится в руках взрослого. Психолог указательным жестом соотносит их между собой, показывая при этом, что у него и у ребенка картинки одинаковые. Затем взрослый закрывает свои картинки, достает одну из них и, показывая ее ребенку, просит показать такую же.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Если ребенок не выполняет задания, то ему показывают, как надо соотносить парные картинки: “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меня, такая же у тебя”, при этом испол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зуется указательный жест.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задания осуществление выбора, понимание жестовой инструкции, обучаемость результат, отношение к своей деятельности.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 балл — ребенок после обучения продолжает действовать неадек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ватно: пер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ворачивает картинки, не фиксирует взгляд на картинке, пытается взять карти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 у взрослого и т.д.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понимает задание, но выполнить сразу не может; в процессе обучения сличает парные картинки; к оценке своей дея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тельности безразличен, самостоятельно задание не выполняет.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сразу понимает условия задания;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допускает одну ошибку, п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 обучения действует уверенно; понимает, что конечный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сразу понял задание и уверенно сличает парные картинки; заинтересован в конечном результате.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Цветные кубики.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выделение цвета как признака, ра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личение и называние цвета.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цветные кубики – два красных, два желтых (два белых), два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леных, два синих (четыре цвета).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62A40" wp14:editId="5E7FB4D0">
            <wp:extent cx="3971925" cy="2590800"/>
            <wp:effectExtent l="19050" t="0" r="9525" b="0"/>
            <wp:docPr id="6" name="Рисунок 6" descr="http://perviydoc.ru/docs/24/23391/conv_1/file1_html_m78321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viydoc.ru/docs/24/23391/conv_1/file1_html_m7832132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к1"/>
      <w:bookmarkEnd w:id="2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Перед ребенком ставят два (четыре) цветных кубика и просят показать такой, какой находится в руке взрослого: “Возьми кубик 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кой, как у меня”. Затем педагог просит показать: “Покажи, где красный, а 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перь, где желтый”. Далее предлагают ребенку по очереди назвать цвет каждого кубика: “Назови, какого цвета этот кубик”.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Если ребенок не различает цвета, то педагог обучает его. В тех сл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чаях, когда ребенок различает цвета, но не выделяет по слову, его учат выд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лять по слову два цвета, повторив при этом название цвета два-три раза.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обучения снова проверяется самостоятельное выполнение за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дания.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задания, отмечается: сличает ли ребенок цвета, узнает ли их по слову, знает ли название цвета; фиксируется речевое с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провождение, результат, отношение к своей деятельности.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не различает цвета даже после обучения.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сличает два цвета, но не выделяет цвет по слову даже после обучения;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безразличен к конечному результату.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сличает и выделяет цвет по слову; проявляет интерес к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зультату.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сличает цвета, выделяет их по слову, называет основные цв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та; заинтересован в конечном результате.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Разрезные картинки.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выявление уровня развития целостного восприятия предметной картинки.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две одинаковые предметные картинки, одна из которых разр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зана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две (три) части.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CCA86B" wp14:editId="6E65E7B6">
            <wp:extent cx="3429000" cy="2257425"/>
            <wp:effectExtent l="19050" t="0" r="0" b="0"/>
            <wp:docPr id="7" name="Рисунок 7" descr="http://perviydoc.ru/docs/24/23391/conv_1/file1_html_m62e6e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viydoc.ru/docs/24/23391/conv_1/file1_html_m62e6e15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Психолог показывает ребенку две или три части разрезанной картинки и просит сложить целую картинку: “Сделай целую ка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тинку”.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В тех случаях, когда ребенок не может правильно соединить части картинки, взрослый показывает целую картинку и просит сделать из частей 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кую же. Если и после этого ребенок не справляется с заданием, психолог сам накладывает часть разрезной картинки на целую и просит ребенка добавить другую. Затем предлагает ребенку выполнить задание самостоятельно.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задания, способы выполнения, обуча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мость, отношение к результату, результат.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после обучения действует неадекватно: не пытается соотнести части разрезной картинки друг с другом.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складывает разрезную картинку при помощи взрослого; к 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нечному результату безразличен, самостоятельно сло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жить картинку не может.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сразу понимает задание, но складывает картинку при помощи взрослого;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обучения складывает картинку самосто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ятельно; понимает, что конечный результат положительный.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понимает задание; самостоятельно складывает разрезную картинку; заинтересован в конечном результате.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Конструирование из палочек (“молоточек” или “домик”).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выявление уровня развития целостного восприятия, ана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лиза 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разца, умения ребенка действовать по подражанию, показу.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четыре или шесть плоских палочек одного цвета.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771EF6" wp14:editId="32EBA84C">
            <wp:extent cx="3638550" cy="2171700"/>
            <wp:effectExtent l="19050" t="0" r="0" b="0"/>
            <wp:docPr id="8" name="Рисунок 8" descr="http://perviydoc.ru/docs/24/23391/conv_1/file1_html_cd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viydoc.ru/docs/24/23391/conv_1/file1_html_cd72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Перед ребенком строят из палочек фигуру “молот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чек” или “домик” и просят его сделать так же: “Построй, как у меня”.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Если ребенок по показу не может создать “молоточек”, экспериме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татор просит выполнить задание по подража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нию: “Смотри и делай, как я”.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снова предлагают ребенку вы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полнить задание по образцу.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задания, характер действия (по подраж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нию, показу, образцу), обучаемость, результат, отношение к результату.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после обучения продолжает действовать неадек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ватно: бросает палочки, кладет их рядом, машет</w:t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ими</w:t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безразличен к результату.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после обучения пытается строить фигуру, но соответствие образцу не достигается;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конечному результату безраз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личен.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правильно понимает задание, но строит “моло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точек” только после подражания действиям взрослого; заинтересован в конечном результате.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правильно выполняет предложенное задание по образцу;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интересован в конечном результате.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Достань тележку (скользящая тесемка).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направлено на выявление уровня развития наглядно-действенного мышления, умения использовать всп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могательное средство (тесемку).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к2"/>
      <w:bookmarkEnd w:id="3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тележка с кольцом, через кольцо продета тесемка; в другом сл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чае – рядом со скользящей тесемкой – ложная.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438CA" wp14:editId="5823544E">
            <wp:extent cx="3752850" cy="2266950"/>
            <wp:effectExtent l="19050" t="0" r="0" b="0"/>
            <wp:docPr id="9" name="Рисунок 9" descr="http://perviydoc.ru/docs/24/23391/conv_1/file1_html_m487a0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rviydoc.ru/docs/24/23391/conv_1/file1_html_m487a0d1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Перед ребенком на другом конце стола находится тележка, до которой он не может до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тянуться рукой. В зоне досягаемости его руки находятся два конца тесемки, которые разведены между собой на 50 см. Ребенка просят достать тележку. Если ребенок тянет только за один конец 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семки, тележка остается на месте. Задача заключается в том, чтобы ребенок д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гадался соединить оба конца тесемки и подтянул тележку.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Обучение. Проводится на уровне практических проб самого ребенка.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ребенка. Если ребенок тянет за оба конца, то отмечается 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сокий уровень выполнения. Если же ребенок тянет сначала за один конец 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семки, то ему надо дать возможность попробовать еще раз, но это уже более низкий уровень выполнения. Взрослый за экраном продевает тесемку через кольцо и, убрав экран, предлагает ребенку достать тележку.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ребенок не догадывается использовать тесемку, то это оценивается как невыпол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нение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дания, фиксируется также отношение к результату, результат.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не понимает задание; не стремится достичь цели.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ребенок пытается достать рукой цель; после нескольких неудачных попыток отказывается от выполнения задания.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пытается достать тележку за один конец тесемки;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двух-трех попыток достигает результата; понимает конечный результат своих де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ствий.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сразу находит правильное решение и выполняет задание;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интересован в конечном результате.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Нарисуй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(дорожку или домик). Задание направлено на пони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мание речевой инструкции, выявление уровня предпосылок к пред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метному рисунку, а также на определение ведущей руки, согласован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ность действий рук, отношение к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зультату, результат.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613A5" wp14:editId="0D0C7C95">
            <wp:extent cx="3848100" cy="2409825"/>
            <wp:effectExtent l="19050" t="0" r="0" b="0"/>
            <wp:docPr id="10" name="Рисунок 10" descr="http://perviydoc.ru/docs/24/23391/conv_1/file1_html_m426d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viydoc.ru/docs/24/23391/conv_1/file1_html_m426d81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карандаш, бумага.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обследования. Ребенку дают лист бумаги и карандаш и просят п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рисовать: “Нарисуй дорожку”, “Нарисуй домик”.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не проводится.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действий ребенка: принятие задачи, отношение к заданию, оценка 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зультата деятельности, понимание речевой инструкции, результат.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– ребенок не использует карандаш для черкания по бумаге; ведет себя не адекватно заданию; речевую инструкцию не выполняет.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– у ребенка есть стремление что-то изобразить (черкание); к конечному изображению безразличен; не выделена ведущая рука;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согласованности действий обеих рук.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– ребенок понимает инструкцию; пытается нарисовать до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рожку, изо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ражая ее многократными прерывистыми линиями без оп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ределенного направл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ния; понимает конечный результат своих действий; определена ведущая рука, но нет согласованности действий обеих рук.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– ребенок выполняет задание соответственно речевой ин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струкции;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интересован в конечном результате (в большинстве случаев это прямая непр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рывная линия);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четко определена ведущая рука, наблюдается согласованность действий обеих рук.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рисунков: каракули, преднамеренное черкание, предпосылки к пре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метному рисунку, соответствие рисунка инструк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ции.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2.3. Результаты  методики исследования познавательного развития д</w:t>
      </w: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тей 2-3 лет.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исследования познавательного развития детей раннего возраста мною составлена таблица (см. 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Таблица 2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Таблица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"/>
        <w:gridCol w:w="699"/>
        <w:gridCol w:w="699"/>
        <w:gridCol w:w="699"/>
        <w:gridCol w:w="699"/>
        <w:gridCol w:w="734"/>
        <w:gridCol w:w="734"/>
        <w:gridCol w:w="734"/>
        <w:gridCol w:w="734"/>
        <w:gridCol w:w="734"/>
        <w:gridCol w:w="734"/>
        <w:gridCol w:w="861"/>
        <w:gridCol w:w="1085"/>
      </w:tblGrid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25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1.Лови шарик</w:t>
            </w:r>
            <w:proofErr w:type="gramStart"/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725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2.Спрячь шарик. Кол-во ба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лов</w:t>
            </w:r>
          </w:p>
        </w:tc>
        <w:tc>
          <w:tcPr>
            <w:tcW w:w="725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3.Разборка и складывание матрёшки. Кол-во баллов</w:t>
            </w:r>
          </w:p>
        </w:tc>
        <w:tc>
          <w:tcPr>
            <w:tcW w:w="725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4.Разборка и складывание пирамидки. Кол-во баллов</w:t>
            </w:r>
          </w:p>
        </w:tc>
        <w:tc>
          <w:tcPr>
            <w:tcW w:w="743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5.Парные картинки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743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 Цветные кубики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743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7.Разрезные картинки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743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8.Конструирование из палочек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743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9.Достань тележку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743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10.Нарисуй дорожку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789" w:type="dxa"/>
            <w:textDirection w:val="btLr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Общее количество баллов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Соответст-вие</w:t>
            </w:r>
            <w:proofErr w:type="spellEnd"/>
            <w:proofErr w:type="gramEnd"/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во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растной норме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(34-40 баллов)</w:t>
            </w: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Ниже но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  <w:tr w:rsidR="0070625A" w:rsidRPr="0070625A" w:rsidTr="005B1160">
        <w:tc>
          <w:tcPr>
            <w:tcW w:w="72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8" w:type="dxa"/>
          </w:tcPr>
          <w:p w:rsidR="0070625A" w:rsidRPr="0070625A" w:rsidRDefault="0070625A" w:rsidP="0070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062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Возрастная норма</w:t>
            </w:r>
          </w:p>
        </w:tc>
      </w:tr>
    </w:tbl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данных таблицы следует, что уровень развития познавательной сферы соо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ветствует возрастной норме у большинства детей первой младшей группы ДОО- 60 %  или 12 человек из 20 обследованных (нормальным для данного возраста  считается количество баллов 34 – 40).</w:t>
      </w: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62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2.4.Результаты психолого-педагогического изучения детей раннего возраста.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75" w:after="7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2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Многолетний опыт работы по обследованию детей раннего возраста с испол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зованием представленных методик показывает, что различия между обследу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мыми детьми состоят в основном в характере познавательной деятельности: в принятии задания, способах выполнения (самостоятельно или при помощи взрослого), обучаемости, интересе к результату.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75" w:after="7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этим обследуемых детей можно разделить на четыре группы.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75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Первую группу (10–12 баллов)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составляют дети, которые в своих действиях не руководствуются инструкцией, не понимают цель задания, а поэтому не стр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мятся его выполнить. Они не готовы к сотрудничеству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взрослым, не понимая цели задания, действуют неадекватно. Более того, эта группа детей не готова даже в условиях подражания действовать адекватно.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Показатели детей этой группы свидетельствуют о глубоком неблагополучии в их интеллектуальном развитии. Необходимо комплексное обследование этих детей.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 вторую группу (13–23 балла)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входят дети, которые самостоятельно не могут выполнить задание. Они с трудом вступают в контакт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взрослыми, действуют без учета свойств предметов. В характере их действий отмечается стремление достигнуть определенного искомого результата, поэтому для них характерными оказываются хаотические действия, а в дальнейшем – отказ от выполнения 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дания.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обучения, когда взрослый просит выполнить задание по подраж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нию, многие из них справляются. Однако после обучения самостоятельно 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полнить задание дети этой группы не могут, что свидетельствует о том, что принцип действия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остался ими не осознан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При этом они безразличны к резул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тату своей деятельности.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данных детей этой группы позволяет говорить о необходимости 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пользования других методов изучения (обследования психоневролога и др.).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детей, получивших 13–23 балла, необходимо формировать способы усвоения общественного опыта. Первым условием при этом является формирование с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трудничества ребенка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взрослым. Основой такого сотрудничества является, с одной стороны, эмоциональный конта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 взр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ослого с ребенком, а с другой – правильное определение способа постановки перед ребенком образовательно-воспитательных задач. Важно сформировать у детей способность подражать действиям взрослого; умение понимать и использовать жестовую инструкцию и указательный жест; умение работать по образцу и по словесной инструкции.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внимание надо уделять совершенствованию ручной моторики, разв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тию ведущей руки, согласованности действий обеих рук, а также развитию мелких движений кистей рук.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Центральной задачей работы с этой группой детей оказывается формирование ориентировочно-познавательной деятельности: развитие практического орие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тирования на свойства и качества предметов – формирование целенаправле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ных проб, практического </w:t>
      </w:r>
      <w:proofErr w:type="spell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примеривания</w:t>
      </w:r>
      <w:proofErr w:type="spell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затем и зрительного соотнесения. Главное при этом помнить, что развитие восприятия идет от способности ра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личать предметы, их свойства, отношения к их восприятию на основе образа, а затем и к фиксации образа в слове, т.е. к появлению образа-представления.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дальнейшем коррекционная работа по развитию ориентировочн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тельной деятельности должна быть направлена на формирование взаимосвязи между основными компонентами мыслительной деятельности: действием, сл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вом и образом.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основных направлений в работе с этими детьми является развитие речи. Оно проводится в процессе всей жизнедеятельности ребенка и в процессе НОД, где решаются специфические задачи: развитие общения, познавательной и регулирующей функций.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основной коррекционной задачей в работе с этими детьми является формирование игровой деятельности и предпосылок к продуктивным видам д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ятельности (рисованию, конструированию).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надо сформировать интерес к дидактическим и сюжетным игрушкам, игровые действия с этими игрушками, умение играть рядом со сверстниками, а в дальнейшем вместе.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Учитывая все вышесказанное, необходимо помнить, что у всех этих детей надо формировать правильное поведение с учетом определенной ситуации, а также некоторые качества личности каждого ребенка, где главное внимание уделяется таким качествам, как взаимопомощь и отзывчивость. Возможность эта обесп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чивается созданием положительного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микроклимата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 дошкольном учр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ждении, так и в семье ребенка.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Третью группу (24–33)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составляют дети, которые заинтересованно сотрудн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чают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взрослыми. Они сразу же принимают задания, понимают условия этих заданий и стремятся к их выполнению. Однако самостоятельно во многих сл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чаях они не могут найти адекватный способ выполнения и часто обращаются за помощью к взрослому. После показа способа выполнения задания педагогом многие из них могут самостоятельно справиться с заданием, проявив большую заинтересованность в результате своей деятельности. 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Этих детей необходимо учить понимать элементарную инструкцию, выполнять действие в соответствии с речевой инструкцией, состоящей из одного слова, обозначающего действие. При этом надо учить детей понимать цель действия; развивать у них действия хватания двумя руками, одной рукой; развивать вн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мание, фиксацию взгляда, прослеживание взглядом перемещающегося предм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обучении детей этой группы основными методами являются совместные действия ребенка </w:t>
      </w:r>
      <w:proofErr w:type="gram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взрослым, подражания действиям взрослого.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детей, получивших 24–33 балла, необходимо уточнить первичные наруш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ния. Независимо от первичного нарушения у всех детей необходимо формир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вать активный интерес к свойствам и качествам предметов, развивать перце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тивные действия (пробы, </w:t>
      </w:r>
      <w:proofErr w:type="spellStart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примеривание</w:t>
      </w:r>
      <w:proofErr w:type="spellEnd"/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При этом надо развивать продукти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ные виды деятельности: лепку, аппликацию, рисование, конструирование.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Важным направлением в коррекционной работе с этими детьми является фо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мирование целостного представления об окружающей действительности, о ч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ловеке и о взаимодействиях между людьми, познакомить детей с деятельн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стью человека. Важно подвести детей к пониманию того, что поведение и де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тельность человека зависят от природных условий.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всех случаях с этими детьми проводится коррекционная работа по развитию речи. В зависимости от первичного нарушения создается своя специфическая система включения речи ребенка в процесс чувственного познания окружа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щей действительности.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предложенное психолого-педагогическое обследование позв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ляет выявить у детей раннего возраста отклонения в умственном развитии и помогает психологам и педагогам-дефектологам наметить пути коррекционной работы с каждым из обследуемых детей с учетом их индивидуальной структ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06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нарушения.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4" w:name="_Toc256593349"/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75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bookmarkEnd w:id="4"/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Ранний возраст - особый период развития ребенка. В это время необходимо правильно создать для него развивающую предметно-пространственную среду. Особое внимание необходимо обратить на развитие речи. Для того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чтобы оно проходило правильно, с ребенком нужно постоянно общаться, начиная с самого раннего возраста, когда, казалось бы, ребенок еще ничего не понимает. В этом, пока еще пассивном, восприятии закладывается основа для будущего активного словотворчества. И позже, когда ребенок подрастет и освоит элементарную речь, взрослые по-прежнему должны все время общаться с ним. Если же взро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лые мало говорят с ребенком и их речь по большей части состоит из запрещ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и указаний, развитие ребенка замедляется. И наоборот, если у взрослых слишком высокие требования к языковым возможностям ребенка, и они пост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янно поправляют ошибки в его речи, то это тоже может негативно сказаться на его речевом развитии.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Сенсорное развитие детей - основа познания мира.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его развития крайне необходимы: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для нанизывания предметов различных форм (разнообразные пир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мидки);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для проталкивания предметов различных форм в соответствующие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верстия;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игрушки, которые можно катать;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образные игрушки с застегивающимися и прилипающими элементами (пугов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цами, шнуровками, кнопками, липучками, молнией);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разной величины, формы, цвета для сравнения предметов, расклад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фигур. Эту роль прекрасно выполняют народные игрушки (матрешки, яйца, бочонки и др.).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необходимы разнообразные сюжетные игрушки (куклы, машины, животные, предметы быта и др.).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Глина, бумага для вырезания, цветная бумага для складывания фигур - лучшие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игрушки для сенсорного развития ребенка. Эти материалы имеют одну общую характеристику - они не имеют определенной формы или назначения. Именно поэтому они являются идеальными игрушками для ребенка раннего возраста, когда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развивается быстрее всего. Он может делать с этими матери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лами все, что ему заблагорассудится.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Ловкость рук и самовыражение - первые, но далеко не единственные качества, приобретаемые ребенком благодаря лепке.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Итак, основы воспитания всесторонне развитой личности закладываются с 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ства. Конкретные задачи, содержание и методы воспитания детей на каждом возрастном этапе определяются особенностями их развития. Все стороны во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- физическое, умственное, нравственное, эстетическое осуществляются воспитателем в педагогическом процессе, как бы соединяясь в единое русло.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ненная активность и многое другое. Однако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эти качества и способности не возникают автоматически, как результат физиологического созревания. Их 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новление требует адекватных воздействий со стороны взрослых, определённых форм общения и совместной деятельности с ребёнком.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нашего исследования мы изучили особенности познавательного разв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 детей раннего возраста, тем самым достигнув цели нашего исследования.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Нами была изучена психолого-педагогическая литература по теме «Психолого-педагогические условия познавательного развития детей раннего возраста»; в ходе эксперимента мы выполняли необходимые для развития детей раннего возраста условия, создавая благоприятную эмоциональную обстановку в гру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пе, соблюдали нормы и правила межличностного общения, использовали игры и упражнения, направленные на познавательное развитие детей. Нами также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были подобраны методики для диагностики уровня познавательного развития детей раннего возраста. </w:t>
      </w:r>
    </w:p>
    <w:p w:rsidR="0070625A" w:rsidRPr="0070625A" w:rsidRDefault="0070625A" w:rsidP="0070625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70625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Библиография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0625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Аксарина</w:t>
      </w:r>
      <w:proofErr w:type="spellEnd"/>
      <w:r w:rsidRPr="0070625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Н.М. Воспитание детей раннего возраста - М.: Медицина, 1977. - 303 с.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Баранова, М.Л. Справочник руководителя дошкольного образовательн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учреждения. Организация психолого-педагогической помощи детям раннего возраста [Текст] / М.Л. Баранова. - Ростов н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/Д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Феникс, 2005.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Богданова, Т.Г. Диагностика познавательной сферы ребенка [Текст] /Т.Г. Богданова. - М.: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Роспедагентство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1994. - 68 с.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Божович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Л.И. Личность и её формирование в детском возрасте [Текст] /Л.И.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Божович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М.: Просвещение, 1968. - с.421.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70625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Веракса</w:t>
      </w:r>
      <w:proofErr w:type="spellEnd"/>
      <w:r w:rsidRPr="0070625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Н.Е., Комарова Т.С., Васильева М.А. От рождения до школы. Основная общеобразовательная программа дошкольного образования. – М.: Мозаика-Синтез, 2010. – 304 с.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Выготский, Л.С. Мышление и речь [Текст] / Л.С. Выготский. - М.: Ак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демия, 2000. - с.30.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Выготский, Л.С. Педагогическая психология [Текст] / Л.С. Выготский. - М.: Просвещение, 1999. - с.58 - 66.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Выготский, Л.С. Психология [Текст] / Л.С. Выготский. - М.: Академия, 2000. - с.71.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Гаврина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С.В.,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Кутявина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Н.Л. Логика [Текст] /С.В.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Гаврина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Н.Л.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вина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М.: ВЛАДОС, 2002. - с.20 - 23.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206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Л.Н. Педагогика детей раннего возраста: учеб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особие для студентов вузов, обучающихся по специальностям «Дошкольная педа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гогика и психология», «Педагогика и методика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образова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ния» / Л.Н.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СЮ. Мещерякова. — М.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изд. центр ВЛАДОС, 2007.— 301 с.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Зеньковский, В.В. Психология детства [Текст] /В.В. Зеньковский. - М.: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Просвещение, 1996. - с.244 - 289.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Зинченко, В.П. Психологическая педагогика [Текст] /В.П. Зинченко. Ч.1. Живое знание. - Самара: Самарский дом печати, 1998. - 296 с.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Каменская, Е.Н. Основы психологии [Текст] /Е.Н. Каменская. - Ростов Н/Д.: Феникс, 2003. - с.154.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Лелюх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С.В.,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Сидорчук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Т.А. Хоменко, Н.Н. Развитие творческого мышления, воображения и речи дошкольников [Текст] / С.В.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Лелюх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дорчук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Ульяновск: Фолио, 2003. - с.65.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Немов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Р.С. Психология образования [Текст] / Р.С.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Немов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М.: ВЛ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ДОС, 2001. - с.590.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Обухова, Л.Ф. Детская психология: теории, факты, проблемы [Текст] /Л.Ф. Обухова. - М.: Академия, 1995. - 498 с.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Печора, К.Л.,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Пантюхина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Г.В. Дети раннего возраста в дошкольных учреждениях [Текст] / К.Л. Печора. - М.: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Владос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2002.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Пиаже, Ж. Психология интеллекта [Текст] / Ж. Пиаже // Избранные психологические труды. - М.: Просвещение, 1969. - с.42.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Приказ Министерства образования и науки Российской Федерации №1155 «Об утверждении федерального государственного образовательного стандарта дошкольного образования» от 17.10.13 г.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Сергеев, И.С. Основы педагогической деятельности [Текст] / И.С. Се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геев. - СПб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Питер, 2004. - с.126 - 127.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Смирнова, Е.О. Ребёнок-взрослый-сверстник (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дации) [Текст] / Е.О. Смирнова. - М.: Изд-во МГППУ, 2004.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Смирнова, Е.О., Мещерякова, С.Ю., Ермолова, Т.В., Игры и игрушки для детей раннего возраста (методическое пособие для воспитателей) [Текст] / Е.О. Смирнова, С.Ю. Мещерякова, Т.В. Ермолова. - М.: Изд-во МГППУ, 2004.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Смирнова, Е.О. Диагностика психического развития детей от рождения до 3 лет [Текст] /Е.О. Смирнова. - СПб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Детство пресс, 2005.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Смирнова, Е.О.,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Л.Н., Ермолова, Т.В., Мещерякова, С.Ю.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Диагностика психического развития детей от рождения до 3-х лет [Текст] / Е.О. Смирнова, Л.Н.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Т.В. Ермолова, С.Ю. Мещерякова. - М.: Изд-во МГППУ, 2003.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Е.А. Методические рекомендации к психолого-педагогическому изучению детей (2-3 лет): Ранняя диагностика умственного развития.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( Сайт «АЛЬМАНАХ Института коррекционной педагогики РАО» // Научно-методический журнал.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Электронное издание, № 4, 2001).</w:t>
      </w:r>
      <w:proofErr w:type="gramEnd"/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26. Тихомирова, Л.Ф. Логика. Дети 5 - 7 лет [Текст] /Л.Ф. Тихомирова. - Ярославль: Академия развития, 2001. - с.4 - 12.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Тихомирова, Л.Ф. Упражнения на каждый день: логика для дошкол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 [Текст] /Л.Ф. Тихомирова. - Ярославль: Академия развития, 2001. - с.48, 60, 96 - 115, 136.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Тихомирова, Л.Ф., Басов А.В. Развитие логического мышления детей [Текст] /Л.Ф. Тихомирова. - М.: Академия развития, 1995. - с.13.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Филатов, Ф.Р. Психология [Текст] /Ф.Р. Филатов. - Ростов н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/Д</w:t>
      </w:r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Феникс, 2004. - с.164 - 169.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Д.Б. Психологические вопросы дошкольной игры [Текст] / Д.Б.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Вопросы психологии ребёнка дошкольного возраста. - 1995. - № 3. - с.26 - 43.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Приложение</w:t>
      </w:r>
      <w:proofErr w:type="gramStart"/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70625A" w:rsidRPr="0070625A" w:rsidRDefault="0070625A" w:rsidP="0070625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625A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Второй год жизни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год 3 месяца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Понимание речи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Запас понимаемых ребенком слов быстро расширяется.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Понимание названий окружающих предметов.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Активная речь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Пользуется лепетом и отдельными облегченными словами в моме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ты двигательной активности, удивления, радости.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Сенсорное развитие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Ориентируется в 2 контрастных величинах предметов (типа кубов) с разницей в 3 см.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Игра и действия с предметами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Воспроизводит в игре действия с предметами, ранее разученные (кормит куклу, нанизывает кольца на стержень).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Движения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Ходит длительно, не присаживаясь, меняет положение (приседает, наклоняется, поворачивается, пятится).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Навыки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Самостоятельно ест густую пищу ложкой.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keepNext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 6 месяцев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Понимание речи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Обобщает предметы по существенным признакам в понимаемой р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чи (в конфликтной ситуации).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Активная речь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Пользуется словами облегченными («</w:t>
      </w:r>
      <w:proofErr w:type="spellStart"/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би-би</w:t>
      </w:r>
      <w:proofErr w:type="spellEnd"/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») и правильными («м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шина»), называет предметы и действия в момент сильной заинтересованности.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Сенсорное развитие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Ориентируется в 4 контрастных формах предметов (шар, куб, ки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пичик, призма).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Игра и действия с предметами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Отображает в игре отдельные часто наблюдаемые действия.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Движения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Перешагивает через препятствия (брусочки) приставным шагом.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Навыки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Самостоятельно ест жидкую пищу ложкой.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keepNext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</w:p>
    <w:p w:rsidR="0070625A" w:rsidRPr="0070625A" w:rsidRDefault="0070625A" w:rsidP="0070625A">
      <w:pPr>
        <w:keepNext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keepNext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 9 месяцев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Понимание речи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Понимает несложный рассказ по сюжетной картинке, отвечает на вопросы взрослого.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Активная речь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 время игры обозначает свои действия словами и двухсловными предложениями.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Сенсорное развитие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Ориентируется в 3 контрастных величинах предметов (типа кубов) с разницей в 3 см.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Движения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Ходит по ограниченной поверхности (ширина 15–20 см), приподн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той над полом (15–20 см).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Навыки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Частично раздевается с небольшой помощью взрослого (снимает колготки, ботинки, шапку).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 года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Понимание речи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Понимает короткий рассказ взрослого (без показа) о событиях из его личного опыта.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Активная речь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общении с взрослыми пользуется трехсловными предложени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ми, употребляя прилагательные и местоимения.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Сенсорное развитие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Подбирает по образцу и слову взрослого 3 </w:t>
      </w:r>
      <w:proofErr w:type="gramStart"/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контрастных</w:t>
      </w:r>
      <w:proofErr w:type="gramEnd"/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цвета.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Игра и действия с предметами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Воспроизводит ряд последовательных действий (начало сюжетной игры).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Движения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Перешагивает через препятствия чередующимся шагом.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Навыки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Частично надевает одежду (ботинки, шапку).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</w:t>
      </w:r>
      <w:proofErr w:type="gramStart"/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70625A" w:rsidRPr="0070625A" w:rsidRDefault="0070625A" w:rsidP="0070625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625A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Третий год жизни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года – 2 года 6 месяцев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Активная речь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Говорит многословными предложениями (более 3 слов).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Появляются вопросы: где? куда?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Сенсорное развитие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Подбирает по образцу основные геометрические фигуры в разноо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разном материале.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Подбирает по образцу разнообразные предметы 4 основных цветов.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Игра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Игра носит сюжетный характер.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Ребенок отражает из жизни окружа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щих взаимосвязь и последовательность действий (2–3).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Конструктивная деятельность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Самостоятельно выполняет простые сюжетные постройки и называет их.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Навыки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Полностью одевается, но еще не умеет застегивать пуговицы и завяз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вать шнурки.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Ест аккуратно.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Движения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Перешагивает через палку или веревку, горизонтально приподнятую над полом на 20–28 см.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года 6 месяцев – 3 года</w:t>
      </w:r>
      <w:r w:rsidRPr="00706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70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Активная речь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1.Начинает употреблять сложные придаточные предложения.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Появляются вопросы почему? когда?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Сенсорное развитие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1.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своей деятельности правильно использует геометрические фигуры по назначению.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Называет 4 </w:t>
      </w:r>
      <w:proofErr w:type="gramStart"/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основных</w:t>
      </w:r>
      <w:proofErr w:type="gramEnd"/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цвета.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Игра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Появляются элементы ролевой игры.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Конструктивная деятельность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Появляются сложные сюжетные постройки.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Изобразительная деятельность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помощью пластилина, карандаша изображает простые предметы и называет их.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помощью карандаша или краски изображает простые предметы и называет их.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Навыки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Самостоятельно одевается, может застегивать пуговицы, завязывать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шнурки с небольшой помощью взрослого.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Пользуется салфеткой по мере надобности без напоминания.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Движения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062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Перешагивает через палку или веревку, горизонтально приподнятую над полом на 30–35 см.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Приложение3.</w:t>
      </w:r>
    </w:p>
    <w:p w:rsidR="0070625A" w:rsidRPr="0070625A" w:rsidRDefault="0070625A" w:rsidP="0070625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</w:pPr>
      <w:r w:rsidRPr="0070625A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Перечень материалов и оборудования для групп раннего возраста, нео</w:t>
      </w:r>
      <w:r w:rsidRPr="0070625A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б</w:t>
      </w:r>
      <w:r w:rsidRPr="0070625A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ходимых для развития познавательной сферы.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и игрушки для социально-личностного раз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oftHyphen/>
        <w:t>вития детей: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78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фотографии детей, семьи, семейные альбомы;</w:t>
      </w:r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58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фотографии, альбомы, отражающие жизнь группы и дет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ского учреждения;</w:t>
      </w:r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after="0" w:line="240" w:lineRule="auto"/>
        <w:ind w:left="403" w:right="53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пособия (книги, иллюстрации), отражающие разные занятия д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 и взрослых;</w:t>
      </w:r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62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картинки и фотографии, изображающие разные эмоцио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нальные состояния людей (веселый, грустный, смею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щийся, плачущий, сердитый, удивленный, испуганный и др.), их действия, различные житейские ситуации;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62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наглядный материал и игрушки, способствующие разви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тию толерантности (картинки, куклы, изображающие представителей разных рас и национал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ностей; картинки, куклы, изображающие больных детей и животных и т.п.);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25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аудио- и видеоматериалы о жизни детей и взрослых.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25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и игрушки для процессуальных и сюжетных игр: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72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игрушки-персонажи: куклы разных размеров в одежде,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которую можно снимать и надевать, куклы-голыши, 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тропоморфные</w:t>
      </w:r>
      <w:proofErr w:type="spellEnd"/>
      <w:proofErr w:type="gram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животные из разных материалов;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403" w:after="0" w:line="240" w:lineRule="auto"/>
        <w:ind w:left="144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стационарная и настольная кукольная мебель (столики, стульчики, скамеечки, шкаф, кроватки и пр.);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44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стационарные и настольные наборы «кухня» (плита, стол, холодильник, 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фет, дощечки для нарезания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прр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дуктов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пр.);</w:t>
      </w:r>
      <w:proofErr w:type="gramEnd"/>
    </w:p>
    <w:p w:rsidR="0070625A" w:rsidRPr="0070625A" w:rsidRDefault="0070625A" w:rsidP="0070625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игрушки для разыгрывания различных сюжетов:</w:t>
      </w:r>
    </w:p>
    <w:p w:rsidR="0070625A" w:rsidRPr="0070625A" w:rsidRDefault="0070625A" w:rsidP="0070625A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1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кормления кукол (посуда, столовые приборы);</w:t>
      </w:r>
    </w:p>
    <w:p w:rsidR="0070625A" w:rsidRPr="0070625A" w:rsidRDefault="0070625A" w:rsidP="0070625A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right="235" w:hanging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укладывания спать (подушечки, простынки, оде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яльца);</w:t>
      </w:r>
    </w:p>
    <w:p w:rsidR="0070625A" w:rsidRPr="0070625A" w:rsidRDefault="0070625A" w:rsidP="0070625A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1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купания (ванночки, флаконы, губки, салфетки);</w:t>
      </w:r>
    </w:p>
    <w:p w:rsidR="0070625A" w:rsidRPr="0070625A" w:rsidRDefault="0070625A" w:rsidP="0070625A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right="206" w:hanging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лечения (игрушечные наборы, в которые входят гра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дусник, шприц, тр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бочка для прослушивания, ку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сочки ваты, бинтик и пр.)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right="187" w:hanging="2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прогулок (коляски с подушечкой и одеяльцем, 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шинки);</w:t>
      </w:r>
    </w:p>
    <w:p w:rsidR="0070625A" w:rsidRPr="0070625A" w:rsidRDefault="0070625A" w:rsidP="0070625A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6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уборки (губка, мыло, мисочка или раковина, совок,</w:t>
      </w:r>
      <w:proofErr w:type="gramEnd"/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веничек, салфетки);</w:t>
      </w:r>
    </w:p>
    <w:p w:rsidR="0070625A" w:rsidRPr="0070625A" w:rsidRDefault="0070625A" w:rsidP="0070625A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right="158" w:hanging="2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в «парикмахерскую» (зеркало, расческа, лен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точки, флаконы);</w:t>
      </w:r>
    </w:p>
    <w:p w:rsidR="0070625A" w:rsidRPr="0070625A" w:rsidRDefault="0070625A" w:rsidP="0070625A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right="149" w:hanging="2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в «магазин» (весы, игрушечный калькулятор, касса, «деньги», м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ляжи продуктов и др.);</w:t>
      </w:r>
    </w:p>
    <w:p w:rsidR="0070625A" w:rsidRPr="0070625A" w:rsidRDefault="0070625A" w:rsidP="0070625A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right="120" w:hanging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в «цирк»: (заводные игрушки: обезьянка, ку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рочка, «заяц с бараб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ном», «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 кук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лы-рукавички, маски);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right="106" w:hanging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в «солдатиков» (соответствующие наборы игру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шек) и др.;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19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•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строительные наборы для изготовления мебели домов,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дорожек и пр.;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62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машины разных размеров, цветов и назначения («скорая помощь», пожарная машина, грузовики, легковые авто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мобили, гоночные машинки, подъемный кран, самоле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ты, кораблики, поезд, трамвай, троллейбус и пр.);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19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детские телефоны;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34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предметы-заместители в коробках (кубики, палочки, шишки, желуди, шар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ки, детали пирамидок и конст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рукторов, фигурные катушки и пр.);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418" w:right="19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крупные модули для строительства машин, поездов, до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мов и пр.;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418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большие и маленькие коробки с прорезями в виде окон, из которых также можно устраивать поезда, туннели, дома и пр.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418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firstLine="26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firstLine="26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и игрушки для познавательного и речевого раз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oftHyphen/>
        <w:t>вития детей.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firstLine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группе должны находиться бытовые предметы и игрушки, стимулиру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щие развитие </w:t>
      </w:r>
      <w:r w:rsidRPr="0070625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предметной деятельности. 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 должны быть выполнены из 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нообразного материала, иметь разные размеры, цвет, фактуру, стимулировать выполне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различных действий. Необходимо предусмотреть наличие один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ковых наборов игрушек, чтобы дети могли подражать друг другу в действиях с предметами и не ссорились из-за них.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2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Среди игрушек и материалов, способствующих развитию предметной де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</w:t>
      </w:r>
      <w:r w:rsidRPr="007062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тельности, должны быть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пирамидки и стержни для нанизывания с цветными элемен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тами разнообра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форм для индивидуальных занятий;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большая напольная пирамида для совместных игр со сверстниками;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6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матрешки;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ind w:left="403" w:right="19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наборы кубиков и объемных тел (цилиндры, бруски, ша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ры, диски);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24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игрушки-орудия (совочки, лопатки с наборами формочек, </w:t>
      </w:r>
      <w:r w:rsidRPr="0070625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удочки, сачки, черпачки, грабельки, молоточки, веера и др.);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6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наборы разнообразных объемных вкладышей;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9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мозаики, рамки-вкладыши с различными геометричес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кими формами, паз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6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конструкторы;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ind w:left="403" w:right="24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игрушки-забавы (звучащие, двигающиеся: неваляшки, колокольчики, п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щалки, шумовые коробочки, клю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ющие курочки и др.);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24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заводные игрушки (большие и маленькие волчки, ма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шинки и пр.).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64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и игрушки для развития познавательной ак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oftHyphen/>
        <w:t>тивности, экспер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ментирования: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6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столы-поддоны с песком и водой;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24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плавающие и тонущие предметы (губки, дощечки, 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таллические предметы, предметы из резины, пластмас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сы и пр.);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ind w:left="403" w:right="29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разнообразные бытовые предметы для исследования (ча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сы, кофемолка, 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лефон и пр.);</w:t>
      </w:r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29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приборы, в том числе детские (лупы, бинокли, калейдо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скопы, зеркальца, электрические фонарики, метроном, магнитные игрушки);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29" w:hanging="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из разных материалов и разной плотности (из тка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ней, резиновые, деревянные, пластиковые и др.),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игрушки из разных тканей, заполненные различ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ными материалами (крупами, бумагой, лоскутками и пр.);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38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пластические материалы (глина, тесто);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right="250" w:hanging="1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материалы для пересыпания и переливания (пустые плас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тиковые бутылки, банки, фасоль, горох, макароны и пр.);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38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трубочки для продувания,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просовывания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right="216" w:hanging="1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с секретами и сюрпризами (коробочки и пена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лы с подвижной крышкой, шкатулки с разными застеж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ками, головоломки, наборы для игр, включающих реше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проблемных ситуаций);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9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со светозвуковым эффектом;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240" w:right="197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«волшебный мешочек», наполняемый мелкими предме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тами и игрушками;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240" w:right="173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игрушки и предметы для наблюдения (электрическая железная дорога,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пантиновая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дорога, эстакады с дви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жущимися игрушками, мыльные пузыри и др.);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240" w:right="154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книги, открытки, альбомы, аудио- и видеоматериалы, знакомящие детей с явлениями природы, жизнью жи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вотных и растений.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для развития речи: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right="139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книжки с картинками (сборники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потешек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стишков, прибауток, песен, ск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зок, рассказов);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right="115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и сюжетные картинки, наборы картинок для группировки (одежда, посуда, мебель, животные, транспорт, профессии, игрушки и др.);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right="91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материалы с изображением различных знаков (магнит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ная азбука, кубики, объемные фигуры с буквами, цифра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ми, карты и др.);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разрезные картинки, наборы парных картинок;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right="67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серии картинок для установления последовательности действий и событий (сказочные, бытовые ситуации);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лото, домино;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аудиокассеты с записями детских песен, сказок;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диафильмы.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и оборудование для художественно-эсте</w:t>
      </w: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oftHyphen/>
        <w:t>тического развития детей.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группах должны быть материалы и оборудование обще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го назначения: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30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 с красочными иллюстрациями, репродукции;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451" w:hanging="1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альбомы с цветными фотографиями произведений деко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ративно-прикладного искусства;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2" w:after="0" w:line="240" w:lineRule="auto"/>
        <w:ind w:left="384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альбомы с рисунками или фотографиями музыкальных инструментов;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34" w:after="0" w:line="240" w:lineRule="auto"/>
        <w:ind w:left="384" w:right="14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музыкальные инструменты (пианино, баян, аккордеон, гитара);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0"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стенд для демонстрации детских рисунков и поделок;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0" w:after="0" w:line="240" w:lineRule="auto"/>
        <w:ind w:left="384" w:right="14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емкости для хранения материалов для изобразительной деятельности.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для изобразительной деятельности: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384" w:right="24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наборы цветных карандашей, фломастеров, разноцвет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ных мелков;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24"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краски (гуашь, акварель, пищевые красители);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кисти для рисования, для клея;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палитра, емкости для воды, красок, клея;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салфетки для вытирания рук и красок;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0" w:after="0" w:line="240" w:lineRule="auto"/>
        <w:ind w:left="384" w:right="34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бумага разных форматов, цветов и фактуры, картон для рисования и аппл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каций;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4"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глина, пластилин (не липнущий к рукам);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печатки, губки, ватные тампоны для нанесения узоров;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трафареты для закрашивания;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9" w:after="0" w:line="240" w:lineRule="auto"/>
        <w:ind w:left="384" w:right="43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доски для рисования мелками, подставки для работы с пластилином, гл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ной, тестом;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мольберты;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9" w:after="0" w:line="240" w:lineRule="auto"/>
        <w:ind w:left="24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фартуки и нарукавники для детей.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материалы должны быть пригодны для работы: каранда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ши отточены, фломастеры свежие, кисти исправные и чистые. 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для музыкального развития детей: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67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игрушечные музыкальные инструменты: бубны, бараба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ны, трещотки, тр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угольники, маракасы, ложки, коло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кольчики, дудочки, металлофоны, пиан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но;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72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с фиксированной мелодией (музыкальные шка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тулки, шарманки, электромузыкальные игрушки с на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борами мелодий, звуковые книжки, 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крытки);</w:t>
      </w:r>
      <w:proofErr w:type="gram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.</w:t>
      </w:r>
      <w:proofErr w:type="gramEnd"/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77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аудиосредства (проигрыватель с набором пластинок, маг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нитофон, муз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кальный центр; наборы дискет с записями музыкальных произведений).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4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Материалы для театрализованной деятельности:</w:t>
      </w:r>
    </w:p>
    <w:p w:rsidR="0070625A" w:rsidRPr="0070625A" w:rsidRDefault="0070625A" w:rsidP="0070625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82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оснащение для разыгрывания сценок и спектаклей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(наборы кукол, игрушек-персонажей сказок, ширмы для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кукольного спектакля, костюмы, маски, театральные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атрибуты и пр.);</w:t>
      </w:r>
    </w:p>
    <w:p w:rsidR="0070625A" w:rsidRPr="0070625A" w:rsidRDefault="0070625A" w:rsidP="0070625A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5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карнавальные костюмы, маски;</w:t>
      </w:r>
    </w:p>
    <w:p w:rsidR="0070625A" w:rsidRPr="0070625A" w:rsidRDefault="0070625A" w:rsidP="0070625A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5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набором персонажей и декораций;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right="211" w:hanging="1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различные виды театров (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-ба-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настольный плоскост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ной, магнитный, теневой);</w:t>
      </w:r>
    </w:p>
    <w:p w:rsidR="0070625A" w:rsidRPr="0070625A" w:rsidRDefault="0070625A" w:rsidP="0070625A">
      <w:pPr>
        <w:widowControl w:val="0"/>
        <w:numPr>
          <w:ilvl w:val="0"/>
          <w:numId w:val="2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right="197" w:hanging="1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аудио- и </w:t>
      </w:r>
      <w:proofErr w:type="spellStart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видеосредства</w:t>
      </w:r>
      <w:proofErr w:type="spellEnd"/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демонстрации детских спек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таклей, мультфил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мов.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Оборудование и игрушки на детской площадке:</w:t>
      </w:r>
    </w:p>
    <w:p w:rsidR="0070625A" w:rsidRPr="0070625A" w:rsidRDefault="0070625A" w:rsidP="0070625A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5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песочница;</w:t>
      </w:r>
    </w:p>
    <w:p w:rsidR="0070625A" w:rsidRPr="0070625A" w:rsidRDefault="0070625A" w:rsidP="0070625A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5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скамейки;</w:t>
      </w:r>
    </w:p>
    <w:p w:rsidR="0070625A" w:rsidRPr="0070625A" w:rsidRDefault="0070625A" w:rsidP="0070625A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5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горка;</w:t>
      </w:r>
    </w:p>
    <w:p w:rsidR="0070625A" w:rsidRPr="0070625A" w:rsidRDefault="0070625A" w:rsidP="0070625A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5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качели;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21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велосипеды;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21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санки;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21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для двигательной активности: мячи, тележки,</w:t>
      </w:r>
    </w:p>
    <w:p w:rsidR="0070625A" w:rsidRPr="0070625A" w:rsidRDefault="0070625A" w:rsidP="00706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для толкания;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39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для игр в песочнице (ведерки, формочки, ло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патки, совочки);</w:t>
      </w:r>
    </w:p>
    <w:p w:rsidR="0070625A" w:rsidRPr="0070625A" w:rsidRDefault="0070625A" w:rsidP="0070625A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20" w:hanging="1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и игрушки для игр с водой в летнее время года (надувной бассейн, тазики для воды, плавающие иг</w:t>
      </w: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рушки, сачки и пр.).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70625A" w:rsidRPr="0070625A" w:rsidRDefault="0070625A" w:rsidP="00706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5A" w:rsidRPr="00F65750" w:rsidRDefault="0070625A" w:rsidP="00193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0625A" w:rsidRPr="00F65750" w:rsidSect="00D356D6">
      <w:pgSz w:w="11906" w:h="16838"/>
      <w:pgMar w:top="124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529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E48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B00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ECF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00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324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C6F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248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68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EB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CB4D5D0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DE6F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5111D47"/>
    <w:multiLevelType w:val="multilevel"/>
    <w:tmpl w:val="51F233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0BC209F"/>
    <w:multiLevelType w:val="multilevel"/>
    <w:tmpl w:val="5E0089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EC322A1"/>
    <w:multiLevelType w:val="hybridMultilevel"/>
    <w:tmpl w:val="896EC450"/>
    <w:lvl w:ilvl="0" w:tplc="E63ACA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C3045"/>
    <w:multiLevelType w:val="multilevel"/>
    <w:tmpl w:val="145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7"/>
  </w:num>
  <w:num w:numId="21">
    <w:abstractNumId w:val="1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6D6"/>
    <w:rsid w:val="000B5D5E"/>
    <w:rsid w:val="0016693C"/>
    <w:rsid w:val="00193C51"/>
    <w:rsid w:val="002C2A5A"/>
    <w:rsid w:val="0054470E"/>
    <w:rsid w:val="00644423"/>
    <w:rsid w:val="006B4C4E"/>
    <w:rsid w:val="0070625A"/>
    <w:rsid w:val="00717898"/>
    <w:rsid w:val="0073170F"/>
    <w:rsid w:val="00752B3A"/>
    <w:rsid w:val="00767BA1"/>
    <w:rsid w:val="00770B96"/>
    <w:rsid w:val="007B73F7"/>
    <w:rsid w:val="008D31D8"/>
    <w:rsid w:val="009170AA"/>
    <w:rsid w:val="009D40CD"/>
    <w:rsid w:val="00A158F9"/>
    <w:rsid w:val="00A60662"/>
    <w:rsid w:val="00A6436F"/>
    <w:rsid w:val="00B27EBC"/>
    <w:rsid w:val="00B43D25"/>
    <w:rsid w:val="00B75501"/>
    <w:rsid w:val="00B77185"/>
    <w:rsid w:val="00D356D6"/>
    <w:rsid w:val="00D86F2A"/>
    <w:rsid w:val="00DB2F9B"/>
    <w:rsid w:val="00DF7980"/>
    <w:rsid w:val="00E21098"/>
    <w:rsid w:val="00F6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50"/>
  </w:style>
  <w:style w:type="paragraph" w:styleId="1">
    <w:name w:val="heading 1"/>
    <w:basedOn w:val="a"/>
    <w:next w:val="a"/>
    <w:link w:val="10"/>
    <w:uiPriority w:val="9"/>
    <w:qFormat/>
    <w:rsid w:val="002C2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D86F2A"/>
    <w:pPr>
      <w:keepNext/>
      <w:spacing w:after="0" w:line="360" w:lineRule="auto"/>
      <w:outlineLvl w:val="1"/>
    </w:pPr>
    <w:rPr>
      <w:rFonts w:ascii="Times New Roman" w:hAnsi="Times New Roman" w:cs="Times New Roman"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B2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0625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0625A"/>
    <w:pPr>
      <w:keepNext/>
      <w:spacing w:after="0" w:line="360" w:lineRule="auto"/>
      <w:ind w:left="737" w:firstLine="709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0625A"/>
    <w:pPr>
      <w:keepNext/>
      <w:spacing w:after="0" w:line="36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0625A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0625A"/>
    <w:pPr>
      <w:keepNext/>
      <w:spacing w:after="0" w:line="360" w:lineRule="auto"/>
      <w:ind w:firstLine="709"/>
      <w:jc w:val="both"/>
      <w:outlineLvl w:val="7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0625A"/>
    <w:pPr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Cambri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F2A"/>
    <w:rPr>
      <w:rFonts w:ascii="Times New Roman" w:hAnsi="Times New Roman" w:cs="Times New Roman"/>
      <w:bCs/>
      <w:i/>
      <w:iCs/>
      <w:small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2A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B2F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706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62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0625A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0625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0625A"/>
    <w:rPr>
      <w:rFonts w:ascii="Cambria" w:eastAsia="Times New Roman" w:hAnsi="Cambria" w:cs="Cambria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25A"/>
  </w:style>
  <w:style w:type="paragraph" w:styleId="a4">
    <w:name w:val="List Paragraph"/>
    <w:basedOn w:val="a"/>
    <w:uiPriority w:val="34"/>
    <w:qFormat/>
    <w:rsid w:val="0070625A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7062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next w:val="a7"/>
    <w:link w:val="12"/>
    <w:uiPriority w:val="99"/>
    <w:rsid w:val="0070625A"/>
    <w:pPr>
      <w:tabs>
        <w:tab w:val="center" w:pos="4677"/>
        <w:tab w:val="right" w:pos="9355"/>
      </w:tabs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noProof/>
      <w:kern w:val="16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uiPriority w:val="99"/>
    <w:rsid w:val="0070625A"/>
  </w:style>
  <w:style w:type="paragraph" w:styleId="a7">
    <w:name w:val="Body Text"/>
    <w:basedOn w:val="a"/>
    <w:link w:val="a9"/>
    <w:uiPriority w:val="99"/>
    <w:rsid w:val="007062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7"/>
    <w:uiPriority w:val="99"/>
    <w:rsid w:val="007062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70625A"/>
    <w:rPr>
      <w:rFonts w:ascii="Times New Roman" w:eastAsia="Times New Roman" w:hAnsi="Times New Roman" w:cs="Times New Roman"/>
      <w:noProof/>
      <w:kern w:val="16"/>
      <w:sz w:val="28"/>
      <w:szCs w:val="28"/>
      <w:lang w:eastAsia="ru-RU"/>
    </w:rPr>
  </w:style>
  <w:style w:type="paragraph" w:styleId="31">
    <w:name w:val="Body Text Indent 3"/>
    <w:basedOn w:val="a"/>
    <w:link w:val="aa"/>
    <w:uiPriority w:val="99"/>
    <w:rsid w:val="0070625A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70625A"/>
    <w:rPr>
      <w:sz w:val="16"/>
      <w:szCs w:val="16"/>
    </w:rPr>
  </w:style>
  <w:style w:type="character" w:styleId="aa">
    <w:name w:val="footnote reference"/>
    <w:aliases w:val="Основной текст с отступом 3 Знак1"/>
    <w:basedOn w:val="a0"/>
    <w:link w:val="31"/>
    <w:uiPriority w:val="99"/>
    <w:rsid w:val="007062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rsid w:val="007062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Body Text Indent"/>
    <w:basedOn w:val="a"/>
    <w:link w:val="ab"/>
    <w:uiPriority w:val="99"/>
    <w:rsid w:val="0070625A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70625A"/>
  </w:style>
  <w:style w:type="character" w:customStyle="1" w:styleId="ad">
    <w:name w:val="Нижний колонтитул Знак"/>
    <w:basedOn w:val="a0"/>
    <w:link w:val="ae"/>
    <w:uiPriority w:val="99"/>
    <w:rsid w:val="00706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d"/>
    <w:uiPriority w:val="99"/>
    <w:rsid w:val="0070625A"/>
    <w:pPr>
      <w:tabs>
        <w:tab w:val="center" w:pos="4819"/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70625A"/>
  </w:style>
  <w:style w:type="paragraph" w:styleId="af">
    <w:name w:val="Subtitle"/>
    <w:basedOn w:val="a"/>
    <w:link w:val="af0"/>
    <w:uiPriority w:val="99"/>
    <w:qFormat/>
    <w:rsid w:val="0070625A"/>
    <w:pPr>
      <w:spacing w:after="0" w:line="240" w:lineRule="auto"/>
      <w:ind w:firstLine="70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70625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1">
    <w:name w:val="Курс Осн текст"/>
    <w:basedOn w:val="a7"/>
    <w:link w:val="af2"/>
    <w:uiPriority w:val="99"/>
    <w:rsid w:val="0070625A"/>
  </w:style>
  <w:style w:type="character" w:customStyle="1" w:styleId="af2">
    <w:name w:val="Курс Осн текст Знак"/>
    <w:basedOn w:val="a0"/>
    <w:link w:val="af1"/>
    <w:uiPriority w:val="99"/>
    <w:locked/>
    <w:rsid w:val="00706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ial11pt">
    <w:name w:val="Стиль Курс Список Знак + Arial 11 pt"/>
    <w:basedOn w:val="a"/>
    <w:link w:val="Arial11pt0"/>
    <w:uiPriority w:val="99"/>
    <w:rsid w:val="0070625A"/>
    <w:pPr>
      <w:widowControl w:val="0"/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rial11pt0">
    <w:name w:val="Стиль Курс Список Знак + Arial 11 pt Знак"/>
    <w:basedOn w:val="a0"/>
    <w:link w:val="Arial11pt"/>
    <w:uiPriority w:val="99"/>
    <w:locked/>
    <w:rsid w:val="0070625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70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70625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0625A"/>
  </w:style>
  <w:style w:type="character" w:customStyle="1" w:styleId="23">
    <w:name w:val="Основной текст с отступом 2 Знак"/>
    <w:basedOn w:val="a0"/>
    <w:link w:val="24"/>
    <w:uiPriority w:val="99"/>
    <w:rsid w:val="007062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"/>
    <w:link w:val="23"/>
    <w:uiPriority w:val="99"/>
    <w:rsid w:val="0070625A"/>
    <w:pPr>
      <w:shd w:val="clear" w:color="auto" w:fill="FFFFFF"/>
      <w:tabs>
        <w:tab w:val="left" w:pos="163"/>
      </w:tabs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0625A"/>
  </w:style>
  <w:style w:type="character" w:customStyle="1" w:styleId="af3">
    <w:name w:val="Текст Знак"/>
    <w:basedOn w:val="a0"/>
    <w:link w:val="af4"/>
    <w:uiPriority w:val="99"/>
    <w:rsid w:val="0070625A"/>
    <w:rPr>
      <w:rFonts w:ascii="Consolas" w:eastAsia="Times New Roman" w:hAnsi="Consolas" w:cs="Consolas"/>
      <w:sz w:val="21"/>
      <w:szCs w:val="21"/>
      <w:lang w:val="uk-UA"/>
    </w:rPr>
  </w:style>
  <w:style w:type="paragraph" w:styleId="af4">
    <w:name w:val="Plain Text"/>
    <w:basedOn w:val="a"/>
    <w:link w:val="af3"/>
    <w:uiPriority w:val="99"/>
    <w:rsid w:val="0070625A"/>
    <w:pPr>
      <w:spacing w:after="0" w:line="360" w:lineRule="auto"/>
      <w:ind w:firstLine="709"/>
      <w:jc w:val="both"/>
    </w:pPr>
    <w:rPr>
      <w:rFonts w:ascii="Consolas" w:eastAsia="Times New Roman" w:hAnsi="Consolas" w:cs="Consolas"/>
      <w:sz w:val="21"/>
      <w:szCs w:val="21"/>
      <w:lang w:val="uk-UA"/>
    </w:rPr>
  </w:style>
  <w:style w:type="character" w:customStyle="1" w:styleId="15">
    <w:name w:val="Текст Знак1"/>
    <w:basedOn w:val="a0"/>
    <w:uiPriority w:val="99"/>
    <w:semiHidden/>
    <w:rsid w:val="0070625A"/>
    <w:rPr>
      <w:rFonts w:ascii="Consolas" w:hAnsi="Consolas"/>
      <w:sz w:val="21"/>
      <w:szCs w:val="21"/>
    </w:rPr>
  </w:style>
  <w:style w:type="paragraph" w:customStyle="1" w:styleId="af5">
    <w:name w:val="лит"/>
    <w:autoRedefine/>
    <w:uiPriority w:val="99"/>
    <w:rsid w:val="0070625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список ненумерованный"/>
    <w:autoRedefine/>
    <w:uiPriority w:val="99"/>
    <w:rsid w:val="0070625A"/>
    <w:pPr>
      <w:tabs>
        <w:tab w:val="num" w:pos="1077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customStyle="1" w:styleId="af7">
    <w:name w:val="список нумерованный"/>
    <w:autoRedefine/>
    <w:uiPriority w:val="99"/>
    <w:rsid w:val="0070625A"/>
    <w:pPr>
      <w:tabs>
        <w:tab w:val="num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706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rsid w:val="007062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70625A"/>
    <w:rPr>
      <w:sz w:val="20"/>
      <w:szCs w:val="20"/>
    </w:rPr>
  </w:style>
  <w:style w:type="character" w:customStyle="1" w:styleId="afa">
    <w:name w:val="Текст сноски Знак"/>
    <w:basedOn w:val="a0"/>
    <w:link w:val="afb"/>
    <w:uiPriority w:val="99"/>
    <w:semiHidden/>
    <w:rsid w:val="0070625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footnote text"/>
    <w:basedOn w:val="a"/>
    <w:link w:val="afa"/>
    <w:autoRedefine/>
    <w:uiPriority w:val="99"/>
    <w:semiHidden/>
    <w:rsid w:val="007062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">
    <w:name w:val="Текст сноски Знак1"/>
    <w:basedOn w:val="a0"/>
    <w:uiPriority w:val="99"/>
    <w:semiHidden/>
    <w:rsid w:val="0070625A"/>
    <w:rPr>
      <w:sz w:val="20"/>
      <w:szCs w:val="20"/>
    </w:rPr>
  </w:style>
  <w:style w:type="character" w:customStyle="1" w:styleId="afc">
    <w:name w:val="Текст выноски Знак"/>
    <w:basedOn w:val="a0"/>
    <w:link w:val="afd"/>
    <w:uiPriority w:val="99"/>
    <w:semiHidden/>
    <w:rsid w:val="0070625A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uiPriority w:val="99"/>
    <w:semiHidden/>
    <w:unhideWhenUsed/>
    <w:rsid w:val="007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70625A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70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e">
    <w:name w:val="Cite"/>
    <w:next w:val="a"/>
    <w:uiPriority w:val="99"/>
    <w:rsid w:val="0070625A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FootNote">
    <w:name w:val="FootNote"/>
    <w:next w:val="a"/>
    <w:uiPriority w:val="99"/>
    <w:rsid w:val="0070625A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B903A-D243-442B-B668-2C2C49A5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73</Pages>
  <Words>17923</Words>
  <Characters>102165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Master</cp:lastModifiedBy>
  <cp:revision>12</cp:revision>
  <dcterms:created xsi:type="dcterms:W3CDTF">2014-03-29T10:13:00Z</dcterms:created>
  <dcterms:modified xsi:type="dcterms:W3CDTF">2015-06-15T18:36:00Z</dcterms:modified>
</cp:coreProperties>
</file>