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EE" w:rsidRDefault="005D039C" w:rsidP="005D039C">
      <w:pPr>
        <w:jc w:val="right"/>
      </w:pPr>
      <w:r>
        <w:t>Материал подготовила Л.Н. Шинкарева</w:t>
      </w:r>
    </w:p>
    <w:p w:rsidR="005D039C" w:rsidRDefault="005D039C" w:rsidP="005D039C">
      <w:pPr>
        <w:jc w:val="right"/>
      </w:pPr>
      <w:r>
        <w:t>учитель физической культуры ГБ</w:t>
      </w:r>
      <w:proofErr w:type="gramStart"/>
      <w:r>
        <w:t>С(</w:t>
      </w:r>
      <w:proofErr w:type="gramEnd"/>
      <w:r>
        <w:t>К) ОУ №17</w:t>
      </w:r>
    </w:p>
    <w:p w:rsidR="005D039C" w:rsidRDefault="005D039C" w:rsidP="005D039C">
      <w:pPr>
        <w:jc w:val="right"/>
      </w:pPr>
      <w:r>
        <w:t>Невского района г. Санкт- Петербурга</w:t>
      </w:r>
    </w:p>
    <w:p w:rsidR="005D039C" w:rsidRDefault="005D039C" w:rsidP="005D039C">
      <w:pPr>
        <w:tabs>
          <w:tab w:val="left" w:pos="3765"/>
        </w:tabs>
      </w:pPr>
    </w:p>
    <w:p w:rsidR="0016652B" w:rsidRDefault="00C950EF" w:rsidP="0016652B">
      <w:pPr>
        <w:tabs>
          <w:tab w:val="left" w:pos="3765"/>
        </w:tabs>
        <w:jc w:val="center"/>
        <w:rPr>
          <w:b/>
        </w:rPr>
      </w:pPr>
      <w:r>
        <w:rPr>
          <w:b/>
        </w:rPr>
        <w:t xml:space="preserve">Лечебная </w:t>
      </w:r>
      <w:r w:rsidR="005A6F8E">
        <w:rPr>
          <w:b/>
        </w:rPr>
        <w:t>физическая культура</w:t>
      </w:r>
      <w:r w:rsidR="0016652B">
        <w:rPr>
          <w:b/>
        </w:rPr>
        <w:t xml:space="preserve"> в коррекционной школе </w:t>
      </w:r>
      <w:r w:rsidR="0016652B">
        <w:rPr>
          <w:b/>
          <w:lang w:val="en-US"/>
        </w:rPr>
        <w:t>VIII</w:t>
      </w:r>
      <w:r w:rsidR="0016652B" w:rsidRPr="0016652B">
        <w:rPr>
          <w:b/>
        </w:rPr>
        <w:t xml:space="preserve"> </w:t>
      </w:r>
      <w:r w:rsidR="0016652B">
        <w:rPr>
          <w:b/>
        </w:rPr>
        <w:t>вида</w:t>
      </w:r>
    </w:p>
    <w:p w:rsidR="00340A4C" w:rsidRDefault="00340A4C" w:rsidP="00340A4C">
      <w:pPr>
        <w:tabs>
          <w:tab w:val="left" w:pos="3765"/>
        </w:tabs>
      </w:pPr>
    </w:p>
    <w:p w:rsidR="0077085B" w:rsidRDefault="005A6F8E" w:rsidP="005A6F8E">
      <w:pPr>
        <w:tabs>
          <w:tab w:val="left" w:pos="3765"/>
        </w:tabs>
      </w:pPr>
      <w:r>
        <w:t xml:space="preserve">Одним из важнейших направлений работы по физическому воспитанию в специальной коррекционной школе 8 вида для изменения ситуации с состоянием здоровья учащихся является составление адаптированной программы по ЛФК.     </w:t>
      </w:r>
    </w:p>
    <w:p w:rsidR="005C6147" w:rsidRDefault="005C6147" w:rsidP="005C6147">
      <w:pPr>
        <w:tabs>
          <w:tab w:val="left" w:pos="3765"/>
        </w:tabs>
      </w:pPr>
      <w:proofErr w:type="gramStart"/>
      <w:r>
        <w:t>Дети с умственной отсталостью имеют особенности психического развития, такие как нарушение познавательной деятельности, замедленные темпы и объемы восприятия, нарушение всех функций речи (коммуникативной, познавательной, регулятивной), низкий уровень запоминания, сохранения и воспроизведения информации, внимание характеризуется малой устойчивостью, трудностью его распределения и переключения.</w:t>
      </w:r>
      <w:proofErr w:type="gramEnd"/>
      <w:r>
        <w:t xml:space="preserve"> Отмечается недоразвитие, неустойчивость эмоций, слабость собственных намерений, стереотипность реакций. Всем детям свойственна эмоциональная незрелость, нестабильность чувств, трудности в понимании мимики и выразительных движений. </w:t>
      </w:r>
    </w:p>
    <w:p w:rsidR="005A6F8E" w:rsidRDefault="0077085B" w:rsidP="005C6147">
      <w:pPr>
        <w:tabs>
          <w:tab w:val="left" w:pos="3765"/>
        </w:tabs>
      </w:pPr>
      <w:r>
        <w:t xml:space="preserve">На физическое развитие, двигательные способности, обучаемость и приспособляемость к физической нагрузке оказывают влияние тяжесть интеллектуального дефекта, сопутствующие заболевания, вторичные нарушения, особенности психической и эмоционально-волевой сферы детей. </w:t>
      </w:r>
    </w:p>
    <w:p w:rsidR="005A6F8E" w:rsidRDefault="005A6F8E" w:rsidP="005A6F8E">
      <w:pPr>
        <w:tabs>
          <w:tab w:val="left" w:pos="3765"/>
        </w:tabs>
      </w:pPr>
      <w:r>
        <w:t xml:space="preserve">Программа по ЛФК направлена на коррекцию заболеваний, профилактику их осложнений, на предупреждение обострений, повышение физической и эмоциональной работоспособности у школьников с нарушениями в развитии. </w:t>
      </w:r>
    </w:p>
    <w:p w:rsidR="0077085B" w:rsidRDefault="0077085B" w:rsidP="005A6F8E">
      <w:pPr>
        <w:tabs>
          <w:tab w:val="left" w:pos="3765"/>
        </w:tabs>
      </w:pPr>
      <w:r>
        <w:t>На занятиях ЛФК общая нагрузка занятия и дозировка упражнений подбирается исходя из возрастных особенностей, основного и сопутствующих заболеваний занимающихся.</w:t>
      </w:r>
      <w:r w:rsidR="005C6147" w:rsidRPr="005C6147">
        <w:t xml:space="preserve"> </w:t>
      </w:r>
      <w:r w:rsidR="005C6147">
        <w:t xml:space="preserve">При планировании и проведении занятий учитываются особенности организма детей, их пониженные функциональные возможности, замедленность адаптации к физическим нагрузкам. В зависимости от вида и глубины заболевания предполагается применение физических упражнений в разной </w:t>
      </w:r>
      <w:r w:rsidR="005A6F8E">
        <w:t>последовательности и дозировке.</w:t>
      </w:r>
    </w:p>
    <w:p w:rsidR="00C950EF" w:rsidRDefault="00077B2C" w:rsidP="00077B2C">
      <w:pPr>
        <w:tabs>
          <w:tab w:val="left" w:pos="3765"/>
        </w:tabs>
      </w:pPr>
      <w:r>
        <w:t>Д</w:t>
      </w:r>
      <w:r w:rsidR="0077085B">
        <w:t xml:space="preserve">ети на занятии ЛФК представляют собой достаточно разнородную группу (имеют место и нарушения опорно-двигательного аппарата, и функций дыхания, и нарушения ЦНС, и нарушения отдельных двигательных способностей и </w:t>
      </w:r>
      <w:proofErr w:type="spellStart"/>
      <w:proofErr w:type="gramStart"/>
      <w:r w:rsidR="0077085B">
        <w:t>др</w:t>
      </w:r>
      <w:proofErr w:type="spellEnd"/>
      <w:proofErr w:type="gramEnd"/>
      <w:r w:rsidR="0077085B">
        <w:t xml:space="preserve">). В связи с этим, рабочая программа по лечебной физической культуре состоит </w:t>
      </w:r>
      <w:r w:rsidR="0077085B" w:rsidRPr="00077B2C">
        <w:rPr>
          <w:u w:val="single"/>
        </w:rPr>
        <w:t>из разделов, содержание которых направленно на развитие и укрепление отдельных органов и систем</w:t>
      </w:r>
      <w:r w:rsidR="0077085B">
        <w:t xml:space="preserve"> (упражнения для укрепления мышечного корсета, упражнения на формирование навыка правильной осанки, дыхательная гимнастика, упражнения для профил</w:t>
      </w:r>
      <w:r>
        <w:t>актики и коррекции плоскостопия</w:t>
      </w:r>
      <w:r w:rsidR="0077085B">
        <w:t xml:space="preserve">); </w:t>
      </w:r>
      <w:r w:rsidR="0077085B" w:rsidRPr="00077B2C">
        <w:rPr>
          <w:u w:val="single"/>
        </w:rPr>
        <w:t>из разделов, содержание которых направленно на создание положительного эмоционального фона и расслабление  занимающихся</w:t>
      </w:r>
      <w:r w:rsidR="0077085B">
        <w:t xml:space="preserve"> (подвижные игры, упражнения на расслабление или аутогенная тренировка), также </w:t>
      </w:r>
      <w:r w:rsidR="0077085B" w:rsidRPr="00077B2C">
        <w:rPr>
          <w:u w:val="single"/>
        </w:rPr>
        <w:t>из разделов</w:t>
      </w:r>
      <w:proofErr w:type="gramStart"/>
      <w:r w:rsidR="0077085B" w:rsidRPr="00077B2C">
        <w:rPr>
          <w:u w:val="single"/>
        </w:rPr>
        <w:t xml:space="preserve"> ,</w:t>
      </w:r>
      <w:proofErr w:type="gramEnd"/>
      <w:r w:rsidR="0077085B" w:rsidRPr="00077B2C">
        <w:rPr>
          <w:u w:val="single"/>
        </w:rPr>
        <w:t xml:space="preserve"> которые оказывают комплексное воздействие на весь организм в целом</w:t>
      </w:r>
      <w:r w:rsidR="0077085B">
        <w:t xml:space="preserve">  (</w:t>
      </w:r>
      <w:proofErr w:type="spellStart"/>
      <w:r w:rsidR="0077085B">
        <w:t>фитбол</w:t>
      </w:r>
      <w:proofErr w:type="spellEnd"/>
      <w:r w:rsidR="0077085B">
        <w:t xml:space="preserve"> гим</w:t>
      </w:r>
      <w:r w:rsidR="0095177F">
        <w:t>настика и у</w:t>
      </w:r>
      <w:r w:rsidR="0077085B">
        <w:t>пражнения на тренажерах ТИСА).</w:t>
      </w:r>
    </w:p>
    <w:p w:rsidR="00077B2C" w:rsidRDefault="00C950EF" w:rsidP="00C950EF">
      <w:pPr>
        <w:tabs>
          <w:tab w:val="left" w:pos="7215"/>
        </w:tabs>
      </w:pPr>
      <w:r>
        <w:t>Особое место занимает  определение эффективности занятий ЛФК и динамика физического развития занимающихся. Оценка функциональн</w:t>
      </w:r>
      <w:r w:rsidR="00077B2C">
        <w:t>ого состояния систем организма проводится два раза в год и состоит из следующих тестов:</w:t>
      </w:r>
    </w:p>
    <w:p w:rsidR="00C950EF" w:rsidRDefault="00C950EF" w:rsidP="00C950EF">
      <w:pPr>
        <w:tabs>
          <w:tab w:val="left" w:pos="7215"/>
        </w:tabs>
      </w:pPr>
      <w:r>
        <w:t>- силовая выносливость мышц спины;</w:t>
      </w:r>
    </w:p>
    <w:p w:rsidR="00C950EF" w:rsidRDefault="00C950EF" w:rsidP="00C950EF">
      <w:pPr>
        <w:tabs>
          <w:tab w:val="left" w:pos="7215"/>
        </w:tabs>
      </w:pPr>
      <w:r>
        <w:t>- силовая выносливость мышц передней брюшной стенки;</w:t>
      </w:r>
    </w:p>
    <w:p w:rsidR="00C950EF" w:rsidRDefault="00C950EF" w:rsidP="00C950EF">
      <w:pPr>
        <w:tabs>
          <w:tab w:val="left" w:pos="7215"/>
        </w:tabs>
      </w:pPr>
      <w:r>
        <w:t>- динамическая выносливость мышц туловища;</w:t>
      </w:r>
    </w:p>
    <w:p w:rsidR="00C950EF" w:rsidRDefault="00C950EF" w:rsidP="00C950EF">
      <w:pPr>
        <w:tabs>
          <w:tab w:val="left" w:pos="7215"/>
        </w:tabs>
      </w:pPr>
      <w:r>
        <w:t>- проба Штанге;</w:t>
      </w:r>
    </w:p>
    <w:p w:rsidR="00077B2C" w:rsidRDefault="00C950EF" w:rsidP="0095177F">
      <w:pPr>
        <w:tabs>
          <w:tab w:val="left" w:pos="7215"/>
        </w:tabs>
      </w:pPr>
      <w:r>
        <w:t xml:space="preserve">- проба </w:t>
      </w:r>
      <w:proofErr w:type="spellStart"/>
      <w:r>
        <w:t>Ромберга</w:t>
      </w:r>
      <w:proofErr w:type="spellEnd"/>
      <w:r>
        <w:t>.</w:t>
      </w:r>
    </w:p>
    <w:p w:rsidR="00077B2C" w:rsidRDefault="00077B2C" w:rsidP="0095177F">
      <w:pPr>
        <w:tabs>
          <w:tab w:val="left" w:pos="3765"/>
        </w:tabs>
      </w:pPr>
      <w:r w:rsidRPr="00340A4C">
        <w:lastRenderedPageBreak/>
        <w:t xml:space="preserve">В </w:t>
      </w:r>
      <w:r>
        <w:t xml:space="preserve">рамках </w:t>
      </w:r>
      <w:r w:rsidR="0095177F">
        <w:t xml:space="preserve">занятий лечебной физической культурой </w:t>
      </w:r>
      <w:r w:rsidRPr="00340A4C">
        <w:t>активное о</w:t>
      </w:r>
      <w:r>
        <w:t>своение данной деятельности поз</w:t>
      </w:r>
      <w:r w:rsidRPr="00340A4C">
        <w:t>воляет школьникам не только совершенствовать физические качества и укреплять здоровь</w:t>
      </w:r>
      <w:r>
        <w:t>е, осваивать физические упражне</w:t>
      </w:r>
      <w:r w:rsidRPr="00340A4C">
        <w:t>ния и двигательные действи</w:t>
      </w:r>
      <w:r>
        <w:t>я, но и успешно развивать психи</w:t>
      </w:r>
      <w:r w:rsidRPr="00340A4C">
        <w:t>ческие процессы и нравст</w:t>
      </w:r>
      <w:r>
        <w:t>венные качества, формировать со</w:t>
      </w:r>
      <w:r w:rsidRPr="00340A4C">
        <w:t xml:space="preserve">знание и мышление, творческий подход и </w:t>
      </w:r>
      <w:bookmarkStart w:id="0" w:name="_GoBack"/>
      <w:bookmarkEnd w:id="0"/>
      <w:r w:rsidRPr="00340A4C">
        <w:t>самостоятельность.</w:t>
      </w:r>
      <w:r w:rsidRPr="005A6F8E">
        <w:t xml:space="preserve"> </w:t>
      </w:r>
    </w:p>
    <w:p w:rsidR="00077B2C" w:rsidRDefault="00077B2C" w:rsidP="0095177F">
      <w:pPr>
        <w:tabs>
          <w:tab w:val="left" w:pos="3765"/>
        </w:tabs>
      </w:pPr>
      <w:r>
        <w:t>Для детей с проблемами в развитии повышенная двигательная активность – это одно из основных средств устранения отклонений в их двигательной сфере, полноценного физического развития, укрепления здоровья, адаптации в социуме.</w:t>
      </w:r>
    </w:p>
    <w:p w:rsidR="00C950EF" w:rsidRPr="00C950EF" w:rsidRDefault="00C950EF" w:rsidP="0095177F">
      <w:pPr>
        <w:tabs>
          <w:tab w:val="left" w:pos="7215"/>
        </w:tabs>
      </w:pPr>
    </w:p>
    <w:sectPr w:rsidR="00C950EF" w:rsidRPr="00C9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0357"/>
    <w:multiLevelType w:val="hybridMultilevel"/>
    <w:tmpl w:val="B8D69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9C"/>
    <w:rsid w:val="00077B2C"/>
    <w:rsid w:val="0016652B"/>
    <w:rsid w:val="00340A4C"/>
    <w:rsid w:val="005A6F8E"/>
    <w:rsid w:val="005C6147"/>
    <w:rsid w:val="005D039C"/>
    <w:rsid w:val="0077085B"/>
    <w:rsid w:val="0095177F"/>
    <w:rsid w:val="009C5789"/>
    <w:rsid w:val="00A00DB2"/>
    <w:rsid w:val="00B56D1A"/>
    <w:rsid w:val="00C950EF"/>
    <w:rsid w:val="00F0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59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59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2015-04-12T13:42:00Z</dcterms:created>
  <dcterms:modified xsi:type="dcterms:W3CDTF">2015-04-12T21:04:00Z</dcterms:modified>
</cp:coreProperties>
</file>