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61" w:rsidRPr="000E0B1F" w:rsidRDefault="000E0B1F" w:rsidP="000E0B1F">
      <w:pPr>
        <w:jc w:val="right"/>
        <w:rPr>
          <w:rFonts w:ascii="Times New Roman" w:hAnsi="Times New Roman" w:cs="Times New Roman"/>
          <w:sz w:val="20"/>
          <w:szCs w:val="20"/>
        </w:rPr>
      </w:pPr>
      <w:r w:rsidRPr="000E0B1F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A6B3C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Pr="000E0B1F">
        <w:rPr>
          <w:rFonts w:ascii="Times New Roman" w:hAnsi="Times New Roman" w:cs="Times New Roman"/>
          <w:sz w:val="20"/>
          <w:szCs w:val="20"/>
        </w:rPr>
        <w:t>.</w:t>
      </w:r>
    </w:p>
    <w:p w:rsidR="000E0B1F" w:rsidRPr="000E0B1F" w:rsidRDefault="000E0B1F" w:rsidP="000E0B1F">
      <w:pPr>
        <w:spacing w:after="0"/>
        <w:ind w:firstLine="708"/>
        <w:jc w:val="center"/>
        <w:rPr>
          <w:rFonts w:ascii="Calibri" w:eastAsia="Times New Roman" w:hAnsi="Calibri" w:cs="Times New Roman"/>
          <w:b/>
        </w:rPr>
      </w:pPr>
      <w:r w:rsidRPr="000E0B1F">
        <w:rPr>
          <w:rFonts w:ascii="Times New Roman" w:eastAsia="Times New Roman" w:hAnsi="Times New Roman" w:cs="Times New Roman"/>
          <w:b/>
          <w:bCs/>
          <w:i/>
          <w:sz w:val="28"/>
        </w:rPr>
        <w:t>Этапы  конструирования урока</w:t>
      </w:r>
      <w:r w:rsidRPr="000E0B1F"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:rsidR="000E0B1F" w:rsidRPr="008C38EF" w:rsidRDefault="000E0B1F" w:rsidP="000E0B1F">
      <w:pPr>
        <w:spacing w:after="0"/>
        <w:jc w:val="both"/>
        <w:rPr>
          <w:rFonts w:ascii="Calibri" w:eastAsia="Times New Roman" w:hAnsi="Calibri" w:cs="Times New Roman"/>
        </w:rPr>
      </w:pPr>
      <w:r w:rsidRPr="008C38EF">
        <w:rPr>
          <w:rFonts w:ascii="Times New Roman" w:eastAsia="Times New Roman" w:hAnsi="Times New Roman" w:cs="Times New Roman"/>
          <w:sz w:val="28"/>
        </w:rPr>
        <w:t>1. Опред</w:t>
      </w:r>
      <w:r>
        <w:rPr>
          <w:rFonts w:ascii="Times New Roman" w:eastAsia="Times New Roman" w:hAnsi="Times New Roman" w:cs="Times New Roman"/>
          <w:sz w:val="28"/>
        </w:rPr>
        <w:t>еление  темы учебного материала.</w:t>
      </w:r>
    </w:p>
    <w:p w:rsidR="000E0B1F" w:rsidRPr="008C38EF" w:rsidRDefault="000E0B1F" w:rsidP="000E0B1F">
      <w:pPr>
        <w:spacing w:after="0"/>
        <w:jc w:val="both"/>
        <w:rPr>
          <w:rFonts w:ascii="Calibri" w:eastAsia="Times New Roman" w:hAnsi="Calibri" w:cs="Times New Roman"/>
        </w:rPr>
      </w:pPr>
      <w:r w:rsidRPr="008C38EF">
        <w:rPr>
          <w:rFonts w:ascii="Times New Roman" w:eastAsia="Times New Roman" w:hAnsi="Times New Roman" w:cs="Times New Roman"/>
          <w:sz w:val="28"/>
        </w:rPr>
        <w:t>2. Опреде</w:t>
      </w:r>
      <w:r>
        <w:rPr>
          <w:rFonts w:ascii="Times New Roman" w:eastAsia="Times New Roman" w:hAnsi="Times New Roman" w:cs="Times New Roman"/>
          <w:sz w:val="28"/>
        </w:rPr>
        <w:t>ление  дидактической  цели темы.</w:t>
      </w:r>
    </w:p>
    <w:p w:rsidR="000E0B1F" w:rsidRPr="008C38EF" w:rsidRDefault="000E0B1F" w:rsidP="000E0B1F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>3. Определение типа урока.</w:t>
      </w:r>
    </w:p>
    <w:p w:rsidR="000E0B1F" w:rsidRPr="008C38EF" w:rsidRDefault="000E0B1F" w:rsidP="000E0B1F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>4. Продумывание структуры урока.</w:t>
      </w:r>
    </w:p>
    <w:p w:rsidR="000E0B1F" w:rsidRPr="008C38EF" w:rsidRDefault="000E0B1F" w:rsidP="000E0B1F">
      <w:pPr>
        <w:spacing w:after="0"/>
        <w:jc w:val="both"/>
        <w:rPr>
          <w:rFonts w:ascii="Calibri" w:eastAsia="Times New Roman" w:hAnsi="Calibri" w:cs="Times New Roman"/>
        </w:rPr>
      </w:pPr>
      <w:r w:rsidRPr="008C38EF">
        <w:rPr>
          <w:rFonts w:ascii="Times New Roman" w:eastAsia="Times New Roman" w:hAnsi="Times New Roman" w:cs="Times New Roman"/>
          <w:sz w:val="28"/>
        </w:rPr>
        <w:t>5. Обе</w:t>
      </w:r>
      <w:r>
        <w:rPr>
          <w:rFonts w:ascii="Times New Roman" w:eastAsia="Times New Roman" w:hAnsi="Times New Roman" w:cs="Times New Roman"/>
          <w:sz w:val="28"/>
        </w:rPr>
        <w:t>спеченность урока.</w:t>
      </w:r>
    </w:p>
    <w:p w:rsidR="000E0B1F" w:rsidRPr="008C38EF" w:rsidRDefault="000E0B1F" w:rsidP="000E0B1F">
      <w:pPr>
        <w:spacing w:after="0"/>
        <w:jc w:val="both"/>
        <w:rPr>
          <w:rFonts w:ascii="Calibri" w:eastAsia="Times New Roman" w:hAnsi="Calibri" w:cs="Times New Roman"/>
        </w:rPr>
      </w:pPr>
      <w:r w:rsidRPr="008C38EF">
        <w:rPr>
          <w:rFonts w:ascii="Times New Roman" w:eastAsia="Times New Roman" w:hAnsi="Times New Roman" w:cs="Times New Roman"/>
          <w:sz w:val="28"/>
        </w:rPr>
        <w:t>6. Отбо</w:t>
      </w:r>
      <w:r>
        <w:rPr>
          <w:rFonts w:ascii="Times New Roman" w:eastAsia="Times New Roman" w:hAnsi="Times New Roman" w:cs="Times New Roman"/>
          <w:sz w:val="28"/>
        </w:rPr>
        <w:t>р содержания учебного материала.</w:t>
      </w:r>
    </w:p>
    <w:p w:rsidR="000E0B1F" w:rsidRPr="008C38EF" w:rsidRDefault="000E0B1F" w:rsidP="000E0B1F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>7. Выбор методов обучения.</w:t>
      </w:r>
    </w:p>
    <w:p w:rsidR="000E0B1F" w:rsidRPr="008C38EF" w:rsidRDefault="000E0B1F" w:rsidP="000E0B1F">
      <w:pPr>
        <w:spacing w:after="0"/>
        <w:jc w:val="both"/>
        <w:rPr>
          <w:rFonts w:ascii="Calibri" w:eastAsia="Times New Roman" w:hAnsi="Calibri" w:cs="Times New Roman"/>
        </w:rPr>
      </w:pPr>
      <w:r w:rsidRPr="008C38EF">
        <w:rPr>
          <w:rFonts w:ascii="Times New Roman" w:eastAsia="Times New Roman" w:hAnsi="Times New Roman" w:cs="Times New Roman"/>
          <w:sz w:val="28"/>
        </w:rPr>
        <w:t>8. Выбор формы организа</w:t>
      </w:r>
      <w:r>
        <w:rPr>
          <w:rFonts w:ascii="Times New Roman" w:eastAsia="Times New Roman" w:hAnsi="Times New Roman" w:cs="Times New Roman"/>
          <w:sz w:val="28"/>
        </w:rPr>
        <w:t>ции педагогической деятельности.</w:t>
      </w:r>
    </w:p>
    <w:p w:rsidR="000E0B1F" w:rsidRDefault="000E0B1F" w:rsidP="000E0B1F">
      <w:pPr>
        <w:tabs>
          <w:tab w:val="left" w:pos="336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38EF">
        <w:rPr>
          <w:rFonts w:ascii="Times New Roman" w:eastAsia="Times New Roman" w:hAnsi="Times New Roman" w:cs="Times New Roman"/>
          <w:sz w:val="28"/>
        </w:rPr>
        <w:t>9. Рефлексия урока.</w:t>
      </w:r>
    </w:p>
    <w:p w:rsidR="000E0B1F" w:rsidRPr="008C38EF" w:rsidRDefault="000E0B1F" w:rsidP="000E0B1F">
      <w:pPr>
        <w:tabs>
          <w:tab w:val="left" w:pos="3360"/>
        </w:tabs>
        <w:spacing w:after="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0E0B1F" w:rsidRPr="000E0B1F" w:rsidRDefault="000E0B1F" w:rsidP="000E0B1F">
      <w:pPr>
        <w:spacing w:after="0"/>
        <w:ind w:firstLine="568"/>
        <w:jc w:val="center"/>
        <w:rPr>
          <w:rFonts w:ascii="Calibri" w:eastAsia="Times New Roman" w:hAnsi="Calibri" w:cs="Times New Roman"/>
          <w:b/>
          <w:i/>
        </w:rPr>
      </w:pPr>
      <w:r w:rsidRPr="000E0B1F">
        <w:rPr>
          <w:rFonts w:ascii="Times New Roman" w:eastAsia="Times New Roman" w:hAnsi="Times New Roman" w:cs="Times New Roman"/>
          <w:b/>
          <w:bCs/>
          <w:i/>
          <w:sz w:val="28"/>
        </w:rPr>
        <w:t>Структурные компоненты  технологической карты урока:</w:t>
      </w:r>
    </w:p>
    <w:p w:rsidR="000E0B1F" w:rsidRPr="008C38EF" w:rsidRDefault="000E0B1F" w:rsidP="000E0B1F">
      <w:pPr>
        <w:spacing w:after="0"/>
        <w:ind w:firstLine="142"/>
        <w:jc w:val="both"/>
        <w:rPr>
          <w:rFonts w:ascii="Calibri" w:eastAsia="Times New Roman" w:hAnsi="Calibri" w:cs="Times New Roman"/>
        </w:rPr>
      </w:pPr>
      <w:r w:rsidRPr="008C38EF">
        <w:rPr>
          <w:rFonts w:ascii="Times New Roman" w:eastAsia="Times New Roman" w:hAnsi="Times New Roman" w:cs="Times New Roman"/>
          <w:sz w:val="28"/>
        </w:rPr>
        <w:t>1. Блок целеполагания (что необходимо сделать, воплотить): тема, цель урока, планируемый результат, личностно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C38EF">
        <w:rPr>
          <w:rFonts w:ascii="Times New Roman" w:eastAsia="Times New Roman" w:hAnsi="Times New Roman" w:cs="Times New Roman"/>
          <w:sz w:val="28"/>
        </w:rPr>
        <w:t>формирующая направленность урока.</w:t>
      </w:r>
    </w:p>
    <w:p w:rsidR="000E0B1F" w:rsidRPr="008C38EF" w:rsidRDefault="000E0B1F" w:rsidP="000E0B1F">
      <w:pPr>
        <w:spacing w:after="0"/>
        <w:ind w:firstLine="142"/>
        <w:jc w:val="both"/>
        <w:rPr>
          <w:rFonts w:ascii="Calibri" w:eastAsia="Times New Roman" w:hAnsi="Calibri" w:cs="Times New Roman"/>
        </w:rPr>
      </w:pPr>
      <w:r w:rsidRPr="008C38EF">
        <w:rPr>
          <w:rFonts w:ascii="Times New Roman" w:eastAsia="Times New Roman" w:hAnsi="Times New Roman" w:cs="Times New Roman"/>
          <w:sz w:val="28"/>
        </w:rPr>
        <w:t>2. Инструментальный блок (как</w:t>
      </w:r>
      <w:r>
        <w:rPr>
          <w:rFonts w:ascii="Times New Roman" w:eastAsia="Times New Roman" w:hAnsi="Times New Roman" w:cs="Times New Roman"/>
          <w:sz w:val="28"/>
        </w:rPr>
        <w:t>ими средствами это достигается)</w:t>
      </w:r>
      <w:r w:rsidRPr="008C38EF">
        <w:rPr>
          <w:rFonts w:ascii="Times New Roman" w:eastAsia="Times New Roman" w:hAnsi="Times New Roman" w:cs="Times New Roman"/>
          <w:sz w:val="28"/>
        </w:rPr>
        <w:t>: задачи урока, тип урока, учебно</w:t>
      </w:r>
      <w:r>
        <w:rPr>
          <w:rFonts w:ascii="Times New Roman" w:eastAsia="Times New Roman" w:hAnsi="Times New Roman" w:cs="Times New Roman"/>
          <w:sz w:val="28"/>
        </w:rPr>
        <w:t>-</w:t>
      </w:r>
      <w:r w:rsidRPr="008C38EF">
        <w:rPr>
          <w:rFonts w:ascii="Times New Roman" w:eastAsia="Times New Roman" w:hAnsi="Times New Roman" w:cs="Times New Roman"/>
          <w:sz w:val="28"/>
        </w:rPr>
        <w:t>методически</w:t>
      </w:r>
      <w:r>
        <w:rPr>
          <w:rFonts w:ascii="Times New Roman" w:eastAsia="Times New Roman" w:hAnsi="Times New Roman" w:cs="Times New Roman"/>
          <w:sz w:val="28"/>
        </w:rPr>
        <w:t>й</w:t>
      </w:r>
      <w:r w:rsidRPr="008C38EF">
        <w:rPr>
          <w:rFonts w:ascii="Times New Roman" w:eastAsia="Times New Roman" w:hAnsi="Times New Roman" w:cs="Times New Roman"/>
          <w:sz w:val="28"/>
        </w:rPr>
        <w:t>         комплекс.</w:t>
      </w:r>
    </w:p>
    <w:p w:rsidR="000E0B1F" w:rsidRPr="008C38EF" w:rsidRDefault="000E0B1F" w:rsidP="000E0B1F">
      <w:pPr>
        <w:spacing w:after="0"/>
        <w:ind w:firstLine="142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</w:rPr>
        <w:t>3. Блок  организационно-</w:t>
      </w:r>
      <w:r w:rsidRPr="008C38EF">
        <w:rPr>
          <w:rFonts w:ascii="Times New Roman" w:eastAsia="Times New Roman" w:hAnsi="Times New Roman" w:cs="Times New Roman"/>
          <w:sz w:val="28"/>
        </w:rPr>
        <w:t>деятельностный (структур</w:t>
      </w:r>
      <w:r>
        <w:rPr>
          <w:rFonts w:ascii="Times New Roman" w:eastAsia="Times New Roman" w:hAnsi="Times New Roman" w:cs="Times New Roman"/>
          <w:sz w:val="28"/>
        </w:rPr>
        <w:t>изация на  действия и операции)</w:t>
      </w:r>
      <w:r w:rsidRPr="008C38EF">
        <w:rPr>
          <w:rFonts w:ascii="Times New Roman" w:eastAsia="Times New Roman" w:hAnsi="Times New Roman" w:cs="Times New Roman"/>
          <w:sz w:val="28"/>
        </w:rPr>
        <w:t>: таблица – схема урока, диагностика результатов урока, домашнее задание.</w:t>
      </w:r>
    </w:p>
    <w:p w:rsidR="000E0B1F" w:rsidRDefault="000E0B1F" w:rsidP="000E0B1F">
      <w:pPr>
        <w:spacing w:after="0"/>
        <w:ind w:left="142"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:rsidR="000E0B1F" w:rsidRPr="000E0B1F" w:rsidRDefault="000E0B1F" w:rsidP="000E0B1F">
      <w:pPr>
        <w:spacing w:after="0"/>
        <w:ind w:left="142" w:firstLine="360"/>
        <w:jc w:val="center"/>
        <w:rPr>
          <w:rFonts w:ascii="Calibri" w:eastAsia="Times New Roman" w:hAnsi="Calibri" w:cs="Times New Roman"/>
          <w:b/>
          <w:i/>
        </w:rPr>
      </w:pPr>
      <w:r w:rsidRPr="000E0B1F">
        <w:rPr>
          <w:rFonts w:ascii="Times New Roman" w:eastAsia="Times New Roman" w:hAnsi="Times New Roman" w:cs="Times New Roman"/>
          <w:b/>
          <w:bCs/>
          <w:i/>
          <w:sz w:val="28"/>
        </w:rPr>
        <w:t>Структура технологической карты включает:</w:t>
      </w:r>
    </w:p>
    <w:p w:rsidR="000E0B1F" w:rsidRPr="00AE3738" w:rsidRDefault="000E0B1F" w:rsidP="000E0B1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Calibri" w:eastAsia="Times New Roman" w:hAnsi="Calibri" w:cs="Arial"/>
        </w:rPr>
      </w:pPr>
      <w:r w:rsidRPr="00AE3738">
        <w:rPr>
          <w:rFonts w:ascii="Times New Roman" w:eastAsia="Times New Roman" w:hAnsi="Times New Roman" w:cs="Times New Roman"/>
          <w:sz w:val="28"/>
        </w:rPr>
        <w:t>Название темы с указанием часов, отведенных на ее изучение.</w:t>
      </w:r>
    </w:p>
    <w:p w:rsidR="000E0B1F" w:rsidRPr="00AE3738" w:rsidRDefault="000E0B1F" w:rsidP="000E0B1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Calibri" w:eastAsia="Times New Roman" w:hAnsi="Calibri" w:cs="Arial"/>
        </w:rPr>
      </w:pPr>
      <w:r w:rsidRPr="00AE3738">
        <w:rPr>
          <w:rFonts w:ascii="Times New Roman" w:eastAsia="Times New Roman" w:hAnsi="Times New Roman" w:cs="Times New Roman"/>
          <w:sz w:val="28"/>
        </w:rPr>
        <w:t>Цель освоения учебного содержания.</w:t>
      </w:r>
    </w:p>
    <w:p w:rsidR="000E0B1F" w:rsidRPr="00AE3738" w:rsidRDefault="000E0B1F" w:rsidP="000E0B1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Calibri" w:eastAsia="Times New Roman" w:hAnsi="Calibri" w:cs="Arial"/>
        </w:rPr>
      </w:pPr>
      <w:r w:rsidRPr="00AE3738">
        <w:rPr>
          <w:rFonts w:ascii="Times New Roman" w:eastAsia="Times New Roman" w:hAnsi="Times New Roman" w:cs="Times New Roman"/>
          <w:sz w:val="28"/>
        </w:rPr>
        <w:t xml:space="preserve">Планируемые результаты (личностные, предметные, </w:t>
      </w:r>
      <w:proofErr w:type="spellStart"/>
      <w:r w:rsidRPr="00AE3738">
        <w:rPr>
          <w:rFonts w:ascii="Times New Roman" w:eastAsia="Times New Roman" w:hAnsi="Times New Roman" w:cs="Times New Roman"/>
          <w:sz w:val="28"/>
        </w:rPr>
        <w:t>межпредметные</w:t>
      </w:r>
      <w:proofErr w:type="spellEnd"/>
      <w:r w:rsidRPr="00AE3738">
        <w:rPr>
          <w:rFonts w:ascii="Times New Roman" w:eastAsia="Times New Roman" w:hAnsi="Times New Roman" w:cs="Times New Roman"/>
          <w:sz w:val="28"/>
        </w:rPr>
        <w:t>,  информационно-интеллектуальную компетентность и УУД).</w:t>
      </w:r>
    </w:p>
    <w:p w:rsidR="000E0B1F" w:rsidRPr="00AE3738" w:rsidRDefault="000E0B1F" w:rsidP="000E0B1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Calibri" w:eastAsia="Times New Roman" w:hAnsi="Calibri" w:cs="Arial"/>
        </w:rPr>
      </w:pPr>
      <w:r w:rsidRPr="00AE3738">
        <w:rPr>
          <w:rFonts w:ascii="Times New Roman" w:eastAsia="Times New Roman" w:hAnsi="Times New Roman" w:cs="Times New Roman"/>
          <w:sz w:val="28"/>
        </w:rPr>
        <w:t>Основные понятия темы.</w:t>
      </w:r>
    </w:p>
    <w:p w:rsidR="000E0B1F" w:rsidRPr="00AE3738" w:rsidRDefault="000E0B1F" w:rsidP="000E0B1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Calibri" w:eastAsia="Times New Roman" w:hAnsi="Calibri" w:cs="Arial"/>
        </w:rPr>
      </w:pPr>
      <w:r w:rsidRPr="00AE3738">
        <w:rPr>
          <w:rFonts w:ascii="Times New Roman" w:eastAsia="Times New Roman" w:hAnsi="Times New Roman" w:cs="Times New Roman"/>
          <w:sz w:val="28"/>
        </w:rPr>
        <w:t>Технологию изучения указанной темы (на каждом этапе работы  определяются цель и прогнозируемый результат, даются практические задания на отработку материала и  диагностические задания  на проверку его понимания и  усвоения).</w:t>
      </w:r>
    </w:p>
    <w:p w:rsidR="000E0B1F" w:rsidRPr="00AE3738" w:rsidRDefault="000E0B1F" w:rsidP="000E0B1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Calibri" w:eastAsia="Times New Roman" w:hAnsi="Calibri" w:cs="Arial"/>
        </w:rPr>
      </w:pPr>
      <w:r w:rsidRPr="00AE3738">
        <w:rPr>
          <w:rFonts w:ascii="Times New Roman" w:eastAsia="Times New Roman" w:hAnsi="Times New Roman" w:cs="Times New Roman"/>
          <w:sz w:val="28"/>
        </w:rPr>
        <w:t>Контрольное задание на проверку достижения планируемых результатов.</w:t>
      </w:r>
    </w:p>
    <w:p w:rsidR="000E0B1F" w:rsidRDefault="000E0B1F"/>
    <w:sectPr w:rsidR="000E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A8"/>
    <w:multiLevelType w:val="hybridMultilevel"/>
    <w:tmpl w:val="AD841ABC"/>
    <w:lvl w:ilvl="0" w:tplc="CD98BF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66"/>
    <w:rsid w:val="000E0B1F"/>
    <w:rsid w:val="00A51C66"/>
    <w:rsid w:val="00A80E61"/>
    <w:rsid w:val="00C35E86"/>
    <w:rsid w:val="00E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1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1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Polinceva</dc:creator>
  <cp:keywords/>
  <dc:description/>
  <cp:lastModifiedBy>Irina Polinceva</cp:lastModifiedBy>
  <cp:revision>4</cp:revision>
  <dcterms:created xsi:type="dcterms:W3CDTF">2015-03-09T06:11:00Z</dcterms:created>
  <dcterms:modified xsi:type="dcterms:W3CDTF">2015-06-11T16:24:00Z</dcterms:modified>
</cp:coreProperties>
</file>