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9D" w:rsidRPr="004F7A70" w:rsidRDefault="00B22B9D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3C0BC8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УЧРЕЖНЕНИЕ </w:t>
      </w:r>
    </w:p>
    <w:p w:rsidR="00B22B9D" w:rsidRPr="004F7A70" w:rsidRDefault="003C0BC8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ЦЕНТР РАЗВИТИЯ РЕБЕНКА ДЕТСКИЙ САД № 6 МОЩР</w:t>
      </w:r>
    </w:p>
    <w:p w:rsidR="00B22B9D" w:rsidRPr="004F7A70" w:rsidRDefault="003C0BC8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</w:t>
      </w:r>
      <w:proofErr w:type="gramStart"/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ТАРОЩЕРБИНОВСКАЯ</w:t>
      </w:r>
      <w:proofErr w:type="spellEnd"/>
    </w:p>
    <w:p w:rsidR="00B22B9D" w:rsidRPr="004F7A70" w:rsidRDefault="00B22B9D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3C0BC8" w:rsidP="0008680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_DdeLink__1511_2094535873"/>
      <w:r w:rsidRPr="004F7A70">
        <w:rPr>
          <w:rFonts w:ascii="Times New Roman" w:hAnsi="Times New Roman" w:cs="Times New Roman"/>
          <w:b/>
          <w:i/>
          <w:sz w:val="20"/>
          <w:szCs w:val="20"/>
        </w:rPr>
        <w:t>КАЛЕНДАРНО – ТЕМАТИЧЕСКОЕ</w:t>
      </w:r>
    </w:p>
    <w:p w:rsidR="00B22B9D" w:rsidRPr="004F7A70" w:rsidRDefault="003C0BC8" w:rsidP="0008680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F7A70">
        <w:rPr>
          <w:rFonts w:ascii="Times New Roman" w:hAnsi="Times New Roman" w:cs="Times New Roman"/>
          <w:b/>
          <w:i/>
          <w:sz w:val="20"/>
          <w:szCs w:val="20"/>
        </w:rPr>
        <w:t>ПЛАНИРОВАНИЕ</w:t>
      </w:r>
    </w:p>
    <w:p w:rsidR="00B22B9D" w:rsidRPr="004F7A70" w:rsidRDefault="003C0BC8" w:rsidP="0008680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F7A70">
        <w:rPr>
          <w:rFonts w:ascii="Times New Roman" w:hAnsi="Times New Roman" w:cs="Times New Roman"/>
          <w:b/>
          <w:i/>
          <w:sz w:val="20"/>
          <w:szCs w:val="20"/>
        </w:rPr>
        <w:t>работы с детьми старшей группы</w:t>
      </w:r>
    </w:p>
    <w:p w:rsidR="00B22B9D" w:rsidRPr="004F7A70" w:rsidRDefault="003C0BC8" w:rsidP="0008680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F7A70">
        <w:rPr>
          <w:rFonts w:ascii="Times New Roman" w:hAnsi="Times New Roman" w:cs="Times New Roman"/>
          <w:b/>
          <w:i/>
          <w:sz w:val="20"/>
          <w:szCs w:val="20"/>
        </w:rPr>
        <w:t>на летний оздоровительный период</w:t>
      </w:r>
    </w:p>
    <w:bookmarkEnd w:id="0"/>
    <w:p w:rsidR="00B22B9D" w:rsidRPr="004F7A70" w:rsidRDefault="003C0BC8" w:rsidP="00086807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F7A70">
        <w:rPr>
          <w:rFonts w:ascii="Times New Roman" w:hAnsi="Times New Roman" w:cs="Times New Roman"/>
          <w:b/>
          <w:i/>
          <w:sz w:val="20"/>
          <w:szCs w:val="20"/>
        </w:rPr>
        <w:t xml:space="preserve">автор: воспитатель </w:t>
      </w:r>
      <w:proofErr w:type="spellStart"/>
      <w:r w:rsidRPr="004F7A70">
        <w:rPr>
          <w:rFonts w:ascii="Times New Roman" w:hAnsi="Times New Roman" w:cs="Times New Roman"/>
          <w:b/>
          <w:i/>
          <w:sz w:val="20"/>
          <w:szCs w:val="20"/>
        </w:rPr>
        <w:t>Редкозубова</w:t>
      </w:r>
      <w:proofErr w:type="spellEnd"/>
      <w:r w:rsidRPr="004F7A70">
        <w:rPr>
          <w:rFonts w:ascii="Times New Roman" w:hAnsi="Times New Roman" w:cs="Times New Roman"/>
          <w:b/>
          <w:i/>
          <w:sz w:val="20"/>
          <w:szCs w:val="20"/>
        </w:rPr>
        <w:t xml:space="preserve"> Л.С.</w:t>
      </w:r>
    </w:p>
    <w:p w:rsidR="00B22B9D" w:rsidRPr="004F7A70" w:rsidRDefault="00B22B9D" w:rsidP="00086807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3C0BC8" w:rsidP="00086807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22B9D" w:rsidRPr="004F7A70" w:rsidRDefault="00B22B9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B22B9D">
      <w:pPr>
        <w:rPr>
          <w:rFonts w:ascii="Times New Roman" w:hAnsi="Times New Roman" w:cs="Times New Roman"/>
          <w:sz w:val="20"/>
          <w:szCs w:val="20"/>
        </w:rPr>
      </w:pPr>
    </w:p>
    <w:p w:rsidR="00B22B9D" w:rsidRPr="004F7A70" w:rsidRDefault="00B22B9D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86807" w:rsidRPr="004F7A70" w:rsidRDefault="00086807">
      <w:pPr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86807" w:rsidRPr="004F7A70" w:rsidRDefault="00086807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Default="00B22B9D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7A70" w:rsidRDefault="004F7A70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7A70" w:rsidRDefault="004F7A70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7A70" w:rsidRDefault="004F7A70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7A70" w:rsidRPr="004F7A70" w:rsidRDefault="004F7A70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B22B9D">
      <w:pPr>
        <w:outlineLvl w:val="0"/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B22B9D" w:rsidRPr="004F7A70" w:rsidRDefault="003C0BC8">
      <w:pPr>
        <w:outlineLvl w:val="0"/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Задачи работы с детьми:</w:t>
      </w:r>
      <w:r w:rsidRPr="004F7A7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B22B9D" w:rsidRPr="004F7A70" w:rsidRDefault="003C0BC8">
      <w:pPr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«Физическое развитие»:</w:t>
      </w:r>
      <w:r w:rsidRPr="004F7A7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Всесторонне совершенствовать физические функции организма.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Повышать работоспособность детского организма через различные формы закаливания.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 Формировать интерес и потребность в занятиях физическими упражнениями.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Удовлетворять естественную потребность в движении, создавать условия для демонстрации двигательных умений каждого ребенка.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Способствовать предупреждению заболеваемости и детского травматизма.</w:t>
      </w:r>
    </w:p>
    <w:p w:rsidR="00B22B9D" w:rsidRPr="004F7A70" w:rsidRDefault="003C0BC8">
      <w:pPr>
        <w:outlineLvl w:val="0"/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«Художественно-</w:t>
      </w:r>
      <w:r w:rsidRPr="004F7A70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эстетическое развитие</w:t>
      </w:r>
      <w:r w:rsidRPr="004F7A70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»:</w:t>
      </w:r>
      <w:r w:rsidRPr="004F7A7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Закреплять и углублять музыкальные впечатления, полученные в течение года.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Поддерживать инициативу детей в импровизации.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Активизировать воображение, инициативу, творчество ребенка.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 Развивать основы музыкально-театральной культуры, духовно обогащать детей положительными эмоциями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Развивать коммуникативные навыки в различных ситуациях общения: со сверстниками, педагогами, родителями и другими людьми.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 Приобщать детей к наблюдению за действительностью, развивать умение видеть мир глазами творца-художника.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 Предоставить свободу в отражении — доступными для ребенка художественными средствами — своего видения мира.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9. Развивать умения передавать настроение, состояние, отношение к </w:t>
      </w:r>
      <w:proofErr w:type="gram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изображаемому</w:t>
      </w:r>
      <w:proofErr w:type="gramEnd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экспериментировать с различными видами и способами изображения.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10. 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B22B9D" w:rsidRPr="004F7A70" w:rsidRDefault="003C0BC8">
      <w:pPr>
        <w:outlineLvl w:val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F7A70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«Познавательное развитие»:</w:t>
      </w:r>
      <w:r w:rsidRPr="004F7A70">
        <w:rPr>
          <w:rStyle w:val="apple-converted-space"/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Развивать навыки общения со сверстниками, взрослыми и окружающей природой с ориентацией на ненасильственную модель поведения.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B22B9D" w:rsidRPr="004F7A70" w:rsidRDefault="003C0BC8">
      <w:pPr>
        <w:outlineLvl w:val="0"/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«Социально – коммуникативное развитие»:</w:t>
      </w:r>
      <w:r w:rsidRPr="004F7A70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Развивать игровую деятельность воспитанников;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Приобщение к элементарным общепринятым нормам взаимоотношений со сверстниками и взрослыми;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Продолжать работу по формированию гендерной, семейной, гражданской принадлежности, патриотических чувств;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 Развивать трудовую деятельность, воспитывать ценностное отношение к собственному труду, труду других людей, его результатам;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Формировать представление об опасных для человека и окружающего мира природы ситуациях и способах поведения в них.</w:t>
      </w:r>
    </w:p>
    <w:p w:rsidR="00B22B9D" w:rsidRPr="004F7A70" w:rsidRDefault="003C0BC8">
      <w:pPr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«Речевое развитие»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Развитие свободного общения </w:t>
      </w:r>
      <w:proofErr w:type="gram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</w:t>
      </w:r>
      <w:proofErr w:type="gramEnd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взрослыми и детьми.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</w:t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монологической форм) в различных формах и видах детской деятельности.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Практическое овладение воспитанниками нормами речи.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4. Речевое стимулирование (повторение, объяснение, обсуждение, побуждение, напоминание, уточнение) - формирование </w:t>
      </w:r>
      <w:proofErr w:type="gram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элементарного</w:t>
      </w:r>
      <w:proofErr w:type="gramEnd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реплицирования</w:t>
      </w:r>
      <w:proofErr w:type="spellEnd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Поддержание социального контакта (</w:t>
      </w:r>
      <w:proofErr w:type="spell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фатическая</w:t>
      </w:r>
      <w:proofErr w:type="spellEnd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беседа, эвристическая беседа).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Совместная предметная и продуктивная деятельность детей (коллективный монолог).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 Самостоятельная художественно-речевая деятельность детей.</w:t>
      </w:r>
    </w:p>
    <w:p w:rsidR="00086807" w:rsidRPr="004F7A70" w:rsidRDefault="003C0BC8">
      <w:pPr>
        <w:outlineLvl w:val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F7A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Принципы планирования оздоровительной работы.</w:t>
      </w:r>
      <w:r w:rsidRPr="004F7A70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proofErr w:type="gramStart"/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планировании оздоровительной работы в дошкольных отделениях следует придерживаться следующих принципов: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комплексное использование профилактических, закаливающих и оздоровительных технологий;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 непрерывное проведение профилактических, закаливающих и оздоровительных мероприятий;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преимущественное использование немедикаментозного оздоровления;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 использование простых и доступных технологий;</w:t>
      </w:r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 формирование положительной мотивации у детей медицинского персонала и педагогов к проведению профилактических закаливающих и оздоровительных мероприятий;</w:t>
      </w:r>
      <w:proofErr w:type="gramEnd"/>
      <w:r w:rsidRPr="004F7A7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F7A70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F7A7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 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086807" w:rsidRPr="004F7A70" w:rsidRDefault="00086807">
      <w:pPr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B22B9D" w:rsidRPr="004F7A70" w:rsidRDefault="003C0BC8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Мероприятия, направленные на укрепленные здоровья детей</w:t>
      </w:r>
      <w:proofErr w:type="gramStart"/>
      <w:r w:rsidRPr="004F7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</w:p>
    <w:p w:rsidR="00B22B9D" w:rsidRPr="004F7A70" w:rsidRDefault="003C0BC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утренняя гимнастика (картотека)</w:t>
      </w:r>
    </w:p>
    <w:p w:rsidR="00B22B9D" w:rsidRPr="004F7A70" w:rsidRDefault="003C0BC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гимнастика после сна (картотека)</w:t>
      </w:r>
    </w:p>
    <w:p w:rsidR="00B22B9D" w:rsidRPr="004F7A70" w:rsidRDefault="003C0BC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хождение по рефлекторной дорожке</w:t>
      </w:r>
    </w:p>
    <w:p w:rsidR="00B22B9D" w:rsidRPr="004F7A70" w:rsidRDefault="003C0BC8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умывание после сна прохладной водой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сказкотерапия</w:t>
      </w:r>
      <w:proofErr w:type="spellEnd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(перед дневным сном)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босохождение</w:t>
      </w:r>
      <w:proofErr w:type="spellEnd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(при соответствующей температуре воздуха и погодных условиях)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элементы </w:t>
      </w:r>
      <w:proofErr w:type="spellStart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кинезиологии</w:t>
      </w:r>
      <w:proofErr w:type="spellEnd"/>
      <w:r w:rsidRPr="004F7A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и </w:t>
      </w:r>
      <w:proofErr w:type="spellStart"/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арттерапии</w:t>
      </w:r>
      <w:proofErr w:type="spellEnd"/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воздушное закаливание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дыхательная гимнастика (картотека)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двигательная активност</w:t>
      </w:r>
      <w:proofErr w:type="gramStart"/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ь(</w:t>
      </w:r>
      <w:proofErr w:type="gramEnd"/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п/и, ф/у)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прогулки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сон без маек, при открытых форточках (в теплое время);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проветривание помещения;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спортивные праздники и развлечения, соревнования;</w:t>
      </w:r>
    </w:p>
    <w:p w:rsidR="00B22B9D" w:rsidRPr="004F7A70" w:rsidRDefault="003C0BC8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F7A70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неделя здоровья;</w:t>
      </w:r>
    </w:p>
    <w:p w:rsidR="00B22B9D" w:rsidRPr="004F7A70" w:rsidRDefault="003C0BC8" w:rsidP="004F7A70">
      <w:pPr>
        <w:outlineLvl w:val="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F7A70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                                               </w:t>
      </w:r>
    </w:p>
    <w:p w:rsidR="00B22B9D" w:rsidRPr="004F7A70" w:rsidRDefault="00B22B9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B22B9D" w:rsidRPr="004F7A70" w:rsidRDefault="00B22B9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086807" w:rsidRPr="004F7A70" w:rsidRDefault="00086807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B22B9D" w:rsidRPr="004F7A70" w:rsidRDefault="00B22B9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tbl>
      <w:tblPr>
        <w:tblStyle w:val="ad"/>
        <w:tblpPr w:leftFromText="180" w:rightFromText="180" w:vertAnchor="text" w:horzAnchor="margin" w:tblpY="57"/>
        <w:tblW w:w="14003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49"/>
        <w:gridCol w:w="2354"/>
        <w:gridCol w:w="2467"/>
        <w:gridCol w:w="2598"/>
        <w:gridCol w:w="2349"/>
        <w:gridCol w:w="2486"/>
      </w:tblGrid>
      <w:tr w:rsidR="00B22B9D" w:rsidRPr="004F7A70">
        <w:trPr>
          <w:trHeight w:val="323"/>
        </w:trPr>
        <w:tc>
          <w:tcPr>
            <w:tcW w:w="1612" w:type="dxa"/>
            <w:vMerge w:val="restart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2390" w:type="dxa"/>
            <w:gridSpan w:val="5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образовательные области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rPr>
          <w:trHeight w:val="322"/>
        </w:trPr>
        <w:tc>
          <w:tcPr>
            <w:tcW w:w="1612" w:type="dxa"/>
            <w:vMerge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«Здравствуй, солнце!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Здравствуй, лето! Международный день защиты детей»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7A70">
              <w:rPr>
                <w:noProof/>
                <w:lang w:eastAsia="ru-RU"/>
              </w:rPr>
              <w:drawing>
                <wp:anchor distT="0" distB="0" distL="114300" distR="114300" simplePos="0" relativeHeight="3" behindDoc="1" locked="0" layoutInCell="1" allowOverlap="1" wp14:anchorId="1FBEA6D2" wp14:editId="70127E1C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1462405</wp:posOffset>
                  </wp:positionV>
                  <wp:extent cx="3048000" cy="2286000"/>
                  <wp:effectExtent l="0" t="0" r="0" b="0"/>
                  <wp:wrapNone/>
                  <wp:docPr id="3" name="Рисунок 2" descr="http://cs412120.vk.me/u156847040/video/l_ef096c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://cs412120.vk.me/u156847040/video/l_ef096c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A70">
              <w:rPr>
                <w:rFonts w:ascii="Times New Roman" w:eastAsia="Times New Roman" w:hAnsi="Times New Roman" w:cs="Times New Roman"/>
                <w:b/>
              </w:rPr>
              <w:t>(1.06-5.06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  <w:proofErr w:type="gramEnd"/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F7A70" w:rsidRPr="004F7A70" w:rsidRDefault="004F7A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«Здравствуй, лето красное!», «Летние забавы»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иллюстраций, открыток.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«О пользе и вреде солнечных лучиков».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Наблюдение-эксперимент  за солнцем (через цветные стеклышки, солнечные очки, цветную слюду).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Эксперимент «Вода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сосуде» (нагревание воды </w:t>
            </w:r>
            <w:proofErr w:type="gram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лучами солнца)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Наблюдение «Солнечные блики».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Наблюдение «Куда уходит солнце?».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Урок здоровья «Солнышко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лучистое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» - о пользе и вреде солнечных лучей для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здоровья.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Час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двигательной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активности «Солнышко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встречаем»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Ходьба «Солнышко»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(чередование ходьбы </w:t>
            </w:r>
            <w:proofErr w:type="gram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врассыпную с построением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в круг)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Основные движения: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«Дотянись до солнышка»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(лазанье по гимнастической </w:t>
            </w:r>
            <w:proofErr w:type="gram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стенке); «Радужные брызги» (бросать мяч вверх и ловить)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Кто дальше бросит» - метание мешочков на дальность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Кто быстрее доберётся до кегли»- прыжки на двух ногах с выполнением различных препятствий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П.и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. «Солнышко и дождик»,  “Сбей кеглю”, «Самолёты»,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«Великаны и гномы»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«Поезд» с остановкой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«Загадочная».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Цель: Учить детей отгадывать загадки про лето и солнце.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>Рисование «Солнышко и тучка» (закрепление навыков работы гуашевыми красками)</w:t>
            </w:r>
          </w:p>
          <w:p w:rsidR="00B22B9D" w:rsidRPr="004F7A70" w:rsidRDefault="00B22B9D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 xml:space="preserve">Аппликация «Солнышко» (из кусочков бумаги методом обрывания) </w:t>
            </w:r>
          </w:p>
          <w:p w:rsidR="00B22B9D" w:rsidRPr="004F7A70" w:rsidRDefault="00B22B9D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>Слушание музыки «Солнышко смеется» (англ. нар</w:t>
            </w:r>
            <w:proofErr w:type="gramStart"/>
            <w:r w:rsidRPr="004F7A70">
              <w:rPr>
                <w:sz w:val="20"/>
                <w:szCs w:val="20"/>
              </w:rPr>
              <w:t>.</w:t>
            </w:r>
            <w:proofErr w:type="gramEnd"/>
            <w:r w:rsidRPr="004F7A70">
              <w:rPr>
                <w:sz w:val="20"/>
                <w:szCs w:val="20"/>
              </w:rPr>
              <w:t xml:space="preserve"> </w:t>
            </w:r>
            <w:proofErr w:type="gramStart"/>
            <w:r w:rsidRPr="004F7A70">
              <w:rPr>
                <w:sz w:val="20"/>
                <w:szCs w:val="20"/>
              </w:rPr>
              <w:t>п</w:t>
            </w:r>
            <w:proofErr w:type="gramEnd"/>
            <w:r w:rsidRPr="004F7A70">
              <w:rPr>
                <w:sz w:val="20"/>
                <w:szCs w:val="20"/>
              </w:rPr>
              <w:t>есенка)</w:t>
            </w:r>
          </w:p>
          <w:p w:rsidR="00B22B9D" w:rsidRPr="004F7A70" w:rsidRDefault="003C0BC8">
            <w:pPr>
              <w:pStyle w:val="c2"/>
              <w:spacing w:before="280" w:after="0" w:line="270" w:lineRule="atLeast"/>
              <w:rPr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>Музыкальные игры: «Солнышко и дождик» (</w:t>
            </w:r>
            <w:proofErr w:type="spellStart"/>
            <w:r w:rsidRPr="004F7A70">
              <w:rPr>
                <w:sz w:val="20"/>
                <w:szCs w:val="20"/>
              </w:rPr>
              <w:t>М.Раухвенгер</w:t>
            </w:r>
            <w:proofErr w:type="spellEnd"/>
            <w:r w:rsidRPr="004F7A70">
              <w:rPr>
                <w:sz w:val="20"/>
                <w:szCs w:val="20"/>
              </w:rPr>
              <w:t>), «Солнышко» (</w:t>
            </w:r>
            <w:proofErr w:type="spellStart"/>
            <w:r w:rsidRPr="004F7A70">
              <w:rPr>
                <w:sz w:val="20"/>
                <w:szCs w:val="20"/>
              </w:rPr>
              <w:t>Е.Макшанцева</w:t>
            </w:r>
            <w:proofErr w:type="spellEnd"/>
            <w:r w:rsidRPr="004F7A70">
              <w:rPr>
                <w:sz w:val="20"/>
                <w:szCs w:val="20"/>
              </w:rPr>
              <w:t>)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Рассказ о празднике «День защиты детей».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Тематическая беседа – обзор «Я ребенок и я имею право».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- Интервьюирование «Мечты детства».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«Куда мы с мамой ходили», «Где мне нравится гулять?»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Беседа «Мы - дружные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ребята» - навыки общения между детьми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Сюжетно-ролевая игра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«Детский сад»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</w:pPr>
            <w:r w:rsidRPr="004F7A70">
              <w:t xml:space="preserve">Заучивание </w:t>
            </w:r>
            <w:proofErr w:type="spellStart"/>
            <w:r w:rsidRPr="004F7A70">
              <w:t>потешки</w:t>
            </w:r>
            <w:proofErr w:type="spellEnd"/>
            <w:r w:rsidRPr="004F7A70">
              <w:t xml:space="preserve"> «Солнышко-</w:t>
            </w:r>
            <w:proofErr w:type="spellStart"/>
            <w:r w:rsidRPr="004F7A70">
              <w:t>колоколнышко</w:t>
            </w:r>
            <w:proofErr w:type="spellEnd"/>
            <w:r w:rsidRPr="004F7A70">
              <w:t>…», отгадывание загадок.</w:t>
            </w:r>
          </w:p>
          <w:p w:rsidR="00B22B9D" w:rsidRPr="004F7A70" w:rsidRDefault="003C0BC8">
            <w:pPr>
              <w:spacing w:after="0"/>
            </w:pPr>
            <w:r w:rsidRPr="004F7A70">
              <w:t xml:space="preserve">Дидактические игры: «Когда это бывает?», </w:t>
            </w:r>
          </w:p>
          <w:p w:rsidR="00B22B9D" w:rsidRPr="004F7A70" w:rsidRDefault="003C0BC8">
            <w:pPr>
              <w:spacing w:after="0"/>
            </w:pPr>
            <w:r w:rsidRPr="004F7A70">
              <w:t>«Времена года» и др.</w:t>
            </w: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rStyle w:val="c10"/>
                <w:color w:val="000000"/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>«Моя любимая забава»- интервью</w:t>
            </w:r>
            <w:r w:rsidRPr="004F7A70">
              <w:rPr>
                <w:rStyle w:val="c10"/>
                <w:color w:val="000000"/>
                <w:sz w:val="20"/>
                <w:szCs w:val="20"/>
              </w:rPr>
              <w:t xml:space="preserve"> </w:t>
            </w: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  <w:r w:rsidRPr="004F7A70">
              <w:rPr>
                <w:rStyle w:val="c10"/>
                <w:color w:val="000000"/>
                <w:sz w:val="20"/>
                <w:szCs w:val="20"/>
              </w:rPr>
              <w:t>Чтение стихотворения «Вот и лето подоспело» В. Данько.</w:t>
            </w:r>
            <w:r w:rsidRPr="004F7A70">
              <w:rPr>
                <w:sz w:val="20"/>
                <w:szCs w:val="20"/>
              </w:rPr>
              <w:t xml:space="preserve"> </w:t>
            </w: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rStyle w:val="c10"/>
                <w:sz w:val="20"/>
                <w:szCs w:val="20"/>
              </w:rPr>
            </w:pPr>
            <w:r w:rsidRPr="004F7A70">
              <w:rPr>
                <w:rStyle w:val="c10"/>
                <w:color w:val="000000"/>
                <w:sz w:val="20"/>
                <w:szCs w:val="20"/>
              </w:rPr>
              <w:t xml:space="preserve">чтение рассказов </w:t>
            </w:r>
            <w:proofErr w:type="spellStart"/>
            <w:r w:rsidRPr="004F7A70">
              <w:rPr>
                <w:rStyle w:val="c10"/>
                <w:color w:val="000000"/>
                <w:sz w:val="20"/>
                <w:szCs w:val="20"/>
              </w:rPr>
              <w:t>Л.Воронковой</w:t>
            </w:r>
            <w:proofErr w:type="spellEnd"/>
            <w:r w:rsidRPr="004F7A70">
              <w:rPr>
                <w:rStyle w:val="c10"/>
                <w:color w:val="000000"/>
                <w:sz w:val="20"/>
                <w:szCs w:val="20"/>
              </w:rPr>
              <w:t xml:space="preserve"> «Солнечный </w:t>
            </w:r>
            <w:proofErr w:type="spellStart"/>
            <w:r w:rsidRPr="004F7A70">
              <w:rPr>
                <w:rStyle w:val="c10"/>
                <w:color w:val="000000"/>
                <w:sz w:val="20"/>
                <w:szCs w:val="20"/>
              </w:rPr>
              <w:t>денѐк</w:t>
            </w:r>
            <w:proofErr w:type="spellEnd"/>
            <w:r w:rsidRPr="004F7A70">
              <w:rPr>
                <w:rStyle w:val="c10"/>
                <w:color w:val="000000"/>
                <w:sz w:val="20"/>
                <w:szCs w:val="20"/>
              </w:rPr>
              <w:t>»</w:t>
            </w:r>
            <w:proofErr w:type="gramStart"/>
            <w:r w:rsidRPr="004F7A70">
              <w:rPr>
                <w:sz w:val="20"/>
                <w:szCs w:val="20"/>
              </w:rPr>
              <w:t>,</w:t>
            </w:r>
            <w:r w:rsidRPr="004F7A70">
              <w:rPr>
                <w:rStyle w:val="c10"/>
                <w:color w:val="000000"/>
                <w:sz w:val="20"/>
                <w:szCs w:val="20"/>
              </w:rPr>
              <w:t>Б</w:t>
            </w:r>
            <w:proofErr w:type="gramEnd"/>
            <w:r w:rsidRPr="004F7A70">
              <w:rPr>
                <w:rStyle w:val="c10"/>
                <w:color w:val="000000"/>
                <w:sz w:val="20"/>
                <w:szCs w:val="20"/>
              </w:rPr>
              <w:t xml:space="preserve">ерестов С. «Веселое лето», Пришвин М. М. Календарь природы, Сладков Н. И. Лесные сказки, Берестов В. «Песочница», Бондарчук О. М. «Куда спряталось лето?», Бианки В. В. «Лесная газета», </w:t>
            </w:r>
            <w:proofErr w:type="spellStart"/>
            <w:r w:rsidRPr="004F7A70">
              <w:rPr>
                <w:rStyle w:val="c10"/>
                <w:color w:val="000000"/>
                <w:sz w:val="20"/>
                <w:szCs w:val="20"/>
              </w:rPr>
              <w:t>Кацев</w:t>
            </w:r>
            <w:proofErr w:type="spellEnd"/>
            <w:r w:rsidRPr="004F7A70">
              <w:rPr>
                <w:rStyle w:val="c10"/>
                <w:color w:val="000000"/>
                <w:sz w:val="20"/>
                <w:szCs w:val="20"/>
              </w:rPr>
              <w:t xml:space="preserve"> М. «Как хорошо, что есть река» и др.</w:t>
            </w:r>
          </w:p>
          <w:p w:rsidR="00B22B9D" w:rsidRPr="004F7A70" w:rsidRDefault="003C0BC8">
            <w:pPr>
              <w:pStyle w:val="c2"/>
              <w:spacing w:beforeAutospacing="0" w:after="0" w:afterAutospacing="0" w:line="270" w:lineRule="atLeast"/>
              <w:rPr>
                <w:sz w:val="20"/>
                <w:szCs w:val="20"/>
              </w:rPr>
            </w:pPr>
            <w:r w:rsidRPr="004F7A70">
              <w:rPr>
                <w:sz w:val="20"/>
                <w:szCs w:val="20"/>
              </w:rPr>
              <w:t>стихи о  лете.</w:t>
            </w: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  <w:p w:rsidR="00B22B9D" w:rsidRPr="004F7A70" w:rsidRDefault="00B22B9D">
            <w:pPr>
              <w:spacing w:after="0"/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1.06.2015  Развлечение «День защиты детей»</w:t>
            </w:r>
          </w:p>
          <w:p w:rsidR="00B22B9D" w:rsidRPr="004F7A70" w:rsidRDefault="00086807" w:rsidP="00086807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 Викторина по теме «Лето»</w:t>
            </w: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Работа с родителями: </w:t>
            </w: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консультации «Правила безопасности на воде во время летнего отдыха», «Солнечный удар», «Травмы летом», «Живые опасности»,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О летнем отдыхе детей. </w:t>
            </w: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Участие в акции «Игрушки для детей», «Цветочная клумба»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тема 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художественно-эстетическое 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«Дружат дети на планете»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(8.06-12.06)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Уроки этикета «Вежливая просьба»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Беседа: «Для чего нужны друзья» - рассказать детям кто такие друзья, кто может быть другом, как друзья должны вести себя.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с детьми о правилах речевого общения.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Конструирование «Город дружбы и улыбок».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Д.и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. «Сосчитай улыбки», «Выбираем хорошие поступки»,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Плохо-хорошо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», «Угадай настроение». «Как поступают друзья?».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Забавы с мячом. «Парами» - ходьба в колонне по одному, ходьба парами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«Попади в корзину»- метание мешочка в горизонтальную цель.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«Не урони»- ходьба по бревну, приставным шагом с мешочком на голове.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Спортивные игры: Бадминтон, городки,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дартс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Игры с мячом «Кто больше знает вежливых слов» Подвижная игра «Вежливый поезд».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Психогимнастика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«С добрым утром».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Игры-забавы с детскими вертушками, мыльными пузырями.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по ОБЖ: «Правила безопасного поведения на прогулке»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Слушание песен «Если с другом вышел в путь», «Улыбка», «Настоящий друг».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смайликов своим друзьям из бумаги, картона, бросового материала.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Рисование: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«Точка, точка, запятая, вышла рожица кривая» (рисуем</w:t>
            </w:r>
            <w:proofErr w:type="gram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смешные рожицы) Рисование мелками «Веселое солнышко»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Беседы на тему «Если друг оказался вдруг…», «Как помочь другу», «Как поблагодарить друга»,  Беседа «Давайте никогда не ссориться!» и др. 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Просмотр мультфильма «Как стать другом». Игры-тренинги: «Разговор по телефону», «Попроси игрушку». Беседа с детьми «Что может тебя развеселить?»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Конкурс на самый веселый и задорный смех.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Конкурс «Самая обаятельная улыбка»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Сюжетно – ролевая игра «Гости», «Семья», «День рождение».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Настольно-печатная игра «Эмоции»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Словесная игра «Кто больше скажет добрых и теплых слов».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Обсуждение пословиц о дружбе.  Вспомнить пословицы о вежливости: «Ласковое слово не трудно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молвить»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Вежливым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открываются все двери»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Заучивание стихотворения «С добрым утром» Е. Благинина.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Составление рассказа из личного опыта «Мой друг»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Артикуляционная гимнастика «Улыбка»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Пальчиковая гимнастика «Вежливые пальчики»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Предложить разучить пословицы, поговорки, о друзьях и дружбе.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Чтение художественных произведений о дружбе и друзьях: Волков С. «В детском садике детишки»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арто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А. «Двояшки», Михалков «Кто в дружбу верит горячо», Маршак С. «Друзья-товарищи», Орлов В. «Но зато друзья кругом». Чтение книги С.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Козлова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Трям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! Здравствуй», стихотворение А.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Барто</w:t>
            </w:r>
            <w:proofErr w:type="spell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«Шла вчера я по Садовой», М. Дружининой «Кто знает волшебное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слово», А. Кондратьева «Добрый день», А. Яшина «Я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люблю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когда при встречи».</w:t>
            </w: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Развлечение «В мире вежливых и добрых слов»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rPr>
          <w:trHeight w:val="584"/>
        </w:trPr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Работа с родителями: информация «Правила поведения и общения», «Уроки этикета для детей»,  «Учим ребенка общаться»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>«Вежливый ребенок»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Проект 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«Вода-водица»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(15.06-26.06)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Опыты на выявление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свойств воды: «Вода прозрачная», «У воды нет вкуса и запаха», «Вода жидкая, может течь», «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Вода-волшебный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растворитель», «Вода не имеет формы.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Опыт «Растения и вода»,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«Три состояния воды» Познакомить со схемами свойств воды.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экосистемы – река, море, озеро пруд,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иллюстраций, фото разнообразных водоемов.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Составление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пазлов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, мозаики водоема. Презентация «Вод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это жизнь», «Водоемы»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Бросание мяча вверх (свободно, ненапряженными мягкими движениями кисти)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Перебрось - поймай»- перебрасывание мяча друг другу, стоя в кругу.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Подвижная игра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«Зайцы и волк»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Ходьба в колоне по одному с выполнением упражнений на дыхание.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Подвижные игры: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«Солнышко и дождик»,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proofErr w:type="gram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Ручеѐк</w:t>
            </w:r>
            <w:proofErr w:type="spellEnd"/>
            <w:proofErr w:type="gram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», «Накорми рыбок»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(метание предметов в горизонтальную цель)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«Перепрыгни лужу»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Игра  «Раздувайся, мой шар!»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Игра на развитие творческого воображения «Море волнуется»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ОБЖ: «Правила безопасного поведения в ванной комнате» «Берегите воду!»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«Поплотнее кран закрой -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осторожен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будь с водой»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на тему: «Водичка, водичка умой мое личико»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Игры с водой 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Рисование «Ручеек»,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Аппликация «Кораблик на волнах»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«Веселый дождик»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Прослушивание песен о воде.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Прослушивание звуков «Журчание ручья», «Морской прибой», «Шум водопада»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«Что ты знаешь о воде?», «Для чего нам нужна вода?» Беседа «Зачем мы поливаем комнатные растения?» Ситуативная беседа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«Без чего мы не сможем умыться?»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СРИ «Моем посуду», «Готовим ужин», «Стирка», «Моем игрушки»</w:t>
            </w:r>
            <w:proofErr w:type="gramEnd"/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Чтение рассказов о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воде,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еѐ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обитателях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загадки о воде, водоемах, пословицы и поговорки,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чтение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потешек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про воду.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Дыхательная гимнастика: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«Пароход», «Спрячься в воду» (задержка дыхания),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«Мыльные пузыри»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- Пальчиковые игры: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«Рыбка» (движение кистями рук, имитирующие </w:t>
            </w:r>
            <w:proofErr w:type="gramEnd"/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плывущую рыбку),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«Уточка» (разведение и сведение пальцев)</w:t>
            </w: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3C0BC8" w:rsidP="00086807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lastRenderedPageBreak/>
              <w:t>Досуг по ОБЖ «Берегите воду» Путешествие капельки</w:t>
            </w:r>
          </w:p>
          <w:p w:rsidR="00B22B9D" w:rsidRPr="004F7A70" w:rsidRDefault="00B22B9D" w:rsidP="0008680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Работа с родителями: консультация «Маленький исследователь», сбор фото к проектной деятельности</w:t>
            </w:r>
          </w:p>
          <w:p w:rsidR="00B22B9D" w:rsidRPr="004F7A70" w:rsidRDefault="003C0BC8" w:rsidP="00086807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Экологическая газета для родителей «Вода - это жизнь»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«В здоровом теле здоровый дух»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(29.06-10.07)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плаката «Строение человека». Цикл бесед «Как я устроен», «Есть ли у кожи враги», «Что полезно, а что вредно для организма». Игра «Изучаем свой организм», «Чтобы зубы не болели»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Встречи с интересными людьми (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аботник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о здоровье «Если у вас болит, вам поможет Айболит», «Живые витамины», «Вредная еда».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Рассматривание иллюстраций «Профессия – врач» Беседа «Забочусь о своем здоровье», «Сам себе я помогу», «Мое здоровье» и др. Беседа «Если хочешь быть здоров - закаляйся»; Беседа: 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Здоровые зубки» Беседа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>«Микробы и вирусы»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Презентация «Личная гигиена» Дидактическая игра: “Предметы индивидуального пользования” Экспериментальная деятельность «Волшебный шиповник – я здоровье сберегу, сам себе я помогу»- заваривание шиповника.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Беседа о соблюдении личной гигиены в детском саду и дома.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Познакомить детей с правилами первой помощи при ушибе, царапинах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Подвижные игры: «Помоги Айболиту собрать медицинский чемоданчик»,  «Бездомный заяц».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Игры с бегом: "Быстро возьми, быстро положи"; игры с прыжками: "Лягушки и цапли"; игры с бросанием и ловлей - "Кого назвали - тот и ловит". «Перевези лекарства» (бег, координация движений)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«Займи место в обруче» (прыжки, развитие ловкости)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плаката «Вредные продукты»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«Витаминный салат»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Аппликация «Ваза с витаминами»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рисование по стихотворению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«Девочка чумазая»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Сюжетно – ролевые игры «Больница», «Доктор», «Игрушки на приёме у врача», «Магазин полезных продуктов питания», «Поликлиника»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Дидактическая игра « Что полезно, а что вредно для здоровья», вкладыши «Как устроен мой организм» 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Заучивание стихов, поговорок. Загадки и пословицы.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«Девочка чумазая»,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С.Михалков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 Про мимозу»,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И.Семёнов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 Как стать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Неболейкой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«Воспаление хитрости»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А.Милн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«Прививка»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С.Михалков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 К. Чуковский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Мойдодыр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» Просмотр мультфильма «Будьте здоровы» «Маша и медведь»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Чтение сказки «Сказка о зубной щетке» Зайцев» Приятного аппетита»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 Крепкие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крепкие зубы»,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А.Анпилов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» Зубки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заболели»о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здоровье.</w:t>
            </w: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Развлечение на улице «В здоровом теле – здоровый дух».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Работа с родителями: «Уроки гигиены», «Полезные продукты». «Живые витамины», «Вредная еда»,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«Солнце, воздух и вода - наши лучшие друзья»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Памятка для родителей по формированию здорового образа жизни у своих детей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«Путешествие в мир живой природы»</w:t>
            </w:r>
          </w:p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(13.07-24.07)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Экскурсия «Экологическая тропа.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Экскурсия на цветники, клумбы.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Наблюдение за птицами,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насекомымии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, цветами, животными на прогулке.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иллюстраций птиц, животных, растений, цветов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«Дикие и домашние животные», «Почему появилась красная книга»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Рассматривание и чтение энциклопедий о животных, растениях, птицах,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насекомых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Знакомство с Красной Книгой.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«Красная книга природы», «Как охранять природу», «Природа наш дом» и др.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альбомов: «Животные», «Птицы», «Цветы», «Насекомые»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Строительная игра «Терем для животных», «Улей», «Цветник»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Подвижные игры «Птички в гнездышках», «Птички и птенчики», «Садовник», «Найди свой цвет», «Такой цветок беги ко мне», «Медведь и пчелы», «День и ночь», «Поймай комара», «Где ты живешь», «У медведя 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proofErr w:type="gram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бору», «Волк и зайцы», «Бездомный заяц», «Зайка серый умывается», «Зайцы в огороде»,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Ловишки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», «Я знаю пять названий…»,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Догони свою пару», «Красный, жёлтый, зелёный».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Весёлые мышки»- ходьба   на носках» змейкой» между кеглями.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ОБЖ «Ядовитые грибы и растения», «Осторожно,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 xml:space="preserve">осы!».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Знакомство со знаками «Правила поведения в природе»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Оформление альбома «Мой любимый цветок» (рисунки детей)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цветов из бумаги (способом оригами).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цветов (барельеф)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исование насекомых «Бабочки на лугу», «Пчелка»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насекомых из природного материала.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животных.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знаков «Береги природу»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Групповой коллаж "Разноцветные бабочки".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на темы: «Птицы, кто они такие?», «Птицы и будущее», «Птицы родного края». Беседы о насекомых «Откуда мед пришел»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 – ролевая игра «Зоопарк»,  «На даче» «Цветочный магазин» «Лечим кукол и зверей». «Ветеринарная больница»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Беседы о цветущих растениях, опасных и безопасных растениях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Дидактические игры: «Угадай, что за птица», «Четвертый лишний». Дидактические игры «Собери букет», «цветочный магазин»</w:t>
            </w: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 xml:space="preserve">Собери цветок», «Найди ошибки художника», «Превращение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гусеницы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»«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Кто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где живет», «Чьи детки», «Кто как кричит», «Найди пару», «Кто спрятался» и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Отгадывание загадок.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Знакомство с пословицами и поговорками.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Сочинение детьми рассказов.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Чтение художественной литературы о цветах, птицах, растениях, насекомых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худ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ит-ры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эскимосская сказка «Как ворон и сова друг друга покрасили», «Где обедал воробей», Маршак С. «Покормите птиц», Яшин А. «Синица»,  В. Бианки «Как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муравьишка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домой спешил», К. Чуковский «Муха – цокотуха»,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А.Пушкин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«Сказка о царе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lastRenderedPageBreak/>
              <w:t>Салтане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», М.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Бородицкая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«Разговор с пчелкой».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Игра-викторина «Тропа экологических загадок»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Работа с родителями: «Правила поведения на природе», «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>Ядовитые грибы и растения», «Осторожно, осы!».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проект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«Все работы хороши»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(27.07-7.08)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Беседа и рассматривание альбома, картин о профессиях. Просмотр презентаций  и видеоклипов о разных профессиях. Экскурсия на кухню, прачечную, мед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абинет детского сада.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Цикл бесед «Кто работает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…?»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Конструирование из бумаги «Врачебный чепчик»; «Чепчик для повара» 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Строительство аптеки, магазина и др.</w:t>
            </w:r>
            <w:r w:rsidRPr="004F7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«Опасные предметы», «Незнакомый человек»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подвижных игр «Летчики»,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Водители»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Повар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и котята», «Пастух и стадо», «Такси», «Паровоз», «Краски», «Цепи-цепи»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Изготовление атрибутов к СРИ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Аппликация на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тему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«Какие предметы нужны дворнику для работы?».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Рисование тарелочек; аппликация на тему «Красивый фартук для няни, полотенце, чашки большие и маленькие».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булочек, пирожков, овощей; рисование овощей. Рисование  машины; аппликация на тему «Машина с продуктами для детского сада».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Беседа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«Какие бывают профессии?», «О том, как трудятся наши мамы и папы», «Кто работает в колхозе», «О труде людей транспортных профессий», «О труде строителей» и др.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Сюжетно-ролевые игры: «Магазин»,                                                               «Поликлиника»,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«Больница», «Шофер»,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«Автомастерская»,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Мойка»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парикмахерской», «У врача». и др.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Дидактические игры: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 xml:space="preserve">«Угадай профессию»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«Продуктовый магазин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"-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учить узнавать продукты  по описанию»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 Что нужно для работы»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«Четвёртый лишний»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«Разрезные картинки» «Кому нужны эти предметы?», «Для чего нужны предметы? «Военные профессии».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>Рассказ из личного опыта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« Кем работают мои родители», "«Кем ты хочешь стать, когда вырастешь?»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Ситуативный разговор о значении профессий;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Чтение стихов, пословиц и поговорок о труде и профессиях.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Разгадывание загадок о профессиях.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Игра "Кто кем будет", развитие диалектического мышления.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Речевые игры: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«Назови слова-действия» «Собери набор парикмахера, врача, дворника», «Отгадай. кто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>это? », «Исправь ошибки», «Что сначала, что потом»., «Угадай, что я делаю»., » Угадай профессии по описанию».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«Кто больше назовёт профессий»,  "Чудесный мешочек".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Рассматривание и составление рассказа по картинам о профессиях. Составление загадок о профессиях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Чтение художественной литературы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С.Барзудина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«Кто построил этот дом?», «Плотник», С. Маршак «Кузнец»,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М.Ильина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Е.Сегал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«Машины на нашей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улице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»Б</w:t>
            </w:r>
            <w:proofErr w:type="spellEnd"/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«Строители», «Шофер», «Портниха»; С. Я. Маршака «А что у вас? », «Пожар», «Почта»; Б. Житков «На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льдине»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;С</w:t>
            </w:r>
            <w:proofErr w:type="spellEnd"/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. Михалков «Дядя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Степа»;«К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. Чуковский «Айболит» А.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Кардашов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«Наш доктор» (отрывки, В. Берестов «Лисица -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медсестрица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», Ю.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Тувим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«Письмо ко всем детям по одному очень важному делу», И. Драч «Врач», Э.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Мошковская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«Уши», В. Берестов «Больная кукла», П. Образцов «Лечу куклу», Б.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Заходер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«Переплетчица», загадки по теме.</w:t>
            </w: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Фотовыставка «Профессии родителей», Викторина «Все работы хороши»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Работа с родителями: фото «Кем работают мои родители».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Консультация  «Трудовое воспитание детей в семье и детском саду».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 w:rsidP="00086807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Консультация для 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b/>
              </w:rPr>
              <w:t>родителей</w:t>
            </w:r>
            <w:proofErr w:type="gramEnd"/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 «Какой труд доступен детям»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«Край мой родной»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10.08-21.08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Тематическая беседа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«Культура и быт Кубани»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Презентация - экскурсия «Кто родился на Кубани, скажет края нет милей»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Экскурсия «Казачий уголок»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Просмотр изображений красивейших мест нашей малой Родины, предметов обихода казаков, одежды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Знакомство с гербом, флагом  Кубани и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Щербиновского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района.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Рассматривание иллюстраций, достопримечательностей станицы, животного и растительного мира,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презентация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«Т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ранспорт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нашей станицы»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Экскурсии: в парк, библиотеку, музей и т. п.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Конструирование: постройка разных домов, детская площадка.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«Будем любить нашу малую 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Родину</w:t>
            </w:r>
            <w:proofErr w:type="gram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и беречь ее, всегда соблюдать правила поведения на улицах станицы».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П.и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«Калачи»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«Кто быстрее сядет на коня?»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«Длинная лоза»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 «Наездники»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«Самый меткий».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«Не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займай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«Петушок»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«Сон казака»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>Кауны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«Кубанка»</w:t>
            </w:r>
          </w:p>
          <w:p w:rsidR="00B22B9D" w:rsidRPr="004F7A70" w:rsidRDefault="003C0BC8">
            <w:pPr>
              <w:spacing w:after="0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«Подсолнухи»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Прослушивание  гимна Кубани, «На Кубани мы живём», «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кубанской во станице», «Кубань река» и др.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Аппликация «Кубанский  рушник», «Красивые флажки» (украшение станицы).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Рисование «Дом, в котором ты живешь», «Моя любимая станица»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Фотовыставка «История станицы в фотографиях».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noProof/>
                <w:lang w:eastAsia="ru-RU"/>
              </w:rPr>
              <w:drawing>
                <wp:anchor distT="0" distB="0" distL="114300" distR="114300" simplePos="0" relativeHeight="11" behindDoc="1" locked="0" layoutInCell="1" allowOverlap="1" wp14:anchorId="0694D407" wp14:editId="1696C8F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711835</wp:posOffset>
                  </wp:positionV>
                  <wp:extent cx="1753235" cy="2077720"/>
                  <wp:effectExtent l="0" t="0" r="0" b="0"/>
                  <wp:wrapNone/>
                  <wp:docPr id="12" name="Рисунок 12" descr="&amp;SHCHcy;&amp;iecy;&amp;rcy;&amp;bcy;&amp;icy;&amp;ncy;&amp;ocy;&amp;vcy;&amp;scy;&amp;kcy;&amp;icy;&amp;jcy; &amp;rcy;&amp;acy;&amp;jcy;&amp;ocy;&amp;ncy; - &amp;icy;&amp;ncy;&amp;fcy;&amp;ocy;&amp;rcy;&amp;mcy;&amp;acy;&amp;tscy;&amp;icy;&amp;yacy; &amp;icy; &amp;pcy;&amp;ocy;&amp;icy;&amp;scy;&amp;kcy; &amp;tcy;&amp;ocy;&amp;vcy;&amp;acy;&amp;rcy;&amp;ocy;&amp;vcy; &amp;vcy; &amp;icy;&amp;ncy;&amp;tcy;&amp;iecy;&amp;rcy;&amp;ncy;&amp;iecy;&amp;tcy;-&amp;mcy;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&amp;SHCHcy;&amp;iecy;&amp;rcy;&amp;bcy;&amp;icy;&amp;ncy;&amp;ocy;&amp;vcy;&amp;scy;&amp;kcy;&amp;icy;&amp;jcy; &amp;rcy;&amp;acy;&amp;jcy;&amp;ocy;&amp;ncy; - &amp;icy;&amp;ncy;&amp;fcy;&amp;ocy;&amp;rcy;&amp;mcy;&amp;acy;&amp;tscy;&amp;icy;&amp;yacy; &amp;icy; &amp;pcy;&amp;ocy;&amp;icy;&amp;scy;&amp;kcy; &amp;tcy;&amp;ocy;&amp;vcy;&amp;acy;&amp;rcy;&amp;ocy;&amp;vcy; &amp;vcy; &amp;icy;&amp;ncy;&amp;tcy;&amp;iecy;&amp;rcy;&amp;ncy;&amp;iecy;&amp;tcy;-&amp;mcy;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077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A70">
              <w:rPr>
                <w:rFonts w:ascii="Times New Roman" w:eastAsia="Times New Roman" w:hAnsi="Times New Roman" w:cs="Times New Roman"/>
              </w:rPr>
              <w:t>Поделки из природного материала «Щедрый край»</w:t>
            </w: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F7A70" w:rsidRPr="004F7A70" w:rsidRDefault="004F7A7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Пазл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«Собери флаг»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Сюжетно-ролевая игра «Путешествие по знакомым улицам», «Кубанская семья» Дидактическая игра: «Праздники», «Назови имя, адрес», «Наш город», «Где ты находишься?».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Обыгрывание макета «Кубанский дворик»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Д\и «Доскажи кубанскую пословицу»,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«Отгадай кубанские загадки»: «Что такое станица», « Где мы были мы не скажем, а что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делали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покажем» и др.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 «Символика Краснодарского края»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Беседы «Обычаи кубанских казаков», «Моя малая родина», « Широка Кубань», « У нас в Краснодарском крае», «Мы жители Кубани», «О Кубанских казаках», «Промыслы и ремесла Кубани», «Национальная одежда кубанских казаков», «Я живу в станице», «Где я люблю бывать?», «Как мы отдыхаем?», « Чем мне нравится моя станица?», 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Чтение произведений для детей о Кубани,  кубанские народные сказки.   Чтение стихов и рассказов, прославляющих казаков, природу Кубани.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В.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Балдина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«Моя Кубань»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rPr>
          <w:trHeight w:val="274"/>
        </w:trPr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Спортивное развлечение «Казачьи игры»,  Викторина «Путешествие по станице», Фотовыставка «Моя станица»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rPr>
          <w:trHeight w:val="274"/>
        </w:trPr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Работа с родителями: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Экскурсии: в парк, библиотеку, музей,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«Воспитание у детей любви к родному краю»,</w:t>
            </w: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«Патриотическое воспитание дошкольников»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Рекомендации родителям о ПДД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22B9D" w:rsidRPr="004F7A70">
        <w:trPr>
          <w:trHeight w:val="667"/>
        </w:trPr>
        <w:tc>
          <w:tcPr>
            <w:tcW w:w="161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познавательное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физическое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художественно-эстетическое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социально-коммуникативное</w:t>
            </w:r>
          </w:p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развитие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  <w:vAlign w:val="center"/>
          </w:tcPr>
          <w:p w:rsidR="00B22B9D" w:rsidRPr="004F7A70" w:rsidRDefault="003C0B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</w:tr>
      <w:tr w:rsidR="00B22B9D" w:rsidRPr="004F7A70">
        <w:trPr>
          <w:trHeight w:val="551"/>
        </w:trPr>
        <w:tc>
          <w:tcPr>
            <w:tcW w:w="1612" w:type="dxa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«Дары лета»</w:t>
            </w:r>
          </w:p>
          <w:p w:rsidR="00B22B9D" w:rsidRPr="004F7A70" w:rsidRDefault="003C0BC8">
            <w:pPr>
              <w:spacing w:after="0"/>
              <w:jc w:val="center"/>
              <w:rPr>
                <w:color w:val="000000"/>
              </w:rPr>
            </w:pPr>
            <w:r w:rsidRPr="004F7A70">
              <w:rPr>
                <w:rFonts w:ascii="Times New Roman" w:eastAsia="Times New Roman" w:hAnsi="Times New Roman" w:cs="Times New Roman"/>
                <w:b/>
                <w:color w:val="000000"/>
              </w:rPr>
              <w:t>(24.08-31.08)</w:t>
            </w:r>
          </w:p>
        </w:tc>
        <w:tc>
          <w:tcPr>
            <w:tcW w:w="2276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Исследование качественных и вкусовых свойств овощей, фруктов и ягод.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Беседа: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«Витамины я люблю – быть здоровым я хочу»,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«Витаминная семейка», «Овощи и фрукты – витаминные продукты,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«Что вредно, что полезно»,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«Овощи + фрукты + ягоды = здоровье»,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«Как человек использует овощи, фрукты и ягоды»,      « Что растет на огороде и в саду?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ФЭМП: «Сколько фруктов», «Где больше ягод?», «Какой формы овощ?», «Раздай поровну яблоки» и др.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наблюдения в природе: «Наш урожай»;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«За трудом в огороде»,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Наблюдения за деревьями»;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«Наблюдения за погодой»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Конструирование: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«Построим забор для сада, огорода», «Садовый домик», «Грузовик для уборки урожая»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 xml:space="preserve">комплекс утренней гимнастики «Овощи и фрукты»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подвижные игры: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«Кто скорее соберет? »; «Огород»,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Огуречик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»,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«У медведя 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бору», «Картошка», «Капуста», «Посади и собери картофель», «Яблонька»,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«Куры в огороде»;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игра-хоровод «Кабачок»;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Беседа: «Ядовитые ягоды и грибы», «Зачем мыть фрукты и овощи перед едой?»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GoBack"/>
            <w:bookmarkEnd w:id="1"/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Слушание «Песенка веселых овощей»; «По малину в сад пойдем»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Аппликация «Арбузная долька»; «Корзина фруктов»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Рисование «Ягоды и яблочки», «Дорисуй половинку»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Лепка «Ягоды для Мишутки», «Яблоки для зайца».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«Консервируем помидоры и огурцы »,  « Что созрело в саду и в огороде?»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86807" w:rsidRPr="004F7A70" w:rsidRDefault="0008680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дидактические игры: «Что сажают в огороде? »; «Что едят в сыром виде, а что в вареном?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 «Вершки - корешки»; «Кто больше назовет блюд»; «С какой ветки детки»; «Варенье»; «Собери овощи, ягоды, фрукты на борщ, компот и варенье»; «Садовник»; «Приготовим вкусный сок »; «Съедобное — несъедобное»; «Узнай по вкусу»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«Отгадайте что в руке»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«Волшебный мешочек»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«Узнаете по описанию», «Сварите вкусный борщ»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«Что где растет?»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сюжетно – ролевые игры: «Магазин овощей»; «Угостим кукол фруктами »; «Увозим урожай сдачи»; “Водители”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трудовые действия: «Сбор семян укропа»;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>«Сбор урожая овощей»; «Уборка сорняков»</w:t>
            </w:r>
          </w:p>
        </w:tc>
        <w:tc>
          <w:tcPr>
            <w:tcW w:w="2529" w:type="dxa"/>
            <w:shd w:val="clear" w:color="auto" w:fill="auto"/>
            <w:tcMar>
              <w:left w:w="103" w:type="dxa"/>
            </w:tcMar>
          </w:tcPr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lastRenderedPageBreak/>
              <w:t xml:space="preserve">Чтение и разучивание: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Тувим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«Овощи»;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Н. Егоров «Редиска», «Горох», «Огурцы», «Помидор»;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Русская народная сказка «Вершки и корешки»;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Родари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 «Приключения Чиполино»;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Д. Хармс «Очень вкусный пирог»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В.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Сутеева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 «Мешок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яблок»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;«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>Яблоко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» ;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«Огород» А. Прокофьева; «Ваза с фруктами» Т. Шорыгина.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 «Война грибов с ягодами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.» (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обр.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В.Даля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>)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разучивание пальчиковой гимнастики «Ягодки»; «Апельсин»; «У Лариски – две редиски» </w:t>
            </w: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 xml:space="preserve">«Хозяйка однажды с базара пришла» Ю.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</w:rPr>
              <w:t>Тувина</w:t>
            </w:r>
            <w:proofErr w:type="spellEnd"/>
            <w:r w:rsidRPr="004F7A70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отгадывание загадок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22B9D" w:rsidRPr="004F7A70" w:rsidRDefault="003C0B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F7A70">
              <w:rPr>
                <w:rFonts w:ascii="Times New Roman" w:eastAsia="Times New Roman" w:hAnsi="Times New Roman" w:cs="Times New Roman"/>
              </w:rPr>
              <w:t>интервью «Какие фрукты и овощи ты любишь?</w:t>
            </w:r>
            <w:proofErr w:type="gramStart"/>
            <w:r w:rsidRPr="004F7A70">
              <w:rPr>
                <w:rFonts w:ascii="Times New Roman" w:eastAsia="Times New Roman" w:hAnsi="Times New Roman" w:cs="Times New Roman"/>
              </w:rPr>
              <w:t>»-</w:t>
            </w:r>
            <w:proofErr w:type="gramEnd"/>
            <w:r w:rsidRPr="004F7A70">
              <w:rPr>
                <w:rFonts w:ascii="Times New Roman" w:eastAsia="Times New Roman" w:hAnsi="Times New Roman" w:cs="Times New Roman"/>
              </w:rPr>
              <w:t xml:space="preserve">Загадки об овощах, </w:t>
            </w:r>
            <w:r w:rsidRPr="004F7A70">
              <w:rPr>
                <w:rFonts w:ascii="Times New Roman" w:eastAsia="Times New Roman" w:hAnsi="Times New Roman" w:cs="Times New Roman"/>
              </w:rPr>
              <w:lastRenderedPageBreak/>
              <w:t>фруктах, ягодах;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rPr>
          <w:trHeight w:val="551"/>
        </w:trPr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Викторина «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b/>
              </w:rPr>
              <w:t>Витаминки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 из корзинки»</w:t>
            </w:r>
          </w:p>
          <w:p w:rsidR="00B22B9D" w:rsidRPr="004F7A70" w:rsidRDefault="003C0BC8">
            <w:pPr>
              <w:spacing w:after="0"/>
              <w:jc w:val="center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Драматизация сценки </w:t>
            </w:r>
            <w:proofErr w:type="spellStart"/>
            <w:r w:rsidRPr="004F7A70">
              <w:rPr>
                <w:rFonts w:ascii="Times New Roman" w:eastAsia="Times New Roman" w:hAnsi="Times New Roman" w:cs="Times New Roman"/>
                <w:b/>
              </w:rPr>
              <w:t>Ю.Тувима</w:t>
            </w:r>
            <w:proofErr w:type="spellEnd"/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 «Спор овощей»</w:t>
            </w: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2B9D" w:rsidRPr="004F7A70">
        <w:trPr>
          <w:trHeight w:val="551"/>
        </w:trPr>
        <w:tc>
          <w:tcPr>
            <w:tcW w:w="14002" w:type="dxa"/>
            <w:gridSpan w:val="6"/>
            <w:shd w:val="clear" w:color="auto" w:fill="auto"/>
            <w:tcMar>
              <w:left w:w="103" w:type="dxa"/>
            </w:tcMar>
          </w:tcPr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3C0BC8">
            <w:pPr>
              <w:spacing w:after="0"/>
              <w:rPr>
                <w:b/>
              </w:rPr>
            </w:pPr>
            <w:r w:rsidRPr="004F7A70">
              <w:rPr>
                <w:rFonts w:ascii="Times New Roman" w:eastAsia="Times New Roman" w:hAnsi="Times New Roman" w:cs="Times New Roman"/>
                <w:b/>
              </w:rPr>
              <w:t>Работа с родителями: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 xml:space="preserve">“Витаминная азбука здоровья”; «Вредные и полезные продукты»; "Растим детей </w:t>
            </w:r>
            <w:proofErr w:type="gramStart"/>
            <w:r w:rsidRPr="004F7A70">
              <w:rPr>
                <w:rFonts w:ascii="Times New Roman" w:eastAsia="Times New Roman" w:hAnsi="Times New Roman" w:cs="Times New Roman"/>
                <w:b/>
              </w:rPr>
              <w:t>здоровыми</w:t>
            </w:r>
            <w:proofErr w:type="gramEnd"/>
            <w:r w:rsidRPr="004F7A70">
              <w:rPr>
                <w:rFonts w:ascii="Times New Roman" w:eastAsia="Times New Roman" w:hAnsi="Times New Roman" w:cs="Times New Roman"/>
                <w:b/>
              </w:rPr>
              <w:t>";</w:t>
            </w:r>
            <w:r w:rsidRPr="004F7A70">
              <w:rPr>
                <w:rFonts w:ascii="Times New Roman" w:eastAsia="Times New Roman" w:hAnsi="Times New Roman" w:cs="Times New Roman"/>
              </w:rPr>
              <w:t xml:space="preserve"> </w:t>
            </w:r>
            <w:r w:rsidRPr="004F7A70">
              <w:rPr>
                <w:rFonts w:ascii="Times New Roman" w:eastAsia="Times New Roman" w:hAnsi="Times New Roman" w:cs="Times New Roman"/>
                <w:b/>
              </w:rPr>
              <w:t>«Как правильно есть фрукты»</w:t>
            </w:r>
          </w:p>
          <w:p w:rsidR="00B22B9D" w:rsidRPr="004F7A70" w:rsidRDefault="00B22B9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B22B9D" w:rsidRPr="004F7A70" w:rsidRDefault="00B22B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22B9D" w:rsidRPr="004F7A70" w:rsidRDefault="00B22B9D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B22B9D">
      <w:pPr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22B9D" w:rsidRPr="004F7A70" w:rsidRDefault="00B22B9D">
      <w:pPr>
        <w:outlineLvl w:val="0"/>
        <w:rPr>
          <w:sz w:val="20"/>
          <w:szCs w:val="20"/>
        </w:rPr>
      </w:pPr>
    </w:p>
    <w:sectPr w:rsidR="00B22B9D" w:rsidRPr="004F7A70" w:rsidSect="004F7A7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036"/>
    <w:multiLevelType w:val="multilevel"/>
    <w:tmpl w:val="91248A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F1620E"/>
    <w:multiLevelType w:val="multilevel"/>
    <w:tmpl w:val="EB56F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F41EE9"/>
    <w:multiLevelType w:val="multilevel"/>
    <w:tmpl w:val="0B144FF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9D"/>
    <w:rsid w:val="00086807"/>
    <w:rsid w:val="003C0BC8"/>
    <w:rsid w:val="004F7A70"/>
    <w:rsid w:val="00B22B9D"/>
    <w:rsid w:val="00F8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E9D"/>
    <w:rPr>
      <w:b/>
      <w:bCs/>
    </w:rPr>
  </w:style>
  <w:style w:type="character" w:customStyle="1" w:styleId="apple-converted-space">
    <w:name w:val="apple-converted-space"/>
    <w:basedOn w:val="a0"/>
    <w:qFormat/>
    <w:rsid w:val="00A72E9D"/>
  </w:style>
  <w:style w:type="character" w:customStyle="1" w:styleId="c10">
    <w:name w:val="c10"/>
    <w:basedOn w:val="a0"/>
    <w:qFormat/>
    <w:rsid w:val="00A76AE1"/>
  </w:style>
  <w:style w:type="character" w:customStyle="1" w:styleId="-">
    <w:name w:val="Интернет-ссылка"/>
    <w:basedOn w:val="a0"/>
    <w:uiPriority w:val="99"/>
    <w:semiHidden/>
    <w:unhideWhenUsed/>
    <w:rsid w:val="00A76AE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0154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47F84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qFormat/>
    <w:rsid w:val="00A76A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154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D46F30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2E9D"/>
    <w:rPr>
      <w:b/>
      <w:bCs/>
    </w:rPr>
  </w:style>
  <w:style w:type="character" w:customStyle="1" w:styleId="apple-converted-space">
    <w:name w:val="apple-converted-space"/>
    <w:basedOn w:val="a0"/>
    <w:qFormat/>
    <w:rsid w:val="00A72E9D"/>
  </w:style>
  <w:style w:type="character" w:customStyle="1" w:styleId="c10">
    <w:name w:val="c10"/>
    <w:basedOn w:val="a0"/>
    <w:qFormat/>
    <w:rsid w:val="00A76AE1"/>
  </w:style>
  <w:style w:type="character" w:customStyle="1" w:styleId="-">
    <w:name w:val="Интернет-ссылка"/>
    <w:basedOn w:val="a0"/>
    <w:uiPriority w:val="99"/>
    <w:semiHidden/>
    <w:unhideWhenUsed/>
    <w:rsid w:val="00A76AE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0154C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47F84"/>
    <w:pPr>
      <w:ind w:left="720"/>
      <w:contextualSpacing/>
    </w:pPr>
    <w:rPr>
      <w:rFonts w:eastAsiaTheme="minorEastAsia"/>
      <w:lang w:eastAsia="ru-RU"/>
    </w:rPr>
  </w:style>
  <w:style w:type="paragraph" w:customStyle="1" w:styleId="c2">
    <w:name w:val="c2"/>
    <w:basedOn w:val="a"/>
    <w:qFormat/>
    <w:rsid w:val="00A76A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0154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D46F30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E745-0AAF-4A82-813D-4F0BE7F4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2015-06-20T10:51:00Z</cp:lastPrinted>
  <dcterms:created xsi:type="dcterms:W3CDTF">2015-06-04T17:23:00Z</dcterms:created>
  <dcterms:modified xsi:type="dcterms:W3CDTF">2015-06-22T13:28:00Z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