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D4" w:rsidRPr="003E5407" w:rsidRDefault="00AE22E8" w:rsidP="00FE7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407">
        <w:rPr>
          <w:rFonts w:ascii="Times New Roman" w:hAnsi="Times New Roman" w:cs="Times New Roman"/>
          <w:b/>
          <w:sz w:val="24"/>
          <w:szCs w:val="24"/>
        </w:rPr>
        <w:t>Методическая разработка «</w:t>
      </w:r>
      <w:r w:rsidR="00FE79D4" w:rsidRPr="003E5407">
        <w:rPr>
          <w:rFonts w:ascii="Times New Roman" w:hAnsi="Times New Roman" w:cs="Times New Roman"/>
          <w:b/>
          <w:sz w:val="24"/>
          <w:szCs w:val="24"/>
        </w:rPr>
        <w:t>ИГРЫ С ВОДОЙ</w:t>
      </w:r>
      <w:r w:rsidRPr="003E5407">
        <w:rPr>
          <w:rFonts w:ascii="Times New Roman" w:hAnsi="Times New Roman" w:cs="Times New Roman"/>
          <w:b/>
          <w:sz w:val="24"/>
          <w:szCs w:val="24"/>
        </w:rPr>
        <w:t>»</w:t>
      </w:r>
    </w:p>
    <w:p w:rsidR="00FE79D4" w:rsidRPr="003E5407" w:rsidRDefault="00FE79D4" w:rsidP="00694F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407">
        <w:rPr>
          <w:rFonts w:ascii="Times New Roman" w:hAnsi="Times New Roman" w:cs="Times New Roman"/>
          <w:b/>
          <w:sz w:val="24"/>
          <w:szCs w:val="24"/>
        </w:rPr>
        <w:t>Павленко Татьяна Александровна, воспитатель</w:t>
      </w:r>
    </w:p>
    <w:p w:rsidR="00FE79D4" w:rsidRPr="003E5407" w:rsidRDefault="00FE79D4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 «Детский сад комбинированного вида №1» городского округа Самара, Самара, Россия</w:t>
      </w:r>
      <w:r w:rsidR="00FE0BAD" w:rsidRPr="003E54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9D4" w:rsidRPr="003E5407" w:rsidRDefault="00FE79D4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ab/>
        <w:t xml:space="preserve">Самое распространенное и удивительное вещество в природе – это вода! Неоценимо ее значение для жизни людей, животных и растений. И чтобы познакомить детей со свойствами воды, ее превращениями, нахождением в живой природе, я в своей работе использую </w:t>
      </w:r>
      <w:r w:rsidR="007A0EC2" w:rsidRPr="003E5407">
        <w:rPr>
          <w:rFonts w:ascii="Times New Roman" w:hAnsi="Times New Roman" w:cs="Times New Roman"/>
          <w:sz w:val="24"/>
          <w:szCs w:val="24"/>
        </w:rPr>
        <w:t xml:space="preserve">опыты. В играх с водой дети всегда активны, заинтересованы процессом и ни один ребенок не остается безучастным. 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Проводя опыты с водой, педагог решает несколько задач: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- расширяет и углубляет знания и представления </w:t>
      </w:r>
      <w:r w:rsidR="008306F6" w:rsidRPr="003E5407">
        <w:rPr>
          <w:rFonts w:ascii="Times New Roman" w:hAnsi="Times New Roman" w:cs="Times New Roman"/>
          <w:sz w:val="24"/>
          <w:szCs w:val="24"/>
        </w:rPr>
        <w:t>детей</w:t>
      </w:r>
      <w:r w:rsidRPr="003E5407">
        <w:rPr>
          <w:rFonts w:ascii="Times New Roman" w:hAnsi="Times New Roman" w:cs="Times New Roman"/>
          <w:sz w:val="24"/>
          <w:szCs w:val="24"/>
        </w:rPr>
        <w:t xml:space="preserve"> об окружающем мире;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- развивает речь детей;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- обогащает словарный запас детей;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-активизирует память и внимание</w:t>
      </w:r>
      <w:r w:rsidR="008306F6" w:rsidRPr="003E5407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3E5407">
        <w:rPr>
          <w:rFonts w:ascii="Times New Roman" w:hAnsi="Times New Roman" w:cs="Times New Roman"/>
          <w:sz w:val="24"/>
          <w:szCs w:val="24"/>
        </w:rPr>
        <w:t>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- развивает логическое мышление детей;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- пробуждает воображение и фантазию;</w:t>
      </w:r>
    </w:p>
    <w:p w:rsidR="007A0EC2" w:rsidRPr="003E5407" w:rsidRDefault="007A0EC2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- воспитывает у </w:t>
      </w:r>
      <w:r w:rsidR="008306F6" w:rsidRPr="003E5407">
        <w:rPr>
          <w:rFonts w:ascii="Times New Roman" w:hAnsi="Times New Roman" w:cs="Times New Roman"/>
          <w:sz w:val="24"/>
          <w:szCs w:val="24"/>
        </w:rPr>
        <w:t>детей</w:t>
      </w:r>
      <w:r w:rsidRPr="003E5407">
        <w:rPr>
          <w:rFonts w:ascii="Times New Roman" w:hAnsi="Times New Roman" w:cs="Times New Roman"/>
          <w:sz w:val="24"/>
          <w:szCs w:val="24"/>
        </w:rPr>
        <w:t xml:space="preserve"> бережное отношение к природе, к воде.</w:t>
      </w:r>
    </w:p>
    <w:p w:rsidR="008306F6" w:rsidRPr="003E5407" w:rsidRDefault="008306F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Опыты с детьми провожу</w:t>
      </w:r>
      <w:r w:rsidR="00217714" w:rsidRPr="003E5407">
        <w:rPr>
          <w:rFonts w:ascii="Times New Roman" w:hAnsi="Times New Roman" w:cs="Times New Roman"/>
          <w:sz w:val="24"/>
          <w:szCs w:val="24"/>
        </w:rPr>
        <w:t>, как завершающий этап беседы или после просмотра видео материала - мультфильмы сериала «</w:t>
      </w:r>
      <w:proofErr w:type="spellStart"/>
      <w:r w:rsidR="00217714" w:rsidRPr="003E540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="00217714" w:rsidRPr="003E5407">
        <w:rPr>
          <w:rFonts w:ascii="Times New Roman" w:hAnsi="Times New Roman" w:cs="Times New Roman"/>
          <w:sz w:val="24"/>
          <w:szCs w:val="24"/>
        </w:rPr>
        <w:t xml:space="preserve">» </w:t>
      </w:r>
      <w:r w:rsidRPr="003E5407">
        <w:rPr>
          <w:rFonts w:ascii="Times New Roman" w:hAnsi="Times New Roman" w:cs="Times New Roman"/>
          <w:sz w:val="24"/>
          <w:szCs w:val="24"/>
        </w:rPr>
        <w:t>и др.</w:t>
      </w:r>
    </w:p>
    <w:p w:rsidR="008306F6" w:rsidRPr="003E5407" w:rsidRDefault="008306F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«Окрашивание воды»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ЦЕЛЬ: Доказать, что вода сама по себе не имеет цвета – она бесцветна. Доказать, что некоторые жидкости и вещества смешиваются с водой и окрашивают ее. 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ХОД ОПЫТА: Налить воду в стакан. В другой стакан налить молоко. Сравнить две жидкости. Добавить молоко в стакан с водой и перемешать. Подкрасить воду акварельными красками (сначала лучше одного цвета). В одной прозрачной бутылке сделать концентрированный раствор, а потом разлить этот раствор по стаканчикам. Затем долить в стаканчики разное количество воды и посмотреть, где вода получилась темнее, а где светлее.</w:t>
      </w:r>
    </w:p>
    <w:p w:rsidR="00CC66B6" w:rsidRPr="003E5407" w:rsidRDefault="008306F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ВЫВОД</w:t>
      </w:r>
      <w:r w:rsidR="00CC66B6" w:rsidRPr="003E5407">
        <w:rPr>
          <w:rFonts w:ascii="Times New Roman" w:hAnsi="Times New Roman" w:cs="Times New Roman"/>
          <w:sz w:val="24"/>
          <w:szCs w:val="24"/>
        </w:rPr>
        <w:t>: Вода не имеет цвета. Если добавить в воду жидкость какого – либо цвета, вода окрашивается в этот цвет. Чем больше воды, тем светлее раствор.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BA72A6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443" cy="2782956"/>
            <wp:effectExtent l="19050" t="0" r="0" b="0"/>
            <wp:docPr id="75" name="Рисунок 74" descr="C:\Users\Валерий\Documents\Дет.Сад.Котенка\Проектная деятельность\Подводнывй мир\ФОТО Проект Подводный мир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алерий\Documents\Дет.Сад.Котенка\Проектная деятельность\Подводнывй мир\ФОТО Проект Подводный мир\IMG_1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82" cy="27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66B6" w:rsidRPr="003E5407" w:rsidRDefault="00CC66B6" w:rsidP="00694F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 «Какие вещества растворяются в воде?»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lastRenderedPageBreak/>
        <w:t>ЦЕЛЬ:</w:t>
      </w:r>
      <w:r w:rsidRPr="003E54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5407">
        <w:rPr>
          <w:rFonts w:ascii="Times New Roman" w:hAnsi="Times New Roman" w:cs="Times New Roman"/>
          <w:sz w:val="24"/>
          <w:szCs w:val="24"/>
        </w:rPr>
        <w:t>Дать детям представление о том, что некоторые вещества (сахар, соль) легко растворяются в воде. Они уменьшаются до тех пор, пока мы не перестанем их видеть. Но если попробовать воду, мы заметим, что они  в воде. Некоторые вещества (песок, глина) не растворяются в воде.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ХОД ОПЫТА: Наполнить три стакана теплой водой. Положить несколько ложек соли в один стакан и быстро размешать. В другой стакан положить сахар и размешать. В третий стакан положить песок и размешать.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407">
        <w:rPr>
          <w:rFonts w:ascii="Times New Roman" w:hAnsi="Times New Roman" w:cs="Times New Roman"/>
          <w:sz w:val="24"/>
          <w:szCs w:val="24"/>
        </w:rPr>
        <w:t>ВЫВОД: Не все вещества растворяются в воде.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66B6" w:rsidRPr="003E5407" w:rsidRDefault="00CC66B6" w:rsidP="00BA72A6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442" cy="2782956"/>
            <wp:effectExtent l="19050" t="0" r="0" b="0"/>
            <wp:docPr id="86" name="Рисунок 84" descr="C:\Users\Валерий\Documents\Дет.Сад.Котенка\Проектная деятельность\Подводнывй мир\ФОТО Проект Подводный мир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Валерий\Documents\Дет.Сад.Котенка\Проектная деятельность\Подводнывй мир\ФОТО Проект Подводный мир\IMG_1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69" cy="27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«Тонет – не тонет»</w:t>
      </w:r>
    </w:p>
    <w:p w:rsidR="00CC66B6" w:rsidRPr="003E5407" w:rsidRDefault="00CC66B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ЦЕЛЬ: обогащать сенсорный опыт детей, знакомя их с новыми способами обследования уже знакомых предметов. 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ХОД ОПЫТА: 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Взять предметы из разных материалов (металл, дерево, пластмасса, резина, ткань, бумага, мочалка).</w:t>
      </w:r>
      <w:proofErr w:type="gramEnd"/>
      <w:r w:rsidRPr="003E5407">
        <w:rPr>
          <w:rFonts w:ascii="Times New Roman" w:hAnsi="Times New Roman" w:cs="Times New Roman"/>
          <w:sz w:val="24"/>
          <w:szCs w:val="24"/>
        </w:rPr>
        <w:t xml:space="preserve"> Дети рассматривают все предметы, знакомятся с ними на ощупь. Затем называют, из какого материала сделан предмет и опускают его в воду. Наблюдают, тонет предмет из этого материала или не тонет.</w:t>
      </w:r>
    </w:p>
    <w:p w:rsidR="00CC66B6" w:rsidRPr="003E5407" w:rsidRDefault="00CC66B6" w:rsidP="001F3740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Предметы, выполненные из разных ма</w:t>
      </w:r>
      <w:r w:rsidR="00741AFC" w:rsidRPr="003E5407">
        <w:rPr>
          <w:rFonts w:ascii="Times New Roman" w:hAnsi="Times New Roman" w:cs="Times New Roman"/>
          <w:sz w:val="24"/>
          <w:szCs w:val="24"/>
        </w:rPr>
        <w:t>териалов имеют разные свойства:</w:t>
      </w:r>
      <w:r w:rsidRPr="003E5407">
        <w:rPr>
          <w:rFonts w:ascii="Times New Roman" w:hAnsi="Times New Roman" w:cs="Times New Roman"/>
          <w:sz w:val="24"/>
          <w:szCs w:val="24"/>
        </w:rPr>
        <w:t xml:space="preserve"> одни из них тонут (металл), другие плавают (дерево, пластмасса, резина), третьи – тонут, когда намокают, впитывают в себя воду (мочалка, ткань, бумага).</w:t>
      </w:r>
      <w:proofErr w:type="gramEnd"/>
    </w:p>
    <w:p w:rsidR="00CC66B6" w:rsidRPr="003E5407" w:rsidRDefault="00CC66B6" w:rsidP="00694FD2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«Маленький рыбак»</w:t>
      </w:r>
    </w:p>
    <w:p w:rsidR="00CC66B6" w:rsidRPr="003E5407" w:rsidRDefault="00CC66B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 ребенка; исследование свой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3E5407">
        <w:rPr>
          <w:rFonts w:ascii="Times New Roman" w:hAnsi="Times New Roman" w:cs="Times New Roman"/>
          <w:sz w:val="24"/>
          <w:szCs w:val="24"/>
        </w:rPr>
        <w:t>едметов и воды.</w:t>
      </w:r>
    </w:p>
    <w:p w:rsidR="00CC66B6" w:rsidRPr="003E5407" w:rsidRDefault="00CC66B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ХОД ИГРЫ: Мелкие предметы (10 штук) бросаем в тазик. Это будут рыбки. Двум детям даем «удочки» (сачки, сито), которыми они будут ловить рыбок. По команде дети начинают ловить предметы и складывать каждый в свою  корзину. Победит тот, кто выловит больше предметов.</w:t>
      </w:r>
    </w:p>
    <w:p w:rsidR="00CC66B6" w:rsidRPr="003E5407" w:rsidRDefault="00CC66B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ВЫВОД: По окончании игры делаем вывод – легче ловить предметы, которые плавают</w:t>
      </w:r>
      <w:r w:rsidR="00681B44" w:rsidRPr="003E5407">
        <w:rPr>
          <w:rFonts w:ascii="Times New Roman" w:hAnsi="Times New Roman" w:cs="Times New Roman"/>
          <w:sz w:val="24"/>
          <w:szCs w:val="24"/>
        </w:rPr>
        <w:t xml:space="preserve"> на поверхности</w:t>
      </w:r>
      <w:r w:rsidRPr="003E5407">
        <w:rPr>
          <w:rFonts w:ascii="Times New Roman" w:hAnsi="Times New Roman" w:cs="Times New Roman"/>
          <w:sz w:val="24"/>
          <w:szCs w:val="24"/>
        </w:rPr>
        <w:t>.</w:t>
      </w:r>
    </w:p>
    <w:p w:rsidR="00741AFC" w:rsidRDefault="00741AFC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740" w:rsidRDefault="001F3740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740" w:rsidRPr="003E5407" w:rsidRDefault="001F3740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tabs>
          <w:tab w:val="left" w:pos="61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lastRenderedPageBreak/>
        <w:t>«Поиск сокровищ»</w:t>
      </w:r>
    </w:p>
    <w:p w:rsidR="00CC66B6" w:rsidRPr="003E5407" w:rsidRDefault="00CC66B6" w:rsidP="0069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ЦЕЛЬ: совершенствовать восприятие детей путем активного использования разных органов чувств (осязание, зрение)</w:t>
      </w:r>
    </w:p>
    <w:p w:rsidR="00CC66B6" w:rsidRPr="003E5407" w:rsidRDefault="00CC66B6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 xml:space="preserve">ХОД ИГРЫ: 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На столе представлены несколько игрушек (например:</w:t>
      </w:r>
      <w:proofErr w:type="gramEnd"/>
      <w:r w:rsidRPr="003E54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Животные жарких стран).</w:t>
      </w:r>
      <w:proofErr w:type="gramEnd"/>
      <w:r w:rsidRPr="003E5407">
        <w:rPr>
          <w:rFonts w:ascii="Times New Roman" w:hAnsi="Times New Roman" w:cs="Times New Roman"/>
          <w:sz w:val="24"/>
          <w:szCs w:val="24"/>
        </w:rPr>
        <w:t xml:space="preserve"> Дети осматривают и ощупывают все игрушки и называют каждую; называют отличия и особенности каждой игрушки; называют общее между ними. Затем игрушки опускаются в таз с водой. Ребенку завязывают </w:t>
      </w:r>
      <w:proofErr w:type="gramStart"/>
      <w:r w:rsidRPr="003E5407">
        <w:rPr>
          <w:rFonts w:ascii="Times New Roman" w:hAnsi="Times New Roman" w:cs="Times New Roman"/>
          <w:sz w:val="24"/>
          <w:szCs w:val="24"/>
        </w:rPr>
        <w:t>глаза</w:t>
      </w:r>
      <w:proofErr w:type="gramEnd"/>
      <w:r w:rsidRPr="003E5407">
        <w:rPr>
          <w:rFonts w:ascii="Times New Roman" w:hAnsi="Times New Roman" w:cs="Times New Roman"/>
          <w:sz w:val="24"/>
          <w:szCs w:val="24"/>
        </w:rPr>
        <w:t xml:space="preserve"> и он на ощупь ищет игрушку в воде и называет ее. Затем повязку снимаем и проверяем, правильно ли названа игрушка.</w:t>
      </w:r>
    </w:p>
    <w:p w:rsidR="00CC66B6" w:rsidRPr="00BF592B" w:rsidRDefault="00CC66B6" w:rsidP="00BF592B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ВЫВОД: Игрушки можно узнать на ощупь по их отличительным особенностям.</w:t>
      </w:r>
    </w:p>
    <w:p w:rsidR="00741AFC" w:rsidRPr="003E5407" w:rsidRDefault="00741AFC" w:rsidP="00694FD2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020" w:rsidRPr="003E5407" w:rsidRDefault="00356020" w:rsidP="00694FD2">
      <w:pPr>
        <w:spacing w:after="0" w:line="240" w:lineRule="auto"/>
        <w:rPr>
          <w:sz w:val="24"/>
          <w:szCs w:val="24"/>
        </w:rPr>
      </w:pPr>
    </w:p>
    <w:p w:rsidR="00FE79D4" w:rsidRPr="003E5407" w:rsidRDefault="00FE79D4" w:rsidP="00BF59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FE79D4" w:rsidRPr="003E5407" w:rsidRDefault="00FE79D4" w:rsidP="00694FD2">
      <w:pPr>
        <w:pStyle w:val="a7"/>
        <w:widowControl/>
        <w:numPr>
          <w:ilvl w:val="0"/>
          <w:numId w:val="1"/>
        </w:numPr>
        <w:rPr>
          <w:szCs w:val="24"/>
        </w:rPr>
      </w:pPr>
      <w:r w:rsidRPr="003E5407">
        <w:rPr>
          <w:szCs w:val="24"/>
        </w:rPr>
        <w:t>Приказ Министерства образования и науки Российской Федерации от 17 октября 2013 г. №1155 г</w:t>
      </w:r>
      <w:proofErr w:type="gramStart"/>
      <w:r w:rsidRPr="003E5407">
        <w:rPr>
          <w:szCs w:val="24"/>
        </w:rPr>
        <w:t>.М</w:t>
      </w:r>
      <w:proofErr w:type="gramEnd"/>
      <w:r w:rsidRPr="003E5407">
        <w:rPr>
          <w:szCs w:val="24"/>
        </w:rPr>
        <w:t>осква «Об утверждении государственного образовательного стандарта дошкольного образования»</w:t>
      </w:r>
    </w:p>
    <w:p w:rsidR="00FE79D4" w:rsidRPr="003E5407" w:rsidRDefault="00FE79D4" w:rsidP="00694FD2">
      <w:pPr>
        <w:pStyle w:val="a7"/>
        <w:widowControl/>
        <w:numPr>
          <w:ilvl w:val="0"/>
          <w:numId w:val="1"/>
        </w:numPr>
        <w:shd w:val="clear" w:color="auto" w:fill="FFFFFF" w:themeFill="background1"/>
        <w:rPr>
          <w:szCs w:val="24"/>
        </w:rPr>
      </w:pPr>
      <w:r w:rsidRPr="003E5407">
        <w:rPr>
          <w:szCs w:val="24"/>
        </w:rPr>
        <w:t xml:space="preserve">ОТ РОЖДЕНИЯ ДО ШКОЛЫ. Примерная общеобразовательная программа дошкольного образования/ Под ред. Н.Е. </w:t>
      </w:r>
      <w:proofErr w:type="spellStart"/>
      <w:r w:rsidRPr="003E5407">
        <w:rPr>
          <w:szCs w:val="24"/>
        </w:rPr>
        <w:t>Вераксы</w:t>
      </w:r>
      <w:proofErr w:type="spellEnd"/>
      <w:r w:rsidRPr="003E5407">
        <w:rPr>
          <w:szCs w:val="24"/>
        </w:rPr>
        <w:t xml:space="preserve">, Т.С.Комаровой, М.А.Васильевой. </w:t>
      </w:r>
      <w:proofErr w:type="gramStart"/>
      <w:r w:rsidRPr="003E5407">
        <w:rPr>
          <w:szCs w:val="24"/>
        </w:rPr>
        <w:t>–М</w:t>
      </w:r>
      <w:proofErr w:type="gramEnd"/>
      <w:r w:rsidRPr="003E5407">
        <w:rPr>
          <w:szCs w:val="24"/>
        </w:rPr>
        <w:t>.:МОЗАИКА-СИНТЕЗ, 2014. – 368 с.</w:t>
      </w:r>
    </w:p>
    <w:p w:rsidR="00FE79D4" w:rsidRPr="003E5407" w:rsidRDefault="00FE79D4" w:rsidP="00694FD2">
      <w:pPr>
        <w:pStyle w:val="a7"/>
        <w:widowControl/>
        <w:numPr>
          <w:ilvl w:val="0"/>
          <w:numId w:val="1"/>
        </w:numPr>
        <w:rPr>
          <w:szCs w:val="24"/>
        </w:rPr>
      </w:pPr>
      <w:r w:rsidRPr="003E5407">
        <w:rPr>
          <w:szCs w:val="24"/>
        </w:rPr>
        <w:t>Савенков А.И. методика исследовательского обучения дошкольников. – Самара</w:t>
      </w:r>
      <w:proofErr w:type="gramStart"/>
      <w:r w:rsidRPr="003E5407">
        <w:rPr>
          <w:szCs w:val="24"/>
        </w:rPr>
        <w:t xml:space="preserve"> :</w:t>
      </w:r>
      <w:proofErr w:type="gramEnd"/>
      <w:r w:rsidRPr="003E5407">
        <w:rPr>
          <w:szCs w:val="24"/>
        </w:rPr>
        <w:t xml:space="preserve"> Издательство «Учебная литература»</w:t>
      </w:r>
      <w:proofErr w:type="gramStart"/>
      <w:r w:rsidRPr="003E5407">
        <w:rPr>
          <w:szCs w:val="24"/>
        </w:rPr>
        <w:t xml:space="preserve"> :</w:t>
      </w:r>
      <w:proofErr w:type="gramEnd"/>
      <w:r w:rsidRPr="003E5407">
        <w:rPr>
          <w:szCs w:val="24"/>
        </w:rPr>
        <w:t xml:space="preserve"> Издательский дом «Федоров», 2010. – 128 </w:t>
      </w:r>
      <w:proofErr w:type="gramStart"/>
      <w:r w:rsidRPr="003E5407">
        <w:rPr>
          <w:szCs w:val="24"/>
        </w:rPr>
        <w:t>с</w:t>
      </w:r>
      <w:proofErr w:type="gramEnd"/>
      <w:r w:rsidRPr="003E5407">
        <w:rPr>
          <w:szCs w:val="24"/>
        </w:rPr>
        <w:t>.</w:t>
      </w:r>
    </w:p>
    <w:p w:rsidR="00FE79D4" w:rsidRPr="003E5407" w:rsidRDefault="00FE79D4" w:rsidP="00694FD2">
      <w:pPr>
        <w:pStyle w:val="a7"/>
        <w:widowControl/>
        <w:numPr>
          <w:ilvl w:val="0"/>
          <w:numId w:val="1"/>
        </w:numPr>
        <w:rPr>
          <w:szCs w:val="24"/>
        </w:rPr>
      </w:pPr>
      <w:r w:rsidRPr="003E5407">
        <w:rPr>
          <w:szCs w:val="24"/>
        </w:rPr>
        <w:t xml:space="preserve">Шорыгина Т.А. Беседы о воде в природе. Методические рекомендации. – </w:t>
      </w:r>
      <w:proofErr w:type="gramStart"/>
      <w:r w:rsidRPr="003E5407">
        <w:rPr>
          <w:szCs w:val="24"/>
        </w:rPr>
        <w:t>М.: ТЦ Сфера,2010. – 96 с. – (Вместе с детьми).</w:t>
      </w:r>
      <w:proofErr w:type="gramEnd"/>
    </w:p>
    <w:p w:rsidR="00FE79D4" w:rsidRPr="003E5407" w:rsidRDefault="00FE79D4" w:rsidP="00694FD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407">
        <w:rPr>
          <w:rFonts w:ascii="Times New Roman" w:hAnsi="Times New Roman" w:cs="Times New Roman"/>
          <w:sz w:val="24"/>
          <w:szCs w:val="24"/>
        </w:rPr>
        <w:t>Султанова М. Простые опыты с водой. ООО «</w:t>
      </w:r>
      <w:proofErr w:type="spellStart"/>
      <w:r w:rsidRPr="003E5407">
        <w:rPr>
          <w:rFonts w:ascii="Times New Roman" w:hAnsi="Times New Roman" w:cs="Times New Roman"/>
          <w:sz w:val="24"/>
          <w:szCs w:val="24"/>
        </w:rPr>
        <w:t>Хатбер</w:t>
      </w:r>
      <w:proofErr w:type="spellEnd"/>
      <w:r w:rsidRPr="003E5407">
        <w:rPr>
          <w:rFonts w:ascii="Times New Roman" w:hAnsi="Times New Roman" w:cs="Times New Roman"/>
          <w:sz w:val="24"/>
          <w:szCs w:val="24"/>
        </w:rPr>
        <w:t xml:space="preserve"> - пресс», 2014 г.</w:t>
      </w:r>
    </w:p>
    <w:p w:rsidR="00FE79D4" w:rsidRPr="003E5407" w:rsidRDefault="00FE79D4" w:rsidP="00694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6B6" w:rsidRPr="003E5407" w:rsidRDefault="00CC66B6" w:rsidP="00694FD2">
      <w:pPr>
        <w:spacing w:after="0" w:line="240" w:lineRule="auto"/>
        <w:rPr>
          <w:sz w:val="24"/>
          <w:szCs w:val="24"/>
        </w:rPr>
      </w:pPr>
    </w:p>
    <w:sectPr w:rsidR="00CC66B6" w:rsidRPr="003E5407" w:rsidSect="00356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87329"/>
    <w:multiLevelType w:val="hybridMultilevel"/>
    <w:tmpl w:val="BBB0E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66B6"/>
    <w:rsid w:val="001959DA"/>
    <w:rsid w:val="001F3740"/>
    <w:rsid w:val="00217714"/>
    <w:rsid w:val="00287125"/>
    <w:rsid w:val="00356020"/>
    <w:rsid w:val="0039645C"/>
    <w:rsid w:val="003E5407"/>
    <w:rsid w:val="00681B44"/>
    <w:rsid w:val="00694FD2"/>
    <w:rsid w:val="00741AFC"/>
    <w:rsid w:val="007A0EC2"/>
    <w:rsid w:val="008035E6"/>
    <w:rsid w:val="008245B9"/>
    <w:rsid w:val="008306F6"/>
    <w:rsid w:val="0083290E"/>
    <w:rsid w:val="00840658"/>
    <w:rsid w:val="008F41B3"/>
    <w:rsid w:val="0094209D"/>
    <w:rsid w:val="00A448BD"/>
    <w:rsid w:val="00AE22E8"/>
    <w:rsid w:val="00B77509"/>
    <w:rsid w:val="00B80220"/>
    <w:rsid w:val="00B9131E"/>
    <w:rsid w:val="00BA72A6"/>
    <w:rsid w:val="00BE49EE"/>
    <w:rsid w:val="00BF592B"/>
    <w:rsid w:val="00CC66B6"/>
    <w:rsid w:val="00D02A24"/>
    <w:rsid w:val="00D479B5"/>
    <w:rsid w:val="00F82681"/>
    <w:rsid w:val="00FE0BAD"/>
    <w:rsid w:val="00FE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6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79D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E79D4"/>
    <w:pPr>
      <w:ind w:left="720"/>
      <w:contextualSpacing/>
    </w:pPr>
  </w:style>
  <w:style w:type="paragraph" w:styleId="a7">
    <w:name w:val="Body Text"/>
    <w:basedOn w:val="a"/>
    <w:link w:val="a8"/>
    <w:unhideWhenUsed/>
    <w:rsid w:val="00FE79D4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E79D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23</cp:revision>
  <dcterms:created xsi:type="dcterms:W3CDTF">2015-04-20T06:15:00Z</dcterms:created>
  <dcterms:modified xsi:type="dcterms:W3CDTF">2015-06-21T18:11:00Z</dcterms:modified>
</cp:coreProperties>
</file>