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58" w:rsidRPr="003E5D58" w:rsidRDefault="003E5D58" w:rsidP="003E5D58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Cs/>
          <w:kern w:val="36"/>
          <w:sz w:val="41"/>
          <w:szCs w:val="33"/>
          <w:lang w:eastAsia="ru-RU"/>
        </w:rPr>
      </w:pPr>
      <w:r w:rsidRPr="003E5D58">
        <w:rPr>
          <w:rFonts w:ascii="inherit" w:eastAsia="Times New Roman" w:hAnsi="inherit" w:cs="Times New Roman"/>
          <w:bCs/>
          <w:kern w:val="36"/>
          <w:sz w:val="41"/>
          <w:szCs w:val="33"/>
          <w:lang w:eastAsia="ru-RU"/>
        </w:rPr>
        <w:t xml:space="preserve">МБДОУ </w:t>
      </w:r>
      <w:proofErr w:type="spellStart"/>
      <w:r w:rsidRPr="003E5D58">
        <w:rPr>
          <w:rFonts w:ascii="inherit" w:eastAsia="Times New Roman" w:hAnsi="inherit" w:cs="Times New Roman"/>
          <w:bCs/>
          <w:kern w:val="36"/>
          <w:sz w:val="41"/>
          <w:szCs w:val="33"/>
          <w:lang w:eastAsia="ru-RU"/>
        </w:rPr>
        <w:t>д</w:t>
      </w:r>
      <w:proofErr w:type="spellEnd"/>
      <w:r w:rsidRPr="003E5D58">
        <w:rPr>
          <w:rFonts w:ascii="inherit" w:eastAsia="Times New Roman" w:hAnsi="inherit" w:cs="Times New Roman"/>
          <w:bCs/>
          <w:kern w:val="36"/>
          <w:sz w:val="41"/>
          <w:szCs w:val="33"/>
          <w:lang w:eastAsia="ru-RU"/>
        </w:rPr>
        <w:t xml:space="preserve">/сад </w:t>
      </w:r>
      <w:r w:rsidRPr="003E5D58">
        <w:rPr>
          <w:rFonts w:ascii="inherit" w:eastAsia="Times New Roman" w:hAnsi="inherit" w:cs="Times New Roman" w:hint="eastAsia"/>
          <w:bCs/>
          <w:kern w:val="36"/>
          <w:sz w:val="41"/>
          <w:szCs w:val="33"/>
          <w:lang w:eastAsia="ru-RU"/>
        </w:rPr>
        <w:t>«</w:t>
      </w:r>
      <w:r w:rsidRPr="003E5D58">
        <w:rPr>
          <w:rFonts w:ascii="inherit" w:eastAsia="Times New Roman" w:hAnsi="inherit" w:cs="Times New Roman"/>
          <w:bCs/>
          <w:kern w:val="36"/>
          <w:sz w:val="41"/>
          <w:szCs w:val="33"/>
          <w:lang w:eastAsia="ru-RU"/>
        </w:rPr>
        <w:t>Теремок</w:t>
      </w:r>
      <w:r w:rsidRPr="003E5D58">
        <w:rPr>
          <w:rFonts w:ascii="inherit" w:eastAsia="Times New Roman" w:hAnsi="inherit" w:cs="Times New Roman" w:hint="eastAsia"/>
          <w:bCs/>
          <w:kern w:val="36"/>
          <w:sz w:val="41"/>
          <w:szCs w:val="33"/>
          <w:lang w:eastAsia="ru-RU"/>
        </w:rPr>
        <w:t>»</w:t>
      </w:r>
      <w:r w:rsidRPr="003E5D58">
        <w:rPr>
          <w:rFonts w:ascii="inherit" w:eastAsia="Times New Roman" w:hAnsi="inherit" w:cs="Times New Roman"/>
          <w:bCs/>
          <w:kern w:val="36"/>
          <w:sz w:val="41"/>
          <w:szCs w:val="33"/>
          <w:lang w:eastAsia="ru-RU"/>
        </w:rPr>
        <w:t xml:space="preserve"> </w:t>
      </w:r>
      <w:proofErr w:type="spellStart"/>
      <w:r w:rsidRPr="003E5D58">
        <w:rPr>
          <w:rFonts w:ascii="inherit" w:eastAsia="Times New Roman" w:hAnsi="inherit" w:cs="Times New Roman"/>
          <w:bCs/>
          <w:kern w:val="36"/>
          <w:sz w:val="41"/>
          <w:szCs w:val="33"/>
          <w:lang w:eastAsia="ru-RU"/>
        </w:rPr>
        <w:t>п</w:t>
      </w:r>
      <w:proofErr w:type="gramStart"/>
      <w:r w:rsidRPr="003E5D58">
        <w:rPr>
          <w:rFonts w:ascii="inherit" w:eastAsia="Times New Roman" w:hAnsi="inherit" w:cs="Times New Roman"/>
          <w:bCs/>
          <w:kern w:val="36"/>
          <w:sz w:val="41"/>
          <w:szCs w:val="33"/>
          <w:lang w:eastAsia="ru-RU"/>
        </w:rPr>
        <w:t>.З</w:t>
      </w:r>
      <w:proofErr w:type="gramEnd"/>
      <w:r w:rsidRPr="003E5D58">
        <w:rPr>
          <w:rFonts w:ascii="inherit" w:eastAsia="Times New Roman" w:hAnsi="inherit" w:cs="Times New Roman"/>
          <w:bCs/>
          <w:kern w:val="36"/>
          <w:sz w:val="41"/>
          <w:szCs w:val="33"/>
          <w:lang w:eastAsia="ru-RU"/>
        </w:rPr>
        <w:t>еленолугский</w:t>
      </w:r>
      <w:proofErr w:type="spellEnd"/>
      <w:r w:rsidRPr="003E5D58">
        <w:rPr>
          <w:rFonts w:ascii="inherit" w:eastAsia="Times New Roman" w:hAnsi="inherit" w:cs="Times New Roman"/>
          <w:bCs/>
          <w:kern w:val="36"/>
          <w:sz w:val="41"/>
          <w:szCs w:val="33"/>
          <w:lang w:eastAsia="ru-RU"/>
        </w:rPr>
        <w:t xml:space="preserve"> воспитатель 1квалификационной категории </w:t>
      </w:r>
    </w:p>
    <w:p w:rsidR="003E5D58" w:rsidRPr="003E5D58" w:rsidRDefault="003E5D58" w:rsidP="003E5D58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Cs/>
          <w:kern w:val="36"/>
          <w:sz w:val="41"/>
          <w:szCs w:val="33"/>
          <w:lang w:eastAsia="ru-RU"/>
        </w:rPr>
      </w:pPr>
      <w:r w:rsidRPr="003E5D58">
        <w:rPr>
          <w:rFonts w:ascii="inherit" w:eastAsia="Times New Roman" w:hAnsi="inherit" w:cs="Times New Roman"/>
          <w:bCs/>
          <w:kern w:val="36"/>
          <w:sz w:val="41"/>
          <w:szCs w:val="33"/>
          <w:lang w:eastAsia="ru-RU"/>
        </w:rPr>
        <w:t>Фатеева Ирина Александровна</w:t>
      </w:r>
    </w:p>
    <w:p w:rsidR="003E5D58" w:rsidRDefault="003E5D58" w:rsidP="003E5D58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Cs/>
          <w:color w:val="199043"/>
          <w:kern w:val="36"/>
          <w:sz w:val="41"/>
          <w:szCs w:val="33"/>
          <w:lang w:eastAsia="ru-RU"/>
        </w:rPr>
      </w:pPr>
    </w:p>
    <w:p w:rsidR="003E5D58" w:rsidRDefault="003E5D58" w:rsidP="003E5D58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Cs/>
          <w:color w:val="199043"/>
          <w:kern w:val="36"/>
          <w:sz w:val="41"/>
          <w:szCs w:val="33"/>
          <w:lang w:eastAsia="ru-RU"/>
        </w:rPr>
      </w:pPr>
    </w:p>
    <w:p w:rsidR="003E5D58" w:rsidRDefault="003E5D58" w:rsidP="003E5D58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Cs/>
          <w:color w:val="199043"/>
          <w:kern w:val="36"/>
          <w:sz w:val="41"/>
          <w:szCs w:val="33"/>
          <w:lang w:eastAsia="ru-RU"/>
        </w:rPr>
      </w:pPr>
    </w:p>
    <w:p w:rsidR="003E5D58" w:rsidRDefault="003E5D58" w:rsidP="003E5D58">
      <w:pPr>
        <w:spacing w:before="120" w:after="120" w:line="390" w:lineRule="atLeast"/>
        <w:outlineLvl w:val="0"/>
        <w:rPr>
          <w:rFonts w:ascii="Georgia" w:eastAsia="Times New Roman" w:hAnsi="Georgia" w:cs="Times New Roman"/>
          <w:b/>
          <w:bCs/>
          <w:i/>
          <w:color w:val="199043"/>
          <w:kern w:val="36"/>
          <w:sz w:val="43"/>
          <w:szCs w:val="33"/>
          <w:lang w:eastAsia="ru-RU"/>
        </w:rPr>
      </w:pPr>
      <w:r w:rsidRPr="003E5D58">
        <w:rPr>
          <w:rFonts w:ascii="Georgia" w:eastAsia="Times New Roman" w:hAnsi="Georgia" w:cs="Times New Roman"/>
          <w:b/>
          <w:bCs/>
          <w:i/>
          <w:color w:val="199043"/>
          <w:kern w:val="36"/>
          <w:sz w:val="43"/>
          <w:szCs w:val="33"/>
          <w:lang w:eastAsia="ru-RU"/>
        </w:rPr>
        <w:t xml:space="preserve">Мастер-класс </w:t>
      </w:r>
    </w:p>
    <w:p w:rsidR="003E5D58" w:rsidRPr="003E5D58" w:rsidRDefault="003E5D58" w:rsidP="003E5D58">
      <w:pPr>
        <w:spacing w:before="120" w:after="120" w:line="390" w:lineRule="atLeast"/>
        <w:outlineLvl w:val="0"/>
        <w:rPr>
          <w:rFonts w:ascii="Georgia" w:eastAsia="Times New Roman" w:hAnsi="Georgia" w:cs="Times New Roman"/>
          <w:b/>
          <w:bCs/>
          <w:i/>
          <w:color w:val="199043"/>
          <w:kern w:val="36"/>
          <w:sz w:val="43"/>
          <w:szCs w:val="33"/>
          <w:lang w:eastAsia="ru-RU"/>
        </w:rPr>
      </w:pPr>
      <w:r w:rsidRPr="003E5D58">
        <w:rPr>
          <w:rFonts w:ascii="Georgia" w:eastAsia="Times New Roman" w:hAnsi="Georgia" w:cs="Times New Roman"/>
          <w:b/>
          <w:bCs/>
          <w:i/>
          <w:color w:val="199043"/>
          <w:kern w:val="36"/>
          <w:sz w:val="43"/>
          <w:szCs w:val="33"/>
          <w:lang w:eastAsia="ru-RU"/>
        </w:rPr>
        <w:t>" Экспериментирование</w:t>
      </w:r>
      <w:r>
        <w:rPr>
          <w:rFonts w:ascii="Georgia" w:eastAsia="Times New Roman" w:hAnsi="Georgia" w:cs="Times New Roman"/>
          <w:b/>
          <w:bCs/>
          <w:i/>
          <w:color w:val="199043"/>
          <w:kern w:val="36"/>
          <w:sz w:val="43"/>
          <w:szCs w:val="33"/>
          <w:lang w:eastAsia="ru-RU"/>
        </w:rPr>
        <w:t>,</w:t>
      </w:r>
      <w:r w:rsidRPr="003E5D58">
        <w:rPr>
          <w:rFonts w:ascii="Georgia" w:eastAsia="Times New Roman" w:hAnsi="Georgia" w:cs="Times New Roman"/>
          <w:b/>
          <w:bCs/>
          <w:i/>
          <w:color w:val="199043"/>
          <w:kern w:val="36"/>
          <w:sz w:val="43"/>
          <w:szCs w:val="33"/>
          <w:lang w:eastAsia="ru-RU"/>
        </w:rPr>
        <w:t xml:space="preserve"> как средство развития познавательного интереса у детей дошкольного возраста "</w:t>
      </w:r>
    </w:p>
    <w:p w:rsidR="003E5D58" w:rsidRPr="003E5D58" w:rsidRDefault="003E5D58" w:rsidP="003E5D58">
      <w:pPr>
        <w:tabs>
          <w:tab w:val="left" w:pos="1650"/>
        </w:tabs>
        <w:spacing w:after="120" w:line="240" w:lineRule="auto"/>
        <w:rPr>
          <w:rFonts w:ascii="Georgia" w:eastAsia="Times New Roman" w:hAnsi="Georgia" w:cs="Times New Roman"/>
          <w:b/>
          <w:i/>
          <w:sz w:val="44"/>
          <w:szCs w:val="24"/>
          <w:lang w:eastAsia="ru-RU"/>
        </w:rPr>
      </w:pPr>
      <w:r w:rsidRPr="003E5D58">
        <w:rPr>
          <w:rFonts w:ascii="Georgia" w:eastAsia="Times New Roman" w:hAnsi="Georgia" w:cs="Times New Roman"/>
          <w:b/>
          <w:i/>
          <w:sz w:val="44"/>
          <w:szCs w:val="24"/>
          <w:lang w:eastAsia="ru-RU"/>
        </w:rPr>
        <w:tab/>
      </w:r>
    </w:p>
    <w:p w:rsidR="00B760D2" w:rsidRDefault="00B760D2">
      <w:pPr>
        <w:rPr>
          <w:rFonts w:ascii="Georgia" w:hAnsi="Georgia"/>
          <w:b/>
          <w:i/>
          <w:sz w:val="40"/>
        </w:rPr>
      </w:pPr>
    </w:p>
    <w:p w:rsidR="00B760D2" w:rsidRDefault="00B760D2">
      <w:pPr>
        <w:rPr>
          <w:rFonts w:ascii="Georgia" w:hAnsi="Georgia"/>
          <w:b/>
          <w:i/>
          <w:sz w:val="40"/>
        </w:rPr>
      </w:pPr>
    </w:p>
    <w:p w:rsidR="00B760D2" w:rsidRDefault="00B760D2">
      <w:pPr>
        <w:rPr>
          <w:rFonts w:ascii="Georgia" w:hAnsi="Georgia"/>
          <w:b/>
          <w:i/>
          <w:sz w:val="40"/>
        </w:rPr>
      </w:pPr>
    </w:p>
    <w:p w:rsidR="00B760D2" w:rsidRDefault="00B760D2">
      <w:pPr>
        <w:rPr>
          <w:rFonts w:ascii="Georgia" w:hAnsi="Georgia"/>
          <w:b/>
          <w:i/>
          <w:sz w:val="40"/>
        </w:rPr>
      </w:pPr>
    </w:p>
    <w:p w:rsidR="00B760D2" w:rsidRDefault="00B760D2">
      <w:pPr>
        <w:rPr>
          <w:rFonts w:ascii="Georgia" w:hAnsi="Georgia"/>
          <w:b/>
          <w:i/>
          <w:sz w:val="40"/>
        </w:rPr>
      </w:pPr>
    </w:p>
    <w:p w:rsidR="00B760D2" w:rsidRDefault="00B760D2">
      <w:pPr>
        <w:rPr>
          <w:rFonts w:ascii="Georgia" w:hAnsi="Georgia"/>
          <w:b/>
          <w:i/>
          <w:sz w:val="40"/>
        </w:rPr>
      </w:pPr>
    </w:p>
    <w:p w:rsidR="00B760D2" w:rsidRDefault="00B760D2">
      <w:pPr>
        <w:rPr>
          <w:rFonts w:ascii="Georgia" w:hAnsi="Georgia"/>
          <w:b/>
          <w:i/>
          <w:sz w:val="40"/>
        </w:rPr>
      </w:pPr>
      <w:r w:rsidRPr="00B760D2">
        <w:rPr>
          <w:rFonts w:ascii="Georgia" w:hAnsi="Georgia"/>
          <w:b/>
          <w:i/>
          <w:sz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2044065</wp:posOffset>
            </wp:positionH>
            <wp:positionV relativeFrom="margin">
              <wp:posOffset>4766310</wp:posOffset>
            </wp:positionV>
            <wp:extent cx="3104515" cy="3495675"/>
            <wp:effectExtent l="19050" t="0" r="635" b="0"/>
            <wp:wrapSquare wrapText="bothSides"/>
            <wp:docPr id="2" name="Рисунок 1" descr="http://i025.radikal.ru/0909/82/21d3ff83d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025.radikal.ru/0909/82/21d3ff83d6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349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60D2" w:rsidRDefault="00B760D2">
      <w:pPr>
        <w:rPr>
          <w:rFonts w:ascii="Georgia" w:hAnsi="Georgia"/>
          <w:b/>
          <w:i/>
          <w:sz w:val="40"/>
        </w:rPr>
      </w:pPr>
    </w:p>
    <w:p w:rsidR="00B760D2" w:rsidRDefault="00B760D2">
      <w:pPr>
        <w:rPr>
          <w:rFonts w:ascii="Georgia" w:hAnsi="Georgia"/>
          <w:b/>
          <w:i/>
          <w:sz w:val="40"/>
        </w:rPr>
      </w:pPr>
    </w:p>
    <w:p w:rsidR="00B760D2" w:rsidRDefault="00B760D2">
      <w:pPr>
        <w:rPr>
          <w:rFonts w:ascii="Georgia" w:hAnsi="Georgia"/>
          <w:b/>
          <w:i/>
          <w:sz w:val="40"/>
        </w:rPr>
      </w:pPr>
    </w:p>
    <w:p w:rsidR="00B760D2" w:rsidRDefault="00B760D2">
      <w:pPr>
        <w:rPr>
          <w:rFonts w:ascii="Georgia" w:hAnsi="Georgia"/>
          <w:b/>
          <w:i/>
          <w:sz w:val="40"/>
        </w:rPr>
      </w:pPr>
    </w:p>
    <w:p w:rsidR="00B760D2" w:rsidRPr="00F546E1" w:rsidRDefault="00B760D2" w:rsidP="00B760D2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F546E1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lastRenderedPageBreak/>
        <w:t>Мастер-класс "</w:t>
      </w:r>
      <w:r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 xml:space="preserve"> Экспериментирование как средство</w:t>
      </w:r>
      <w:r w:rsidRPr="00F546E1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 xml:space="preserve"> развития познавател</w:t>
      </w:r>
      <w:r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 xml:space="preserve">ьного интереса у детей </w:t>
      </w:r>
      <w:r w:rsidRPr="00F546E1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дошкольного возраста "</w:t>
      </w:r>
    </w:p>
    <w:p w:rsidR="00B760D2" w:rsidRPr="00F546E1" w:rsidRDefault="00B760D2" w:rsidP="00B760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0D2" w:rsidRPr="00F546E1" w:rsidRDefault="00B760D2" w:rsidP="00B760D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7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760D2" w:rsidRPr="00F546E1" w:rsidRDefault="00B760D2" w:rsidP="00B760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мастер-класса:</w:t>
      </w: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обучить участников мастер-класса экспериментированию.</w:t>
      </w:r>
    </w:p>
    <w:p w:rsidR="00B760D2" w:rsidRPr="00F546E1" w:rsidRDefault="00B760D2" w:rsidP="00B760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мастер-класса:</w:t>
      </w:r>
    </w:p>
    <w:p w:rsidR="00B760D2" w:rsidRPr="00F546E1" w:rsidRDefault="00B760D2" w:rsidP="00B760D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опыта путём прямого и комментированного показа последовательности действий, методов, приёмов и форм педагогической деятельности;</w:t>
      </w:r>
    </w:p>
    <w:p w:rsidR="00B760D2" w:rsidRPr="00F546E1" w:rsidRDefault="00B760D2" w:rsidP="00B760D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отработка </w:t>
      </w:r>
      <w:proofErr w:type="gramStart"/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подходов</w:t>
      </w:r>
      <w:proofErr w:type="gramEnd"/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приёмов решения поставленной в программе мастер-класса проблемы;</w:t>
      </w:r>
    </w:p>
    <w:p w:rsidR="00B760D2" w:rsidRPr="00F546E1" w:rsidRDefault="00B760D2" w:rsidP="00B760D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собственного профессионального мастерства участниками мастер - класса;</w:t>
      </w:r>
    </w:p>
    <w:p w:rsidR="00B760D2" w:rsidRPr="00F546E1" w:rsidRDefault="00B760D2" w:rsidP="00B760D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инновационных идей, технологий, находок педагогических работников;</w:t>
      </w:r>
    </w:p>
    <w:p w:rsidR="00B760D2" w:rsidRPr="00F546E1" w:rsidRDefault="00B760D2" w:rsidP="00B760D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профессиональной компетентности участников мастер-класса;</w:t>
      </w:r>
    </w:p>
    <w:p w:rsidR="00B760D2" w:rsidRPr="00F546E1" w:rsidRDefault="00B760D2" w:rsidP="00B760D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индивидуального стиля творческой педагогической деятельности каждого участника мастер-класса.</w:t>
      </w:r>
    </w:p>
    <w:p w:rsidR="00B760D2" w:rsidRPr="00F546E1" w:rsidRDefault="00B760D2" w:rsidP="00B760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проекторный экран,</w:t>
      </w:r>
      <w:proofErr w:type="gramStart"/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“Алгоритм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эксперимента”, “Примерная структура эксперимента”, коллаж, схемы проведения опытов № 1, 2; емкости для воды, пресная и соленая вода, подносы, апельсины, кусковой сахар, пищевой краситель, буклеты с методическими рекомендациями.</w:t>
      </w:r>
    </w:p>
    <w:p w:rsidR="00B760D2" w:rsidRPr="00F546E1" w:rsidRDefault="00B760D2" w:rsidP="00B760D2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ребёнка нет ничего естественнее, как развиваться, формироваться, становиться тем, </w:t>
      </w:r>
      <w:r w:rsidRPr="00F54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что он есть в процессе исследовательской деятельности.</w:t>
      </w:r>
      <w:r w:rsidRPr="00F54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546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С.Л. Рубинштейн</w:t>
      </w:r>
    </w:p>
    <w:p w:rsidR="00B760D2" w:rsidRPr="00F546E1" w:rsidRDefault="00B760D2" w:rsidP="00B760D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МАСТЕР-КЛАССА</w:t>
      </w:r>
    </w:p>
    <w:p w:rsidR="00B760D2" w:rsidRPr="00F546E1" w:rsidRDefault="00B760D2" w:rsidP="00B760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</w:t>
      </w:r>
    </w:p>
    <w:p w:rsidR="00B760D2" w:rsidRPr="00F546E1" w:rsidRDefault="00B760D2" w:rsidP="00B760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Здравствуйте, уважаемые коллеги!</w:t>
      </w:r>
    </w:p>
    <w:p w:rsidR="00B760D2" w:rsidRPr="00F546E1" w:rsidRDefault="00B760D2" w:rsidP="00B760D2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6E1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и как? Почему и зачем?</w:t>
      </w:r>
      <w:r w:rsidRPr="00F546E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Как ответить успеть детям всем?</w:t>
      </w:r>
      <w:r w:rsidRPr="00F546E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родителям знания дать –</w:t>
      </w:r>
      <w:r w:rsidRPr="00F546E1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F546E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Что смешать? Как смешать? С чем смешать?</w:t>
      </w:r>
      <w:r w:rsidRPr="00F546E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в солнце, и в дождь,</w:t>
      </w:r>
      <w:r w:rsidRPr="00F546E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в любую погоду</w:t>
      </w:r>
      <w:r w:rsidRPr="00F546E1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F546E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Изучаем мы все … (неживую природу).</w:t>
      </w:r>
    </w:p>
    <w:p w:rsidR="00B760D2" w:rsidRPr="00F546E1" w:rsidRDefault="00B760D2" w:rsidP="00B760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относится к неживой природе? </w:t>
      </w:r>
      <w:hyperlink r:id="rId6" w:history="1">
        <w:r w:rsidRPr="00F546E1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  <w:lang w:eastAsia="ru-RU"/>
          </w:rPr>
          <w:t>(Приложение 1)</w:t>
        </w:r>
      </w:hyperlink>
    </w:p>
    <w:p w:rsidR="00B760D2" w:rsidRPr="00F546E1" w:rsidRDefault="00B760D2" w:rsidP="00B760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Вводная часть</w:t>
      </w:r>
    </w:p>
    <w:p w:rsidR="00B760D2" w:rsidRPr="00F546E1" w:rsidRDefault="00B760D2" w:rsidP="00B760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 мастер-класса “Внедрение в практику работы воспитателей ДОУ метода экспериментирования как средства развития познавательного интереса у детей старшего дошкольного возраста при ознакомлении с неживой природой”.</w:t>
      </w:r>
    </w:p>
    <w:p w:rsidR="00B760D2" w:rsidRPr="00F546E1" w:rsidRDefault="00B760D2" w:rsidP="00B760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максимально использовать пытливость детского ума и подтолкнуть ребенка к познанию мира? Куда направить кипучую энергию и неуемную любознательность? Как способствовать развитию творческого начала дошкольника?</w:t>
      </w:r>
      <w:hyperlink r:id="rId7" w:history="1">
        <w:r w:rsidRPr="00F546E1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  <w:lang w:eastAsia="ru-RU"/>
          </w:rPr>
          <w:t> (Приложение 2)</w:t>
        </w:r>
      </w:hyperlink>
    </w:p>
    <w:p w:rsidR="00B760D2" w:rsidRPr="00F546E1" w:rsidRDefault="00B760D2" w:rsidP="00B760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 эти вопросы мы постоянно искали ответы. Изучали новые технологии обучения дошкольников, наиболее эффективные формы и методы, позволяющие строить педагогический процесс на основе развивающего обучения. Считаем, что одним из таких методов является детское </w:t>
      </w:r>
      <w:proofErr w:type="gramStart"/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экспериментирование</w:t>
      </w:r>
      <w:proofErr w:type="gramEnd"/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которое позволяет ребенку моделировать в своем сознании картину мира, основанную на собственных наблюдениях, опытах, установлении взаимозависимостей, закономерностей.</w:t>
      </w:r>
    </w:p>
    <w:p w:rsidR="00B760D2" w:rsidRPr="00F546E1" w:rsidRDefault="00B760D2" w:rsidP="00B760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Основная часть</w:t>
      </w:r>
    </w:p>
    <w:p w:rsidR="00B760D2" w:rsidRPr="00F546E1" w:rsidRDefault="00B760D2" w:rsidP="00B760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 опреде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лить алгоритм проведения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экспериментированию и структуру эксперимента.</w:t>
      </w:r>
    </w:p>
    <w:p w:rsidR="00B760D2" w:rsidRPr="00F546E1" w:rsidRDefault="00B760D2" w:rsidP="00B760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мастер-класс ограничен во времени, предлагаем воспользоваться готовой схемой примерного алгоритма, который представлен на экране. Вам необходимо определить его последовательность.</w:t>
      </w:r>
      <w:hyperlink r:id="rId8" w:history="1">
        <w:r w:rsidRPr="00F546E1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  <w:lang w:eastAsia="ru-RU"/>
          </w:rPr>
          <w:t> (Приложение 3)</w:t>
        </w:r>
      </w:hyperlink>
    </w:p>
    <w:p w:rsidR="00B760D2" w:rsidRPr="00F546E1" w:rsidRDefault="00B760D2" w:rsidP="00B760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алгоритм проведения занятия по экспериментированию</w:t>
      </w:r>
    </w:p>
    <w:p w:rsidR="00B760D2" w:rsidRPr="00F546E1" w:rsidRDefault="00B760D2" w:rsidP="00B760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Предварительная работа (наблюдения, экскурсии, чтение, беседы, рассматривание, зарисовки)</w:t>
      </w:r>
    </w:p>
    <w:p w:rsidR="00B760D2" w:rsidRPr="00F546E1" w:rsidRDefault="00B760D2" w:rsidP="00B760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вида занятия (</w:t>
      </w:r>
      <w:r w:rsidRPr="00F54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констатирующие</w:t>
      </w: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(позволяющие увидеть какое-то одно состояние объекта или одно явление вне связи с другими объектами и явлениями), </w:t>
      </w:r>
      <w:r w:rsidRPr="00F54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сравнительные</w:t>
      </w: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(позволяющие увидеть динамику процесса или отметить изменения в состоянии объекта), </w:t>
      </w:r>
      <w:r w:rsidRPr="00F54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обобщающие</w:t>
      </w: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 (эксперименты, в которых прослеживаются общие закономерности процесса, изучаемого ранее по отдельным этапам)</w:t>
      </w:r>
      <w:proofErr w:type="gramEnd"/>
    </w:p>
    <w:p w:rsidR="00B760D2" w:rsidRPr="00F546E1" w:rsidRDefault="00B760D2" w:rsidP="00B760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Постановка темы образовательной деятельности</w:t>
      </w:r>
    </w:p>
    <w:p w:rsidR="00B760D2" w:rsidRPr="00F546E1" w:rsidRDefault="00B760D2" w:rsidP="00B760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Выбор цели, задач (образовательные, развивающие, воспитательные)</w:t>
      </w:r>
    </w:p>
    <w:p w:rsidR="00B760D2" w:rsidRPr="00F546E1" w:rsidRDefault="00B760D2" w:rsidP="00B760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Подготовка пособий и оборудования</w:t>
      </w:r>
    </w:p>
    <w:p w:rsidR="00B760D2" w:rsidRPr="00F546E1" w:rsidRDefault="00B760D2" w:rsidP="00B760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прочитайте и обратите внимание на последовательность этапов проведения эксперимента.</w:t>
      </w:r>
    </w:p>
    <w:p w:rsidR="00B760D2" w:rsidRPr="00F546E1" w:rsidRDefault="00B760D2" w:rsidP="00B760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структура эксперимента</w:t>
      </w:r>
    </w:p>
    <w:p w:rsidR="00B760D2" w:rsidRPr="00F546E1" w:rsidRDefault="00B760D2" w:rsidP="00B760D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</w:t>
      </w:r>
    </w:p>
    <w:p w:rsidR="00B760D2" w:rsidRPr="00F546E1" w:rsidRDefault="00B760D2" w:rsidP="00B760D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задачи</w:t>
      </w:r>
    </w:p>
    <w:p w:rsidR="00B760D2" w:rsidRPr="00F546E1" w:rsidRDefault="00B760D2" w:rsidP="00B760D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решения</w:t>
      </w:r>
    </w:p>
    <w:p w:rsidR="00B760D2" w:rsidRPr="00F546E1" w:rsidRDefault="00B760D2" w:rsidP="00B760D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эксперимента</w:t>
      </w:r>
    </w:p>
    <w:p w:rsidR="00B760D2" w:rsidRPr="00F546E1" w:rsidRDefault="00B760D2" w:rsidP="00B760D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оборудования</w:t>
      </w:r>
    </w:p>
    <w:p w:rsidR="00B760D2" w:rsidRPr="00F546E1" w:rsidRDefault="00B760D2" w:rsidP="00B760D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</w:t>
      </w:r>
    </w:p>
    <w:p w:rsidR="00B760D2" w:rsidRPr="00F546E1" w:rsidRDefault="00B760D2" w:rsidP="00B760D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</w:t>
      </w:r>
    </w:p>
    <w:p w:rsidR="00B760D2" w:rsidRPr="00F546E1" w:rsidRDefault="00B760D2" w:rsidP="00B760D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</w:t>
      </w:r>
    </w:p>
    <w:p w:rsidR="00B760D2" w:rsidRPr="00F546E1" w:rsidRDefault="00B760D2" w:rsidP="00B760D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жизнью</w:t>
      </w:r>
    </w:p>
    <w:p w:rsidR="00B760D2" w:rsidRPr="00F546E1" w:rsidRDefault="00B760D2" w:rsidP="00B760D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Обобщения </w:t>
      </w:r>
      <w:hyperlink r:id="rId9" w:history="1">
        <w:r w:rsidRPr="00F546E1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  <w:lang w:eastAsia="ru-RU"/>
          </w:rPr>
          <w:t>(Приложение 4)</w:t>
        </w:r>
      </w:hyperlink>
    </w:p>
    <w:p w:rsidR="00B760D2" w:rsidRPr="00F546E1" w:rsidRDefault="00B760D2" w:rsidP="00B760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Решая задачи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следуя алгоритму и структуре эксперимента, формируем у детей целостное представление о мире неживой природы.</w:t>
      </w:r>
    </w:p>
    <w:p w:rsidR="00B760D2" w:rsidRPr="00F546E1" w:rsidRDefault="00B760D2" w:rsidP="00B760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рухнет ли Пизанская башня?</w:t>
      </w:r>
    </w:p>
    <w:p w:rsidR="00B760D2" w:rsidRPr="00F546E1" w:rsidRDefault="00B760D2" w:rsidP="00B760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заставить апельсин опуститься на дно водоёма?</w:t>
      </w:r>
    </w:p>
    <w:p w:rsidR="00B760D2" w:rsidRPr="00F546E1" w:rsidRDefault="00B760D2" w:rsidP="00B760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ломайте голову, давайте поэкспериментируем!</w:t>
      </w:r>
    </w:p>
    <w:p w:rsidR="00B760D2" w:rsidRPr="00F546E1" w:rsidRDefault="00B760D2" w:rsidP="00B760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1</w:t>
      </w:r>
      <w:hyperlink r:id="rId10" w:history="1">
        <w:r w:rsidRPr="00F546E1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  <w:lang w:eastAsia="ru-RU"/>
          </w:rPr>
          <w:t> (Приложение 5)</w:t>
        </w:r>
      </w:hyperlink>
    </w:p>
    <w:p w:rsidR="00B760D2" w:rsidRPr="00F546E1" w:rsidRDefault="00B760D2" w:rsidP="00B760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слайде показана последовательность проведения опыта с апельсином. Выполните этот эксперимент.</w:t>
      </w:r>
    </w:p>
    <w:p w:rsidR="00B760D2" w:rsidRPr="00F546E1" w:rsidRDefault="00B760D2" w:rsidP="00B760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1. - Что произошло с апельсином? И даже если очень постараться, утопить его не удастся.</w:t>
      </w:r>
    </w:p>
    <w:p w:rsidR="00B760D2" w:rsidRPr="00F546E1" w:rsidRDefault="00B760D2" w:rsidP="00B760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2. - Ну, что? Глазам своим не верите? Апельсин утонул. Почему?</w:t>
      </w:r>
    </w:p>
    <w:p w:rsidR="00B760D2" w:rsidRPr="00F546E1" w:rsidRDefault="00B760D2" w:rsidP="00B760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3. - Что видите? Почему?</w:t>
      </w:r>
    </w:p>
    <w:p w:rsidR="00B760D2" w:rsidRPr="00F546E1" w:rsidRDefault="00B760D2" w:rsidP="00B760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Сделаем вывод: в апельсиновой кожуре много пузырьков воздуха. Они выталкивают апельсин на поверхность воды. Без кожуры апельсин тонет, потому что тяжелее воды.</w:t>
      </w:r>
    </w:p>
    <w:p w:rsidR="00B760D2" w:rsidRPr="00F546E1" w:rsidRDefault="00B760D2" w:rsidP="00B760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растворяет соль. Соленая вода более плотная, поэтому апельсины в ней не тонут.</w:t>
      </w:r>
    </w:p>
    <w:p w:rsidR="00B760D2" w:rsidRPr="00F546E1" w:rsidRDefault="00B760D2" w:rsidP="00B760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2</w:t>
      </w: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" w:history="1">
        <w:r w:rsidRPr="00F546E1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  <w:lang w:eastAsia="ru-RU"/>
          </w:rPr>
          <w:t>(Приложение 6)</w:t>
        </w:r>
      </w:hyperlink>
    </w:p>
    <w:p w:rsidR="00B760D2" w:rsidRPr="00F546E1" w:rsidRDefault="00B760D2" w:rsidP="00B760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1.- Что произошло с сахаром после того, как вы вылили подкрашенную воду в тарелку?</w:t>
      </w:r>
    </w:p>
    <w:p w:rsidR="00B760D2" w:rsidRPr="00F546E1" w:rsidRDefault="00B760D2" w:rsidP="00B760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2.- Что случилось с башней, когда сахар полностью пропитался водой?</w:t>
      </w:r>
    </w:p>
    <w:p w:rsidR="00B760D2" w:rsidRPr="00F546E1" w:rsidRDefault="00B760D2" w:rsidP="00B760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Вывод: вода является хорошим растворителем. Вода проникает в сахар и смешивается с ним (это хорошо видно по тому, как меняется цвет сахара). К тому же молекулы воды очень сильно притягиваются друг к другу, что помогает им подниматься вверх по башне. Сахар растворяется, башня падает.</w:t>
      </w:r>
    </w:p>
    <w:p w:rsidR="00B760D2" w:rsidRPr="00F546E1" w:rsidRDefault="00B760D2" w:rsidP="00B760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Заключительная часть</w:t>
      </w:r>
    </w:p>
    <w:p w:rsidR="00B760D2" w:rsidRPr="00F546E1" w:rsidRDefault="00B760D2" w:rsidP="00B760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организации детской экспериментальной деятельности, постоянно возникают вопросы. А нужно ли это ребёнку сейчас? Какое дальнейшее применение этого он найдёт в обыденной жизни? Большинство ответов </w:t>
      </w:r>
      <w:proofErr w:type="gramStart"/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</w:t>
      </w:r>
      <w:proofErr w:type="gramEnd"/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Значит, мы выбрали нужное и ценное содержание для своей работы. Ведь детские удивительные открытия находятся рядом, а посему только собственный опыт поможет ребёнку приобрести необходимые знания о жизни</w:t>
      </w:r>
      <w:r w:rsidRPr="00F546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F546E1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нам, взрослым, необходимо создать условия для экспериментальной деятельности и поддерживать интерес ребёнка к исследованиям и открытиям! Поэтому заканчиваем описание своего опыта работы словами известного психолога </w:t>
      </w:r>
      <w:r w:rsidRPr="00F54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П.П. </w:t>
      </w:r>
      <w:proofErr w:type="spellStart"/>
      <w:r w:rsidRPr="00F54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Блонского</w:t>
      </w:r>
      <w:proofErr w:type="spellEnd"/>
      <w:r w:rsidRPr="00F54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“Пустая голова не рассуждает. Чем больше опыта, тем больше способна она рассуждать”.</w:t>
      </w:r>
    </w:p>
    <w:p w:rsidR="00B760D2" w:rsidRDefault="00B760D2" w:rsidP="00B760D2"/>
    <w:p w:rsidR="00A65E74" w:rsidRPr="003E5D58" w:rsidRDefault="00A65E74">
      <w:pPr>
        <w:rPr>
          <w:rFonts w:ascii="Georgia" w:hAnsi="Georgia"/>
          <w:b/>
          <w:i/>
          <w:sz w:val="40"/>
        </w:rPr>
      </w:pPr>
    </w:p>
    <w:sectPr w:rsidR="00A65E74" w:rsidRPr="003E5D58" w:rsidSect="003E5D58">
      <w:pgSz w:w="11906" w:h="16838"/>
      <w:pgMar w:top="1134" w:right="850" w:bottom="1134" w:left="1701" w:header="708" w:footer="708" w:gutter="0"/>
      <w:pgBorders w:offsetFrom="page">
        <w:top w:val="thickThinMediumGap" w:sz="24" w:space="24" w:color="002060"/>
        <w:left w:val="thickThinMediumGap" w:sz="24" w:space="24" w:color="002060"/>
        <w:bottom w:val="thinThickMediumGap" w:sz="24" w:space="24" w:color="002060"/>
        <w:right w:val="thinThickMedium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93561"/>
    <w:multiLevelType w:val="multilevel"/>
    <w:tmpl w:val="32CAF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2A51B7"/>
    <w:multiLevelType w:val="multilevel"/>
    <w:tmpl w:val="396E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D58"/>
    <w:rsid w:val="000A005E"/>
    <w:rsid w:val="003E5D58"/>
    <w:rsid w:val="00A65E74"/>
    <w:rsid w:val="00B760D2"/>
    <w:rsid w:val="00E0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41827/pril3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41827/pril2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41827/pril1.doc" TargetMode="External"/><Relationship Id="rId11" Type="http://schemas.openxmlformats.org/officeDocument/2006/relationships/hyperlink" Target="http://festival.1september.ru/articles/641827/pril6.doc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festival.1september.ru/articles/641827/pril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641827/pril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2015-04-08T17:03:00Z</cp:lastPrinted>
  <dcterms:created xsi:type="dcterms:W3CDTF">2015-04-08T16:52:00Z</dcterms:created>
  <dcterms:modified xsi:type="dcterms:W3CDTF">2015-06-18T11:35:00Z</dcterms:modified>
</cp:coreProperties>
</file>