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68" w:rsidRPr="0059553C" w:rsidRDefault="00172A68" w:rsidP="00172A68">
      <w:pPr>
        <w:pStyle w:val="1"/>
        <w:shd w:val="clear" w:color="auto" w:fill="FFFFFF"/>
        <w:spacing w:before="0" w:line="480" w:lineRule="auto"/>
        <w:contextualSpacing/>
        <w:rPr>
          <w:rFonts w:ascii="Times New Roman" w:hAnsi="Times New Roman" w:cs="Times New Roman"/>
          <w:bCs w:val="0"/>
          <w:color w:val="C00000"/>
        </w:rPr>
      </w:pPr>
      <w:r w:rsidRPr="0059553C">
        <w:rPr>
          <w:rFonts w:ascii="Times New Roman" w:hAnsi="Times New Roman" w:cs="Times New Roman"/>
          <w:b w:val="0"/>
          <w:bCs w:val="0"/>
          <w:noProof/>
          <w:color w:val="681867"/>
          <w:spacing w:val="-15"/>
        </w:rPr>
        <w:drawing>
          <wp:inline distT="0" distB="0" distL="0" distR="0">
            <wp:extent cx="295275" cy="247650"/>
            <wp:effectExtent l="19050" t="0" r="9525" b="0"/>
            <wp:docPr id="5" name="Рисунок 5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53C">
        <w:rPr>
          <w:rFonts w:ascii="Times New Roman" w:hAnsi="Times New Roman" w:cs="Times New Roman"/>
          <w:bCs w:val="0"/>
          <w:color w:val="C00000"/>
        </w:rPr>
        <w:t>1.Игры на развитие воображения детей 6-7 лет</w:t>
      </w:r>
    </w:p>
    <w:p w:rsidR="00172A68" w:rsidRPr="0059553C" w:rsidRDefault="00172A68" w:rsidP="00172A68">
      <w:pPr>
        <w:shd w:val="clear" w:color="auto" w:fill="FFFFFF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Воображение — неотъемлемый процесс нашей психической деятельности. С его помощью мы создаем новые образы и представления об окружающем мире. Без воображения не может протекать ни один творческий процесс, ни одна детская игра.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Наблюдения психологов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Воображение детей старшего дошкольного возраста реализуется в различных видах деятельности: рисование, конструирование, строительство, лепка, сюжетно-ролевые игры и т. д. В этот период появляется целенаправленность действий, игра становится менее спонтанной и более запланированной (согласно продуманному сценарию).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«Несуществующая рыба»</w:t>
      </w:r>
      <w:r w:rsidRPr="0059553C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множество забавных названий рыб. </w:t>
      </w:r>
      <w:proofErr w:type="gramStart"/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рыба-пила, рыба-игла, рыба-меч, рыба-кабан, рыба-ангел, рыба-клоун, рыба-луна, рыба-попугай, рыба-лягушка и другие.</w:t>
      </w:r>
      <w:proofErr w:type="gramEnd"/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можете «копнуть» эту тему и заняться изучением жизни обитателей морских глубин. Предложите ребенку придумать и нарисовать свою рыбу. Может быть, это будет рыба-дом, рыба-кровать, рыба-арбуз. Как она выглядит, чем питается, где обитает? Нарисуйте свой подводный мир с причудливыми обитателями.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«Представь себя...»</w:t>
      </w:r>
      <w:r w:rsidRPr="0059553C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нашем воображении мы можем быть кем угодно: сказочными героями, машинами, растениями, животными, предметами быта и одеждой. Скажите 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примерно следующий текст: «Представь себе, что в руках у тебя волшебная палочка. В кого бы ты хотел превратиться?» Пусть ребенок изобразит того, кем он стал, а вы угадайте задуманный образ. «</w:t>
      </w:r>
      <w:proofErr w:type="spellStart"/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Цветик-семицветик</w:t>
      </w:r>
      <w:proofErr w:type="spellEnd"/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». Спросите у ребенка: «Помнишь, у девочки Жени из сказки «</w:t>
      </w:r>
      <w:proofErr w:type="spellStart"/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Цветик-семицветик</w:t>
      </w:r>
      <w:proofErr w:type="spellEnd"/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» был волшебный цветок с семью лепестками? Представь, что в твои руки чудесным образом попал этот волшебный цветок. Какие желания ты загадаешь?» Пусть ребенок обоснует свои желания. Развитие этой темы поможет вам узнать о «ценностях» и «приоритетах» ребенка, а также о свободе желать, о намерении получать что-то от жизни.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«Любимое животное».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В древние времена у многих народов, да и у каждого человека в отдельности было свое тотемное животное. Это животное силы, к нему обращались за помощью в трудных жизненных ситуациях. Возможно, любимое животное вашего ребенка и является его тотемом: он все время его рисует, интересуется его жизнью, хочет завести дома (ничего, что это жираф или лошадь). Предложите ребенку побыть в образе разных животных. С помощью мимики и жестов он должен показать: как ходит, спит в берлоге и сосет лапу медведь; как скачет и грызет капусту заяц; как в норе прячется мышь; как фыркает и сворачивается клубочком колючий еж. Эта игра поможет ребенку узнать много нового и интересного из мира животных. Перед началом игры загляните в энциклопедию для животных, вам легче будет находить «штрихи к портрету» того или иного животного.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«Наскальная живопись».</w:t>
      </w:r>
      <w:r w:rsidRPr="0059553C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 уже давно прошли тот этап, когда ваш кроха разрисовывал новенькие обои в доме. Однако желание оставить после себя след у него еще осталось. Выделите в доме уголок для «наскальной живописи». Здесь можно устроить широкое поле для деятельности: оставить послание родителям (если ребенок умеет уже писать), загадать загадку и получить отгадку, сделать книгу жалоб и предложений, нарисовать свое настроение.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«Рассмеши меня»</w:t>
      </w:r>
      <w:r w:rsidRPr="0059553C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эту игру можно играть всей семьей. Выбирается один рассказчик, все остальные — слушатели. Рассказывать можно анекдоты, смешные истории и всякую абракадабру, чтобы рассмешить слушателей. Кто засмеялся, тот становится рассказчиком.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«Слепой художник».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понадобится лист ватмана и карандаши. «Художнику» завязывают глаза, и он под диктовку должен нарисовать рисунок, который вы загадали. Вы говорите, как вести карандаш: вверх, вниз, нарисуй кружочек, две точки и т. д. Ребенок рисует и пытается отгадать, какое изображение получится. Выбирайте простые рисунки: дом, человек, дерево.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Гусеница из камней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этого творческого замысла вам понадобятся краски, кисточки, гладкие морские камушки. Сложите камушки в один ряд, самый большой будет головой, самый маленький — хвостом. Разрисуйте гусеницу. Из камней можно сложить фигурку человека, животного, цветок, домик. Пофантазируйте вместе!</w:t>
      </w:r>
    </w:p>
    <w:p w:rsidR="00172A68" w:rsidRPr="0059553C" w:rsidRDefault="00172A68" w:rsidP="00172A68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A68" w:rsidRPr="0059553C" w:rsidRDefault="00172A68" w:rsidP="00172A68">
      <w:pPr>
        <w:shd w:val="clear" w:color="auto" w:fill="FFFFFF"/>
        <w:spacing w:before="150" w:after="30" w:line="48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Космическое путешествие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Вырежьте из бумаги несколько кругов разного размера, разложите их в произвольном порядке. Предложите ребенку представить, что круги — это планеты, на каждой из которых есть свои обитатели. Попросите малыша придумать названия планет, заселить их различными существами.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Мягко направляйте воображение ребенка, например, выскажите предположение о том, что на одной планете должны жить только добрые создания, на другой — злые, на третьей — грустные и т. п.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Пусть малыш проявит фантазию и нарисует жителей каждой планеты. Вырезанные из бумаги, они могут «летать» друг к другу в гости, попадать в различные приключения, завоевывать чужие планеты.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Необитаемый остров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Предложите ребенку поиграть в путешественников, попавших на необитаемый остров. Роли главных героев могут исполнять любимые игрушки.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Высадите героев на остров и начинайте планировать: что нужно путешественникам для того, чтобы построить дом, наладить свой быт.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Рассматривайте самые необычные версии, например: дом или шалаш можно построить из пальмовых листьев или выдолбить в стволе толстого дерева с помощью заостренного камня. Из длинных водорослей можно сплести коврик, который будет служить постелью, и т. п.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lastRenderedPageBreak/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Обговорите, кого могут встретить путешественники, какие опасности им грозят.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Составь загадку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развивает воображение, мышление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Научите ребенка придумывать загадки. Формулировка загадки может быть простая (Что зимой и летом одним цветом?) или характеризовать предмет с нескольких сторон (Горит, а не огонь, груша, а не съедобная).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Волшебные превращения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развивает воображение и образную память, образное движение (способность изображать животных, какие-нибудь предметы)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— жестами, мимикой, звуками изобразить животное или какой-нибудь предмет.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 игроки должны угадать, что было показано, и рассказать, как они догадались.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Для чего я хорош?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развивает воображение, фантазию, творческое мышление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Выберите какой-нибудь предмет. Задача — придумать и назвать все возможные случаи использования этого предмета.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Лепка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воображение и мелкую моторику рук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Необходимый инвентарь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: пластилин, глина, тесто.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lastRenderedPageBreak/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пластилина можно лепить все — посуду для куклы, буквы, животных. Можно сотворить персонажей любимой сказки и оживить ее — провести кукольное представление. Возможно, все чудеса пластилинового мира сначала будут неуклюжие, но со временем ребенок научится создавать все более сложные фигурки.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Кулики, конструкторы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разбитию воображения, творческого мышления, восприятия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кубиков (конструктора) можно построить все что угодно — дом, дорогу, город, квартиру с обстановкой и поселить туда жителей.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Вечерние окна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Вечером окна соседних домов, в которых горит свет, складываются в причудливые узоры. На что они похожи? Может, это какие-то буквы или чья-то улыбка?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Пофантазируйте вместе с ребенком.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Облака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Облака дают поистине простор для фантазии. На что они похожи? Они </w:t>
      </w:r>
      <w:proofErr w:type="gramStart"/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бывают</w:t>
      </w:r>
      <w:proofErr w:type="gramEnd"/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похожи на все! А еще они движутся по небу, догоняя друг друга и постоянно меняя свою форму.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Самодельные подарки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голове вашего ребенка наверняка много идей. Поощряйте прикладное творчество ребенка, направляя его так, чтобы он учился доводить задуманное до конца, работать аккуратно.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lastRenderedPageBreak/>
        <w:t>Упаковка подарков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Покажите ребенку, как можно красиво упаковать подарок — в специальную бумагу, или коробку, или праздничный пакет.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дома нет подходящих материалов, сходите с ним в отдел, который занимается упаковкой подарков, и подберите что-нибудь.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Сказка по ролям или кукольный театр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Такая забава придется по душе любому ребенку. Театр или игры по ролям — один из лучших способов развития творческих способностей. Самое ценное в этих играх — возможность прямого и свободного самовыражения.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Выберите хорошо знакомую сказку или рассказ, распределите роли (играйте всей семьей или компанией) и получайте удовольствие. Совсем не обязательно стандартное развитие сюжета — может быть, ваш ребенок придумает другой конец истории.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Сказки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развитию речи, воображения, памяти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Сочиняйте сказки вместе с ребенком. Истории о любимом зверьке, о предметах мебели. Запоминайте или записывайте эти истории — их потом всегда можно будет продолжить или просто прочитать спустя много лет вашим внукам.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Бумажные фигурки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Необходимый инвентарь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: белая и цветная бумага, нитки, клей.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Возьмите бумагу, скомкайте листы и обмотайте их нитками — вот и готовые мячики для игры.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lastRenderedPageBreak/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Мячики можно соединить между собой (сшить, склеить или связать) и получить причудливые объемные игрушки. Приклейте пуговицы или бусины в качестве глаз, носа и рта, сделайте петельки, и можно украшать елку.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Цветной коврик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Необходимый инвентарь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: цветная бумага, ножницы, клей.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Нарежьте из цветной бумаги полоски. Покажите ребенку, как из них можно плести коврики. Используйте основу, чтобы закрепить края полосок или аккуратно склейте их между собой.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Полоски можно делать различной ширины, тогда узор будет еще интересней.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Новогодние украшения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Необходимый инвентарь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: фольга, цветная бумага, ножницы, клей.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Нарежьте из цветной бумаги полоски, склейте из них новогодние гирлянды. Еще можно сделать объемные шары и фонарики.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ребенок будет уверенно пользоваться ножницами, научите его вырезать снежинки из фольги.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остатков бумаги можно сделать различные аппликации, в том числе и объемные.</w:t>
      </w:r>
    </w:p>
    <w:p w:rsidR="00172A68" w:rsidRPr="0059553C" w:rsidRDefault="00172A68" w:rsidP="00172A68">
      <w:pPr>
        <w:shd w:val="clear" w:color="auto" w:fill="FFFFFF"/>
        <w:spacing w:before="150" w:after="30" w:line="48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Поделки из природных материалов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Необходимый инвентарь: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> листья, желуди, скорлупа от грецких орехов, пробки, шишки.</w:t>
      </w:r>
    </w:p>
    <w:p w:rsidR="00172A68" w:rsidRPr="0059553C" w:rsidRDefault="00172A68" w:rsidP="00172A68">
      <w:pPr>
        <w:shd w:val="clear" w:color="auto" w:fill="FFFFFF"/>
        <w:spacing w:after="0" w:line="48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53C">
        <w:rPr>
          <w:rFonts w:ascii="MS Mincho" w:eastAsia="MS Mincho" w:hAnsi="MS Mincho" w:cs="MS Mincho" w:hint="eastAsia"/>
          <w:color w:val="000000"/>
          <w:sz w:val="28"/>
          <w:szCs w:val="28"/>
        </w:rPr>
        <w:lastRenderedPageBreak/>
        <w:t>◈</w:t>
      </w:r>
      <w:r w:rsidRPr="0059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Смастерите из подручных природных материалов забавные фигурки, животных, картины.</w:t>
      </w:r>
    </w:p>
    <w:p w:rsidR="00172A68" w:rsidRPr="007E731B" w:rsidRDefault="00172A68" w:rsidP="00172A68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Литература</w:t>
      </w:r>
      <w:r w:rsidRPr="007E731B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172A68" w:rsidRPr="007E731B" w:rsidRDefault="00172A68" w:rsidP="00172A68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E731B">
        <w:rPr>
          <w:rFonts w:ascii="Times New Roman" w:hAnsi="Times New Roman" w:cs="Times New Roman"/>
          <w:color w:val="002060"/>
          <w:sz w:val="28"/>
          <w:szCs w:val="28"/>
        </w:rPr>
        <w:t>1. Дмитриева, Л. Г. Выявление творческого потенциала у детей</w:t>
      </w:r>
    </w:p>
    <w:p w:rsidR="00172A68" w:rsidRPr="007E731B" w:rsidRDefault="00172A68" w:rsidP="00172A68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E731B">
        <w:rPr>
          <w:rFonts w:ascii="Times New Roman" w:hAnsi="Times New Roman" w:cs="Times New Roman"/>
          <w:color w:val="002060"/>
          <w:sz w:val="28"/>
          <w:szCs w:val="28"/>
        </w:rPr>
        <w:t>и средства его активизации/ Л.Г. Дмитр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иева.- М.: Просвещение, 1982. </w:t>
      </w:r>
    </w:p>
    <w:p w:rsidR="00172A68" w:rsidRPr="007E731B" w:rsidRDefault="00172A68" w:rsidP="00172A68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E731B">
        <w:rPr>
          <w:rFonts w:ascii="Times New Roman" w:hAnsi="Times New Roman" w:cs="Times New Roman"/>
          <w:color w:val="002060"/>
          <w:sz w:val="28"/>
          <w:szCs w:val="28"/>
        </w:rPr>
        <w:t>2. Костина, Э. П. Камертон/ Э.П. Кос</w:t>
      </w:r>
      <w:r>
        <w:rPr>
          <w:rFonts w:ascii="Times New Roman" w:hAnsi="Times New Roman" w:cs="Times New Roman"/>
          <w:color w:val="002060"/>
          <w:sz w:val="28"/>
          <w:szCs w:val="28"/>
        </w:rPr>
        <w:t>тина. – М.: Просвещение, 2004.</w:t>
      </w:r>
    </w:p>
    <w:p w:rsidR="00172A68" w:rsidRPr="007E731B" w:rsidRDefault="00172A68" w:rsidP="00172A68">
      <w:pPr>
        <w:autoSpaceDE w:val="0"/>
        <w:autoSpaceDN w:val="0"/>
        <w:adjustRightInd w:val="0"/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E731B">
        <w:rPr>
          <w:rFonts w:ascii="Times New Roman" w:hAnsi="Times New Roman" w:cs="Times New Roman"/>
          <w:color w:val="002060"/>
          <w:sz w:val="28"/>
          <w:szCs w:val="28"/>
        </w:rPr>
        <w:t>3. Михайлова, М. А. Развитие творческих способностей дошкольников./</w:t>
      </w:r>
    </w:p>
    <w:p w:rsidR="00172A68" w:rsidRPr="007E731B" w:rsidRDefault="00172A68" w:rsidP="00172A68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E731B">
        <w:rPr>
          <w:rFonts w:ascii="Times New Roman" w:hAnsi="Times New Roman" w:cs="Times New Roman"/>
          <w:color w:val="002060"/>
          <w:sz w:val="28"/>
          <w:szCs w:val="28"/>
        </w:rPr>
        <w:t>М.А. Михайлова. – Ярославль, 1997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72A68" w:rsidRPr="007E731B" w:rsidRDefault="00172A68" w:rsidP="00172A68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72A68" w:rsidRPr="007E731B" w:rsidRDefault="00172A68" w:rsidP="00172A68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72A68" w:rsidRPr="007E731B" w:rsidRDefault="00172A68" w:rsidP="00172A68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72A68" w:rsidRPr="007E731B" w:rsidRDefault="00172A68" w:rsidP="00172A68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72A68" w:rsidRPr="007E731B" w:rsidRDefault="00172A68" w:rsidP="00172A68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45FB9" w:rsidRDefault="00C45FB9"/>
    <w:sectPr w:rsidR="00C45FB9" w:rsidSect="00A361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C41"/>
    <w:multiLevelType w:val="multilevel"/>
    <w:tmpl w:val="453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578B2"/>
    <w:multiLevelType w:val="multilevel"/>
    <w:tmpl w:val="1E701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B450A"/>
    <w:multiLevelType w:val="multilevel"/>
    <w:tmpl w:val="CB946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A7839"/>
    <w:multiLevelType w:val="multilevel"/>
    <w:tmpl w:val="F4FE7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42236"/>
    <w:multiLevelType w:val="multilevel"/>
    <w:tmpl w:val="532E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1E0"/>
    <w:rsid w:val="00172A68"/>
    <w:rsid w:val="00313A2E"/>
    <w:rsid w:val="00A361E0"/>
    <w:rsid w:val="00C45FB9"/>
    <w:rsid w:val="00C53459"/>
    <w:rsid w:val="00C7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2E"/>
  </w:style>
  <w:style w:type="paragraph" w:styleId="1">
    <w:name w:val="heading 1"/>
    <w:basedOn w:val="a"/>
    <w:next w:val="a"/>
    <w:link w:val="10"/>
    <w:uiPriority w:val="9"/>
    <w:qFormat/>
    <w:rsid w:val="0017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1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1476</Words>
  <Characters>8416</Characters>
  <Application>Microsoft Office Word</Application>
  <DocSecurity>0</DocSecurity>
  <Lines>70</Lines>
  <Paragraphs>19</Paragraphs>
  <ScaleCrop>false</ScaleCrop>
  <Company>Grizli777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2015-06-28T21:52:00Z</dcterms:created>
  <dcterms:modified xsi:type="dcterms:W3CDTF">2015-06-28T23:14:00Z</dcterms:modified>
</cp:coreProperties>
</file>