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9" w:rsidRDefault="006E4D89">
      <w:r>
        <w:t xml:space="preserve">    </w:t>
      </w:r>
      <w:r w:rsidR="002540C8">
        <w:t xml:space="preserve">     </w:t>
      </w:r>
      <w:r w:rsidR="00904A0D">
        <w:t xml:space="preserve">                                                                                                     </w:t>
      </w:r>
      <w:bookmarkStart w:id="0" w:name="_GoBack"/>
      <w:bookmarkEnd w:id="0"/>
    </w:p>
    <w:p w:rsidR="00F64663" w:rsidRDefault="006E4D89" w:rsidP="005E45D6">
      <w:pPr>
        <w:pStyle w:val="a9"/>
        <w:jc w:val="center"/>
        <w:rPr>
          <w:noProof/>
          <w:lang w:eastAsia="ru-RU"/>
        </w:rPr>
      </w:pPr>
      <w:r w:rsidRPr="00904A0D">
        <w:rPr>
          <w:color w:val="002060"/>
          <w:sz w:val="36"/>
          <w:szCs w:val="36"/>
        </w:rPr>
        <w:t>«Воспитатель и музыкальный руководитель: вопросы   сотрудничества и сотворчества».</w:t>
      </w:r>
    </w:p>
    <w:p w:rsidR="00F64663" w:rsidRDefault="00F64663" w:rsidP="00F64663">
      <w:pPr>
        <w:pStyle w:val="a9"/>
        <w:rPr>
          <w:noProof/>
          <w:lang w:eastAsia="ru-RU"/>
        </w:rPr>
      </w:pPr>
    </w:p>
    <w:p w:rsidR="006E4D89" w:rsidRPr="00F64663" w:rsidRDefault="006E4D89" w:rsidP="00F64663">
      <w:pPr>
        <w:pStyle w:val="a9"/>
        <w:rPr>
          <w:noProof/>
          <w:lang w:eastAsia="ru-RU"/>
        </w:rPr>
      </w:pPr>
      <w:r w:rsidRPr="00F64663">
        <w:rPr>
          <w:color w:val="000000"/>
        </w:rPr>
        <w:t>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дошкольников. Только в совместной согласованной деятельности обоих педагогов можно достигнуть цели, поставленной в программе: развитие музыкальности детей, способности эмоционально воспринимать музыку;  решить задачи: развитие музыкально-художественной деятельности, приобщение к музыкальному искусству. 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 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даже, и присутствовать — мол, за это время они смогут сделать какие-то дела в группе.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 Наблюдение и анализ музыкального развития детей в дошкольных образовательных учреждениях указывают на недостатки процесса взаимодействия воспитателя и музыкального руководителя, в том числе на его стихийность, неуправляемость. Воспитатели, находясь в постоянном контакте с детьми, обычно малоактивны в осуществлении музыкального воспитания и обучения дошкольников. Использование музыки в быту детского сада, на занятиях по развитию речи, изобразительному искусству - большая редкость. Музыкальные занятия, проводимые два раза в неделю, и несколько праздничных утренников в течение года не могут удовлетворить потребность детей в музыке, музыкальном развитии.</w:t>
      </w:r>
      <w:r w:rsidR="00904A0D" w:rsidRPr="00F64663">
        <w:rPr>
          <w:color w:val="000000"/>
        </w:rPr>
        <w:t xml:space="preserve"> </w:t>
      </w:r>
      <w:r w:rsidRPr="00F64663">
        <w:rPr>
          <w:rStyle w:val="c2c18"/>
          <w:color w:val="000000"/>
          <w:shd w:val="clear" w:color="auto" w:fill="FFFFFF"/>
        </w:rPr>
        <w:t>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воспитателей.</w:t>
      </w:r>
      <w:r w:rsidR="00904A0D" w:rsidRPr="00F64663">
        <w:rPr>
          <w:rStyle w:val="c2c18"/>
          <w:color w:val="000000"/>
          <w:shd w:val="clear" w:color="auto" w:fill="FFFFFF"/>
        </w:rPr>
        <w:t xml:space="preserve"> </w:t>
      </w:r>
      <w:r w:rsidRPr="00F64663">
        <w:rPr>
          <w:color w:val="000000"/>
        </w:rPr>
        <w:t>Профессионализм музыкального руководителя немыслим без постоянного поддержания уровня своего исполнительского мастерства и его совершенствования. Этот уровень во многом определяет степень восприятия детьми музыкальных произведений. Воспитатель должен уметь исполнять несложные детские песни, выполнять музыкально-ритмические - движения, играть на детских музыкальных инструментах (металлофон, бубен, трещотка, дудочка), организовывать музыкально-дидактические игры. Музыкальный руководитель работает вместе с воспитателем, имеющим твердые навыки элементарного музыкального исполнительства (пение детских песен, музыкально-</w:t>
      </w:r>
      <w:proofErr w:type="gramStart"/>
      <w:r w:rsidRPr="00F64663">
        <w:rPr>
          <w:color w:val="000000"/>
        </w:rPr>
        <w:t>ритмические движения</w:t>
      </w:r>
      <w:proofErr w:type="gramEnd"/>
      <w:r w:rsidRPr="00F64663">
        <w:rPr>
          <w:color w:val="000000"/>
        </w:rPr>
        <w:t>, игра на детских музыкальных инструментах) и знающим наиболее известные музыкально-дидактические игры. В этой ситуации музыкальному руководителю нужно не учить воспитателя, а лишь актуализировать его музыкальный опыт, стимулировать его возможности, задать вектор его движения по музыкальному развитию детей.</w:t>
      </w:r>
    </w:p>
    <w:p w:rsidR="006E4D89" w:rsidRDefault="006E4D89"/>
    <w:p w:rsidR="005E45D6" w:rsidRDefault="005E45D6"/>
    <w:p w:rsidR="005E45D6" w:rsidRDefault="005E45D6"/>
    <w:p w:rsidR="005E45D6" w:rsidRDefault="005E45D6"/>
    <w:p w:rsidR="005E45D6" w:rsidRPr="00F64663" w:rsidRDefault="005E45D6"/>
    <w:tbl>
      <w:tblPr>
        <w:tblpPr w:leftFromText="180" w:rightFromText="180" w:vertAnchor="text" w:horzAnchor="margin" w:tblpY="1523"/>
        <w:tblW w:w="9624" w:type="dxa"/>
        <w:tblCellMar>
          <w:left w:w="0" w:type="dxa"/>
          <w:right w:w="0" w:type="dxa"/>
        </w:tblCellMar>
        <w:tblLook w:val="0000"/>
      </w:tblPr>
      <w:tblGrid>
        <w:gridCol w:w="4295"/>
        <w:gridCol w:w="5329"/>
      </w:tblGrid>
      <w:tr w:rsidR="00904A0D" w:rsidRPr="00904A0D" w:rsidTr="00894471">
        <w:trPr>
          <w:trHeight w:val="573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4A0D" w:rsidRPr="00904A0D" w:rsidRDefault="00904A0D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Профессиональные задачи музыкального руководителя ДОУ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4A0D" w:rsidRPr="00904A0D" w:rsidRDefault="00904A0D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музыкального воспитания дошкольников, решаемые воспитателем</w:t>
            </w:r>
          </w:p>
        </w:tc>
      </w:tr>
      <w:tr w:rsidR="00904A0D" w:rsidRPr="00904A0D" w:rsidTr="00894471">
        <w:trPr>
          <w:trHeight w:val="313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4A0D" w:rsidRPr="00904A0D" w:rsidRDefault="00904A0D" w:rsidP="008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занятий в каждой возрастной группе.</w:t>
            </w:r>
          </w:p>
          <w:p w:rsidR="00904A0D" w:rsidRPr="00904A0D" w:rsidRDefault="00904A0D" w:rsidP="008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праздников, программ развлечений в детском саду.</w:t>
            </w:r>
          </w:p>
          <w:p w:rsidR="00904A0D" w:rsidRPr="00904A0D" w:rsidRDefault="00904A0D" w:rsidP="008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Руководство работой воспитателя в области музыкального развития детей посредством консультаций и групповых занятий.</w:t>
            </w:r>
          </w:p>
          <w:p w:rsidR="00904A0D" w:rsidRPr="00904A0D" w:rsidRDefault="00904A0D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педагогических совещаний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4A0D" w:rsidRPr="00904A0D" w:rsidRDefault="00904A0D" w:rsidP="008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Помощь в процессе проведения музыкальных занятий: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904A0D" w:rsidRPr="00904A0D" w:rsidRDefault="00904A0D" w:rsidP="008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педагогических условий, содействующих развитию самостоятельной музыкальной деятельности дошкольников.</w:t>
            </w:r>
          </w:p>
          <w:p w:rsidR="00904A0D" w:rsidRPr="00904A0D" w:rsidRDefault="00904A0D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Отбор музыкально-дидактического материала для решения разнообразных задач воспитания и развития детей. Организация самостоятельной музыкально-творческой деятельности детей</w:t>
            </w:r>
          </w:p>
        </w:tc>
      </w:tr>
    </w:tbl>
    <w:p w:rsidR="00616C3C" w:rsidRDefault="00904A0D" w:rsidP="00904A0D">
      <w:pPr>
        <w:pStyle w:val="c8"/>
        <w:spacing w:before="0" w:beforeAutospacing="0" w:after="0" w:afterAutospacing="0"/>
        <w:rPr>
          <w:color w:val="0070C0"/>
          <w:sz w:val="28"/>
          <w:szCs w:val="28"/>
        </w:rPr>
      </w:pPr>
      <w:r w:rsidRPr="00904A0D">
        <w:rPr>
          <w:color w:val="0070C0"/>
          <w:sz w:val="28"/>
          <w:szCs w:val="28"/>
        </w:rPr>
        <w:t xml:space="preserve"> </w:t>
      </w:r>
      <w:r w:rsidR="006E4D89" w:rsidRPr="00904A0D">
        <w:rPr>
          <w:color w:val="0070C0"/>
          <w:sz w:val="28"/>
          <w:szCs w:val="28"/>
        </w:rPr>
        <w:t xml:space="preserve"> </w:t>
      </w:r>
    </w:p>
    <w:p w:rsidR="00894471" w:rsidRDefault="00894471" w:rsidP="00904A0D">
      <w:pPr>
        <w:pStyle w:val="c8"/>
        <w:spacing w:before="0" w:beforeAutospacing="0" w:after="0" w:afterAutospacing="0"/>
        <w:rPr>
          <w:color w:val="0070C0"/>
          <w:sz w:val="28"/>
          <w:szCs w:val="28"/>
        </w:rPr>
      </w:pPr>
    </w:p>
    <w:p w:rsidR="00894471" w:rsidRPr="005E45D6" w:rsidRDefault="00904A0D" w:rsidP="005E45D6">
      <w:pPr>
        <w:pStyle w:val="c8"/>
        <w:spacing w:before="0" w:beforeAutospacing="0" w:after="0" w:afterAutospacing="0"/>
        <w:jc w:val="center"/>
        <w:rPr>
          <w:rStyle w:val="c6c2"/>
          <w:color w:val="0070C0"/>
          <w:sz w:val="28"/>
          <w:szCs w:val="28"/>
        </w:rPr>
      </w:pPr>
      <w:r w:rsidRPr="005E45D6">
        <w:rPr>
          <w:rStyle w:val="c6c2"/>
          <w:b/>
          <w:bCs/>
          <w:color w:val="0070C0"/>
          <w:sz w:val="28"/>
          <w:szCs w:val="28"/>
        </w:rPr>
        <w:t>Воспитатель и музыкальный руководитель: вопросы сотрудничества и</w:t>
      </w:r>
    </w:p>
    <w:p w:rsidR="00616C3C" w:rsidRPr="005E45D6" w:rsidRDefault="00904A0D" w:rsidP="005E45D6">
      <w:pPr>
        <w:pStyle w:val="c8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5E45D6">
        <w:rPr>
          <w:rStyle w:val="c6c2"/>
          <w:b/>
          <w:bCs/>
          <w:color w:val="0070C0"/>
          <w:sz w:val="28"/>
          <w:szCs w:val="28"/>
        </w:rPr>
        <w:t>сотворчества.</w:t>
      </w:r>
    </w:p>
    <w:p w:rsidR="00894471" w:rsidRDefault="00894471" w:rsidP="009F1217">
      <w:pPr>
        <w:pStyle w:val="c8"/>
        <w:spacing w:before="0" w:beforeAutospacing="0" w:after="0" w:afterAutospacing="0"/>
        <w:rPr>
          <w:rStyle w:val="c6c2"/>
          <w:b/>
          <w:bCs/>
          <w:color w:val="0070C0"/>
          <w:sz w:val="28"/>
          <w:szCs w:val="28"/>
        </w:rPr>
      </w:pPr>
    </w:p>
    <w:p w:rsidR="00894471" w:rsidRDefault="00894471" w:rsidP="009F1217">
      <w:pPr>
        <w:pStyle w:val="c8"/>
        <w:spacing w:before="0" w:beforeAutospacing="0" w:after="0" w:afterAutospacing="0"/>
        <w:rPr>
          <w:rStyle w:val="c6c2"/>
          <w:b/>
          <w:bCs/>
          <w:color w:val="0070C0"/>
          <w:sz w:val="28"/>
          <w:szCs w:val="28"/>
        </w:rPr>
      </w:pPr>
    </w:p>
    <w:p w:rsidR="009F1217" w:rsidRDefault="00904A0D" w:rsidP="005E45D6">
      <w:pPr>
        <w:pStyle w:val="c8"/>
        <w:spacing w:before="0" w:beforeAutospacing="0" w:after="0" w:afterAutospacing="0"/>
        <w:jc w:val="center"/>
        <w:rPr>
          <w:rStyle w:val="c6c2"/>
          <w:b/>
          <w:bCs/>
          <w:color w:val="0070C0"/>
          <w:sz w:val="28"/>
          <w:szCs w:val="28"/>
        </w:rPr>
      </w:pPr>
      <w:r w:rsidRPr="00904A0D">
        <w:rPr>
          <w:rStyle w:val="c6c2"/>
          <w:b/>
          <w:bCs/>
          <w:color w:val="0070C0"/>
          <w:sz w:val="28"/>
          <w:szCs w:val="28"/>
        </w:rPr>
        <w:t>Общность профессионально-педагогических задач как основа сотрудничества и сотворчества музыкального руководителя и воспитателя ДОУ.</w:t>
      </w:r>
    </w:p>
    <w:p w:rsidR="00894471" w:rsidRDefault="006E4D89" w:rsidP="009F1217">
      <w:pPr>
        <w:pStyle w:val="c8"/>
        <w:spacing w:before="0" w:beforeAutospacing="0" w:after="0" w:afterAutospacing="0"/>
      </w:pPr>
      <w:r>
        <w:t xml:space="preserve">                    </w:t>
      </w:r>
    </w:p>
    <w:p w:rsidR="009F1217" w:rsidRPr="009F1217" w:rsidRDefault="009F1217" w:rsidP="009F1217">
      <w:pPr>
        <w:pStyle w:val="c8"/>
        <w:spacing w:before="0" w:beforeAutospacing="0" w:after="0" w:afterAutospacing="0"/>
        <w:rPr>
          <w:color w:val="0070C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4819"/>
      </w:tblGrid>
      <w:tr w:rsidR="009F1217" w:rsidTr="009F1217">
        <w:tc>
          <w:tcPr>
            <w:tcW w:w="4361" w:type="dxa"/>
          </w:tcPr>
          <w:p w:rsidR="009F1217" w:rsidRPr="009F1217" w:rsidRDefault="009F1217" w:rsidP="00584E5F">
            <w:pPr>
              <w:pStyle w:val="c10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9F1217">
              <w:rPr>
                <w:rStyle w:val="c2"/>
                <w:b/>
                <w:color w:val="000000"/>
              </w:rPr>
              <w:t xml:space="preserve">              Воспитатель детского сада</w:t>
            </w:r>
          </w:p>
        </w:tc>
        <w:tc>
          <w:tcPr>
            <w:tcW w:w="4819" w:type="dxa"/>
          </w:tcPr>
          <w:p w:rsidR="009F1217" w:rsidRPr="009F1217" w:rsidRDefault="009F1217" w:rsidP="00584E5F">
            <w:pPr>
              <w:pStyle w:val="c10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9F1217">
              <w:rPr>
                <w:rStyle w:val="c2"/>
                <w:b/>
                <w:color w:val="000000"/>
              </w:rPr>
              <w:t xml:space="preserve">             Музыкальный руководитель</w:t>
            </w:r>
          </w:p>
        </w:tc>
      </w:tr>
      <w:tr w:rsidR="009F1217" w:rsidTr="009F1217">
        <w:tc>
          <w:tcPr>
            <w:tcW w:w="9180" w:type="dxa"/>
            <w:gridSpan w:val="2"/>
          </w:tcPr>
          <w:p w:rsidR="009F1217" w:rsidRPr="009F1217" w:rsidRDefault="009F1217">
            <w:pPr>
              <w:rPr>
                <w:b/>
              </w:rPr>
            </w:pPr>
            <w:r>
              <w:rPr>
                <w:rStyle w:val="c2"/>
                <w:color w:val="000000"/>
              </w:rPr>
              <w:t xml:space="preserve">                                                        </w:t>
            </w:r>
            <w:r w:rsidRPr="009F1217">
              <w:rPr>
                <w:rStyle w:val="c2"/>
                <w:b/>
                <w:color w:val="000000"/>
              </w:rPr>
              <w:t>Диагностические задачи</w:t>
            </w:r>
            <w:r>
              <w:rPr>
                <w:rStyle w:val="c2"/>
                <w:b/>
                <w:color w:val="000000"/>
              </w:rPr>
              <w:t>.</w:t>
            </w:r>
          </w:p>
        </w:tc>
      </w:tr>
      <w:tr w:rsidR="009F1217" w:rsidTr="009F1217">
        <w:tc>
          <w:tcPr>
            <w:tcW w:w="4361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2. Учет их в целостном образовательном процессе ДОУ.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3. Отслеживание характера изменений, происходящих с ребенком в ходе образовательного процесса  детского сада, характер его продвижения в развитии, в том числе музыкальном.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4. Определение эффективности влияния реализуемых в детском саду педагогических условий на разностороннее развитие дошкольника</w:t>
            </w:r>
          </w:p>
        </w:tc>
        <w:tc>
          <w:tcPr>
            <w:tcW w:w="4819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2. Учет их в целостном образовательном процессе ДОУ.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4. Определение эффективности влияния реализуемых в детском саду педагогических условий на музыкальное воспитание и развитие дошкольника</w:t>
            </w:r>
          </w:p>
        </w:tc>
      </w:tr>
      <w:tr w:rsidR="009F1217" w:rsidTr="009F1217">
        <w:tc>
          <w:tcPr>
            <w:tcW w:w="9180" w:type="dxa"/>
            <w:gridSpan w:val="2"/>
          </w:tcPr>
          <w:p w:rsidR="009F1217" w:rsidRPr="009F1217" w:rsidRDefault="009F1217">
            <w:pPr>
              <w:rPr>
                <w:b/>
              </w:rPr>
            </w:pPr>
            <w:r w:rsidRPr="009F1217">
              <w:rPr>
                <w:rStyle w:val="c2"/>
                <w:b/>
                <w:color w:val="000000"/>
              </w:rPr>
              <w:t xml:space="preserve">                             Задачи педагогического проектирования образовательного процесса.</w:t>
            </w:r>
          </w:p>
        </w:tc>
      </w:tr>
      <w:tr w:rsidR="009F1217" w:rsidTr="009F1217">
        <w:tc>
          <w:tcPr>
            <w:tcW w:w="4361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6. 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7. Знание задач музыкального воспитания и развития дошкольников, </w:t>
            </w:r>
            <w:r>
              <w:rPr>
                <w:rStyle w:val="c2"/>
                <w:color w:val="000000"/>
              </w:rPr>
              <w:lastRenderedPageBreak/>
              <w:t>анализ их решения с точки зрения базовой компетентности музыкального руководителя.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 и развития.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9. Создание единого культурно-образовательного пространства в педагогическом коллективе образовательного учреждения, в детском саду и семье воспитанника, в детском саду и </w:t>
            </w:r>
            <w:proofErr w:type="gramStart"/>
            <w:r>
              <w:rPr>
                <w:rStyle w:val="c2"/>
                <w:color w:val="000000"/>
              </w:rPr>
              <w:t>учрежден</w:t>
            </w:r>
            <w:proofErr w:type="gramEnd"/>
          </w:p>
        </w:tc>
        <w:tc>
          <w:tcPr>
            <w:tcW w:w="4819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6. Ознакомление с педагогическими задачами общего развития дошкольников данного возраста.</w:t>
            </w:r>
          </w:p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7. Изучение особенностей общекультурной компетентности воспитателя детского сада, знание его музыкальных потребностей и </w:t>
            </w:r>
            <w:r>
              <w:rPr>
                <w:rStyle w:val="c2"/>
                <w:color w:val="000000"/>
              </w:rPr>
              <w:lastRenderedPageBreak/>
              <w:t>интересов.</w:t>
            </w:r>
          </w:p>
          <w:p w:rsidR="009F1217" w:rsidRDefault="009F1217" w:rsidP="009F1217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8. 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</w:tr>
      <w:tr w:rsidR="009F1217" w:rsidTr="009F1217">
        <w:tc>
          <w:tcPr>
            <w:tcW w:w="9180" w:type="dxa"/>
            <w:gridSpan w:val="2"/>
          </w:tcPr>
          <w:p w:rsidR="009F1217" w:rsidRPr="009F1217" w:rsidRDefault="009F1217">
            <w:pPr>
              <w:rPr>
                <w:b/>
              </w:rPr>
            </w:pPr>
            <w:r>
              <w:rPr>
                <w:rStyle w:val="c2"/>
                <w:color w:val="000000"/>
              </w:rPr>
              <w:lastRenderedPageBreak/>
              <w:t xml:space="preserve">          </w:t>
            </w:r>
            <w:r w:rsidRPr="009F1217">
              <w:rPr>
                <w:rStyle w:val="c2"/>
                <w:b/>
                <w:color w:val="000000"/>
              </w:rPr>
              <w:t>Задачи проектирования и организации развивающей образовательной среды ДОУ</w:t>
            </w:r>
          </w:p>
        </w:tc>
      </w:tr>
      <w:tr w:rsidR="009F1217" w:rsidTr="009F1217">
        <w:tc>
          <w:tcPr>
            <w:tcW w:w="4361" w:type="dxa"/>
          </w:tcPr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819" w:type="dxa"/>
          </w:tcPr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</w:t>
            </w:r>
          </w:p>
        </w:tc>
      </w:tr>
      <w:tr w:rsidR="009F1217" w:rsidTr="009F1217">
        <w:tc>
          <w:tcPr>
            <w:tcW w:w="9180" w:type="dxa"/>
            <w:gridSpan w:val="2"/>
          </w:tcPr>
          <w:p w:rsidR="009F1217" w:rsidRPr="009F1217" w:rsidRDefault="009F1217">
            <w:pPr>
              <w:rPr>
                <w:b/>
              </w:rPr>
            </w:pPr>
            <w:r w:rsidRPr="009F1217">
              <w:rPr>
                <w:rStyle w:val="c2"/>
                <w:b/>
                <w:color w:val="000000"/>
              </w:rPr>
              <w:t>Задачи развития субъектной позиции воспитателя, обогащения профессиональной компетентности.</w:t>
            </w:r>
          </w:p>
        </w:tc>
      </w:tr>
      <w:tr w:rsidR="009F1217" w:rsidTr="009F1217">
        <w:tc>
          <w:tcPr>
            <w:tcW w:w="4361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11. Личностно-профессиональное саморазвитие, самообразование: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4819" w:type="dxa"/>
          </w:tcPr>
          <w:p w:rsidR="009F1217" w:rsidRDefault="009F1217" w:rsidP="00584E5F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11. Личностно-профессиональное саморазвитие, самообразование:</w:t>
            </w:r>
          </w:p>
          <w:p w:rsidR="009F1217" w:rsidRDefault="009F1217" w:rsidP="00584E5F">
            <w:pPr>
              <w:pStyle w:val="c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</w:tr>
    </w:tbl>
    <w:p w:rsidR="006E4D89" w:rsidRDefault="006E4D89"/>
    <w:p w:rsidR="00894471" w:rsidRDefault="00894471" w:rsidP="005E45D6">
      <w:pPr>
        <w:pStyle w:val="c8"/>
        <w:spacing w:before="0" w:beforeAutospacing="0" w:after="0" w:afterAutospacing="0"/>
        <w:jc w:val="center"/>
        <w:rPr>
          <w:rStyle w:val="c6c2"/>
          <w:b/>
          <w:bCs/>
          <w:color w:val="0070C0"/>
          <w:sz w:val="28"/>
          <w:szCs w:val="28"/>
        </w:rPr>
      </w:pPr>
      <w:r w:rsidRPr="00894471">
        <w:rPr>
          <w:rStyle w:val="c6c2"/>
          <w:b/>
          <w:bCs/>
          <w:color w:val="0070C0"/>
          <w:sz w:val="28"/>
          <w:szCs w:val="28"/>
        </w:rPr>
        <w:t>Инновационные формы сотрудничества и сотворчества музыкального руководителя и воспитателя ДОУ</w:t>
      </w:r>
      <w:r>
        <w:rPr>
          <w:rStyle w:val="c6c2"/>
          <w:b/>
          <w:bCs/>
          <w:color w:val="0070C0"/>
          <w:sz w:val="28"/>
          <w:szCs w:val="28"/>
        </w:rPr>
        <w:t>.</w:t>
      </w:r>
    </w:p>
    <w:p w:rsidR="00894471" w:rsidRDefault="00894471" w:rsidP="00894471">
      <w:pPr>
        <w:pStyle w:val="c8"/>
        <w:spacing w:before="0" w:beforeAutospacing="0" w:after="0" w:afterAutospacing="0"/>
        <w:rPr>
          <w:rStyle w:val="c6c2"/>
          <w:b/>
          <w:bCs/>
          <w:color w:val="0070C0"/>
          <w:sz w:val="28"/>
          <w:szCs w:val="28"/>
        </w:rPr>
      </w:pPr>
    </w:p>
    <w:p w:rsidR="00894471" w:rsidRPr="00894471" w:rsidRDefault="00894471" w:rsidP="00894471">
      <w:pPr>
        <w:pStyle w:val="c8"/>
        <w:spacing w:before="0" w:beforeAutospacing="0" w:after="0" w:afterAutospacing="0"/>
        <w:rPr>
          <w:color w:val="0070C0"/>
          <w:sz w:val="28"/>
          <w:szCs w:val="28"/>
        </w:rPr>
      </w:pPr>
    </w:p>
    <w:tbl>
      <w:tblPr>
        <w:tblW w:w="9188" w:type="dxa"/>
        <w:tblCellMar>
          <w:left w:w="0" w:type="dxa"/>
          <w:right w:w="0" w:type="dxa"/>
        </w:tblCellMar>
        <w:tblLook w:val="0000"/>
      </w:tblPr>
      <w:tblGrid>
        <w:gridCol w:w="4369"/>
        <w:gridCol w:w="4819"/>
      </w:tblGrid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 и сотворчества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индивидуальных особенностей и возможностей ребенка в контексте музыкальности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единых диагностических карт музыкальности ребенка;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Учет их в целостном образовательном процессе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проектирование планов работы, их оперативная корректировка по мере решения общих задач; создание взаимодополняющих педагогических </w:t>
            </w: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в ДОУ, содействующих музыкальному воспитанию и развитию детей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ребенка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педагогических консилиумах, деловых играх, заседаниях службы сопровождения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ребенка-дошкольника в детском саду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консультации, создание профессиональных «шпаргалок» (подсказок) по использованию музыкального материала в образовательном процессе ДОУ, в решении разнообразных задач воспитания и развития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музыкальным руководителем диагностики педагогов дошкольного образования и самодиагностики по изучению музыкальной культуры, эрудиции.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занятий, других 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гостиные и вечера встреч с музыкой, организованные в ДОУ</w:t>
            </w:r>
            <w:proofErr w:type="gramStart"/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</w:p>
        </w:tc>
      </w:tr>
      <w:tr w:rsidR="00894471" w:rsidRPr="00894471" w:rsidTr="00894471">
        <w:trPr>
          <w:trHeight w:val="329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походы в филармонию, консерваторию,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жизни нашей семьи», «Мы и музыка», «Хочу, чтоб послушали вы и ваш ребенок» и т. п.; приглашение в детский сад музыкально-театральных коллективов для детей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проектирование музыкально-образовательной среды в ДОУ, в группах; организация конкурса проектов музыкально-развивающей среды в ДОУ, в отдельно взятой группе, в семье ребенка</w:t>
            </w:r>
          </w:p>
        </w:tc>
      </w:tr>
      <w:tr w:rsidR="00894471" w:rsidRPr="00894471" w:rsidTr="00894471">
        <w:trPr>
          <w:trHeight w:val="14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Личностно-профессиональное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4471" w:rsidRPr="00894471" w:rsidRDefault="00894471" w:rsidP="008944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рекомендации и советы друг другу в форме дневников, консультаций, оснащенных методических портфелей, приглашений на концерты и спектакли; обоюдные рекомендации по музыкальному репертуару и его использованию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</w:tc>
      </w:tr>
    </w:tbl>
    <w:p w:rsidR="006E4D89" w:rsidRPr="00894471" w:rsidRDefault="006E4D89">
      <w:pPr>
        <w:rPr>
          <w:color w:val="0070C0"/>
          <w:sz w:val="28"/>
          <w:szCs w:val="28"/>
        </w:rPr>
      </w:pPr>
    </w:p>
    <w:p w:rsidR="00894471" w:rsidRPr="00894471" w:rsidRDefault="00894471" w:rsidP="0089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«Музыка», сформировать предусмотренные программой умения и навыки (восприятие музыки, пение, музыкально - </w:t>
      </w:r>
      <w:proofErr w:type="gramStart"/>
      <w:r w:rsidRPr="0089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ритмические движения</w:t>
      </w:r>
      <w:proofErr w:type="gramEnd"/>
      <w:r w:rsidRPr="0089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в полной мере развить соответствующие возрасту интегративные качества каждого ребёнка.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сайта </w:t>
      </w:r>
      <w:hyperlink r:id="rId6" w:history="1">
        <w:r w:rsidRPr="008944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http://nsportal.ru/detskiy-sad/raznoe/2013/10/26/konsultatsiya-dlya-vospitateley-vospitatel-i-muzykalnyy-rukovoditel</w:t>
        </w:r>
      </w:hyperlink>
    </w:p>
    <w:p w:rsidR="009F7317" w:rsidRDefault="009F7317"/>
    <w:sectPr w:rsidR="009F7317" w:rsidSect="002C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CC" w:rsidRDefault="004B69CC" w:rsidP="002540C8">
      <w:pPr>
        <w:spacing w:after="0" w:line="240" w:lineRule="auto"/>
      </w:pPr>
      <w:r>
        <w:separator/>
      </w:r>
    </w:p>
  </w:endnote>
  <w:endnote w:type="continuationSeparator" w:id="0">
    <w:p w:rsidR="004B69CC" w:rsidRDefault="004B69CC" w:rsidP="002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CC" w:rsidRDefault="004B69CC" w:rsidP="002540C8">
      <w:pPr>
        <w:spacing w:after="0" w:line="240" w:lineRule="auto"/>
      </w:pPr>
      <w:r>
        <w:separator/>
      </w:r>
    </w:p>
  </w:footnote>
  <w:footnote w:type="continuationSeparator" w:id="0">
    <w:p w:rsidR="004B69CC" w:rsidRDefault="004B69CC" w:rsidP="0025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E69"/>
    <w:rsid w:val="001B11B4"/>
    <w:rsid w:val="002540C8"/>
    <w:rsid w:val="002C4790"/>
    <w:rsid w:val="004B69CC"/>
    <w:rsid w:val="005939BD"/>
    <w:rsid w:val="005E45D6"/>
    <w:rsid w:val="00616C3C"/>
    <w:rsid w:val="006E4D89"/>
    <w:rsid w:val="00894471"/>
    <w:rsid w:val="00904A0D"/>
    <w:rsid w:val="009D3E69"/>
    <w:rsid w:val="009F1217"/>
    <w:rsid w:val="009F7317"/>
    <w:rsid w:val="00F6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0"/>
  </w:style>
  <w:style w:type="paragraph" w:styleId="1">
    <w:name w:val="heading 1"/>
    <w:basedOn w:val="a"/>
    <w:next w:val="a"/>
    <w:link w:val="10"/>
    <w:uiPriority w:val="9"/>
    <w:qFormat/>
    <w:rsid w:val="006E4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C8"/>
  </w:style>
  <w:style w:type="paragraph" w:styleId="a7">
    <w:name w:val="footer"/>
    <w:basedOn w:val="a"/>
    <w:link w:val="a8"/>
    <w:uiPriority w:val="99"/>
    <w:unhideWhenUsed/>
    <w:rsid w:val="002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C8"/>
  </w:style>
  <w:style w:type="paragraph" w:customStyle="1" w:styleId="c23c12c15">
    <w:name w:val="c23 c12 c15"/>
    <w:basedOn w:val="a"/>
    <w:rsid w:val="006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8">
    <w:name w:val="c2 c18"/>
    <w:basedOn w:val="a0"/>
    <w:rsid w:val="006E4D89"/>
  </w:style>
  <w:style w:type="character" w:customStyle="1" w:styleId="10">
    <w:name w:val="Заголовок 1 Знак"/>
    <w:basedOn w:val="a0"/>
    <w:link w:val="1"/>
    <w:uiPriority w:val="9"/>
    <w:rsid w:val="006E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E4D89"/>
    <w:pPr>
      <w:spacing w:after="0" w:line="240" w:lineRule="auto"/>
    </w:pPr>
  </w:style>
  <w:style w:type="paragraph" w:customStyle="1" w:styleId="c8">
    <w:name w:val="c8"/>
    <w:basedOn w:val="a"/>
    <w:rsid w:val="0090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0"/>
    <w:rsid w:val="00904A0D"/>
  </w:style>
  <w:style w:type="table" w:styleId="aa">
    <w:name w:val="Table Grid"/>
    <w:basedOn w:val="a1"/>
    <w:uiPriority w:val="59"/>
    <w:rsid w:val="009F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F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C8"/>
  </w:style>
  <w:style w:type="paragraph" w:styleId="a7">
    <w:name w:val="footer"/>
    <w:basedOn w:val="a"/>
    <w:link w:val="a8"/>
    <w:uiPriority w:val="99"/>
    <w:unhideWhenUsed/>
    <w:rsid w:val="002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C8"/>
  </w:style>
  <w:style w:type="paragraph" w:customStyle="1" w:styleId="c23c12c15">
    <w:name w:val="c23 c12 c15"/>
    <w:basedOn w:val="a"/>
    <w:rsid w:val="006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8">
    <w:name w:val="c2 c18"/>
    <w:basedOn w:val="a0"/>
    <w:rsid w:val="006E4D89"/>
  </w:style>
  <w:style w:type="character" w:customStyle="1" w:styleId="10">
    <w:name w:val="Заголовок 1 Знак"/>
    <w:basedOn w:val="a0"/>
    <w:link w:val="1"/>
    <w:uiPriority w:val="9"/>
    <w:rsid w:val="006E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E4D89"/>
    <w:pPr>
      <w:spacing w:after="0" w:line="240" w:lineRule="auto"/>
    </w:pPr>
  </w:style>
  <w:style w:type="paragraph" w:customStyle="1" w:styleId="c8">
    <w:name w:val="c8"/>
    <w:basedOn w:val="a"/>
    <w:rsid w:val="0090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0"/>
    <w:rsid w:val="00904A0D"/>
  </w:style>
  <w:style w:type="table" w:styleId="aa">
    <w:name w:val="Table Grid"/>
    <w:basedOn w:val="a1"/>
    <w:uiPriority w:val="59"/>
    <w:rsid w:val="009F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F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raznoe/2013/10/26/konsultatsiya-dlya-vospitateley-vospitatel-i-muzykalnyy-rukovodi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2015-06-12T06:05:00Z</dcterms:created>
  <dcterms:modified xsi:type="dcterms:W3CDTF">2015-06-15T13:34:00Z</dcterms:modified>
</cp:coreProperties>
</file>