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EB" w:rsidRDefault="002B7AEB" w:rsidP="002B7AEB">
      <w:pPr>
        <w:spacing w:after="0" w:line="240" w:lineRule="auto"/>
      </w:pPr>
      <w:r>
        <w:t xml:space="preserve">С 1 января 2014 года вступил в действие федеральный государственный образовательный стандарт дошкольного образования, утвержденный приказом </w:t>
      </w:r>
      <w:proofErr w:type="spellStart"/>
      <w:r>
        <w:t>Минобрнауки</w:t>
      </w:r>
      <w:proofErr w:type="spellEnd"/>
      <w:r>
        <w:t xml:space="preserve"> РФ от 17.10.2013г. № 1155.</w:t>
      </w:r>
    </w:p>
    <w:p w:rsidR="002B7AEB" w:rsidRDefault="002B7AEB" w:rsidP="002B7AEB">
      <w:pPr>
        <w:spacing w:after="0" w:line="240" w:lineRule="auto"/>
      </w:pPr>
      <w:r>
        <w:t xml:space="preserve">ФГОС  ДО </w:t>
      </w:r>
      <w:proofErr w:type="gramStart"/>
      <w:r>
        <w:t>призван</w:t>
      </w:r>
      <w:proofErr w:type="gramEnd"/>
      <w:r>
        <w:t xml:space="preserve"> способствовать повышению социального статуса дошкольного образования, обеспечению равенства возможностей для каждого ребенка в получении качественного дошкольного образования и сохранению единства образовательного пространства Российской Федерации относительно уровня дошкольного образования. </w:t>
      </w:r>
    </w:p>
    <w:p w:rsidR="002B7AEB" w:rsidRDefault="002B7AEB" w:rsidP="002B7AEB">
      <w:pPr>
        <w:spacing w:after="0" w:line="240" w:lineRule="auto"/>
      </w:pPr>
    </w:p>
    <w:p w:rsidR="002B7AEB" w:rsidRDefault="002B7AEB" w:rsidP="002B7AEB">
      <w:r>
        <w:t>Введение ФГОС связано с тем, что настала необходимость стандартизации содержания дошкольного образования, для того чтобы обеспечить каждому ребенку равные стартовые возможности для успешного обучения в школе. Стандарт поддерживает разнообразие детства и направлен на позитивное становление ребенка и учет индивидуальных потребностей, проявление инициативы и интересов, его возможностей на разных этапах освоения образовательной программы дошкольного образования. Каждый ребенок, посещающий дошкольное образовательное учреждение, получает возможность полноценно жить и развиваться, активно участвуя в специфических детских видах деятельности: игровой, коммуникативной, продуктивной, двигательной, познавательно-исследовательской.</w:t>
      </w:r>
    </w:p>
    <w:p w:rsidR="002B7AEB" w:rsidRDefault="002B7AEB" w:rsidP="002B7AEB">
      <w:r>
        <w:t>Педагоги, родители должны понимать, что ребенок здесь и сейчас проживает наиболее значимый возрастной этап своей жизни, период становления человека для его успешности в разных сферах жизнедеятельности. Именно в этот период, играя, ребенок открывает удивительный окружающий мир, его разнообразие и богатство, совершает открытия и проводит свои исследования. Стандарт определяет важность реализации содержания дошкольного образования на основе сотрудничества ребенка с взрослыми и сверстниками в соответствующих возрасту видах деятельности.</w:t>
      </w:r>
    </w:p>
    <w:p w:rsidR="002B7AEB" w:rsidRPr="00490BFB" w:rsidRDefault="002B7AEB" w:rsidP="002B7AEB">
      <w:r>
        <w:t xml:space="preserve">Основное условие ФГОС дошкольного образования: взаимодействие педагогического коллектива с семьями воспитанников, а одним из принципов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является</w:t>
      </w:r>
      <w:proofErr w:type="gramEnd"/>
      <w:r>
        <w:t xml:space="preserve"> принцип партнёрства с семьёй. Партнерские отношения позволяют объединить усилия для воспитания детей, создать атмосферу общности интересов, активизировать воспитательные умения родителей, подготовить их к восприятию нового опыта. В стандарте говорится: «Детство обеспечивается – и это главное – поддержкой семьи как ключевого института развития и социализации ребенка».</w:t>
      </w:r>
    </w:p>
    <w:p w:rsidR="00A818C1" w:rsidRDefault="00A818C1"/>
    <w:sectPr w:rsidR="00A818C1" w:rsidSect="00D7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7AEB"/>
    <w:rsid w:val="002B7AEB"/>
    <w:rsid w:val="00A8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2015-06-19T13:46:00Z</dcterms:created>
  <dcterms:modified xsi:type="dcterms:W3CDTF">2015-06-19T13:46:00Z</dcterms:modified>
</cp:coreProperties>
</file>