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50" w:rsidRPr="004A738A" w:rsidRDefault="00C81850" w:rsidP="00C81850">
      <w:pPr>
        <w:rPr>
          <w:rFonts w:ascii="Times New Roman" w:hAnsi="Times New Roman"/>
          <w:b/>
          <w:sz w:val="28"/>
          <w:szCs w:val="28"/>
        </w:rPr>
      </w:pPr>
      <w:r w:rsidRPr="004A738A">
        <w:rPr>
          <w:rFonts w:ascii="Times New Roman" w:hAnsi="Times New Roman"/>
          <w:b/>
          <w:sz w:val="28"/>
          <w:szCs w:val="28"/>
        </w:rPr>
        <w:t>«Ребёнок и книга»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прочитанное,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прочитанного. Малыш рисует в воображении любые сюжеты, плачет и смеётся, представляет (видит, слышит, обоняет и осязает) прочитанное так ярко, что чувствует себя участником событий. Книга вводит ребёнка в самое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 xml:space="preserve"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«Коза-дереза»,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</w:t>
      </w:r>
      <w:r w:rsidRPr="004A738A">
        <w:rPr>
          <w:rFonts w:ascii="Times New Roman" w:hAnsi="Times New Roman"/>
          <w:sz w:val="28"/>
          <w:szCs w:val="28"/>
        </w:rPr>
        <w:lastRenderedPageBreak/>
        <w:t>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«Заюшкина избушка» на туже тему.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Приведу ещё один пример привлечения ребёнком своего читательского опыта - при пересказе сказки «Снегурушка и лиса». «Жила бабушка и дедушка. Была Алёнушка. Её подружки покинули в лесу. Испугалась она, плакала очень и всё читала. А волк не съел, а Красную Шапочку хотел съесть. Хороший был, а не плохой. Села она лисичке на спину и поехала».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Пересказ ребёнка свидетельствует о том, что при восприятии сказки, в которой волк персонаж положительный, у малыша возникают ассоциации со сказкой «Красная Шапочка», где волк жестокий и коварный.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 («Теремок», «Волк и козлята», «Колобок», «Пых» и другие)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формировать у детей интерес к книге, приучать вниманию, слушать литературные произведения;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обогащать жизненный опыт малышей занятиями и впечатлениями, необходимыми для понимания книг;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учитывать при отборе книг для детей тяготения ребёнка к фольклорным и поэтическим произведениями;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помогать детям, устанавливать простейшие связи в произведении;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lastRenderedPageBreak/>
        <w:t>- помогать детям, выделять наиболее яркие поступки героев и оценивать их;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поддерживать непосредственный отклик и эмоциональную заинтересованность, возникающие у ребёнка при восприятии книги;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Средний дошкольный возраст (4-5лет).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продолжать формировать у детей интерес к книге;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учить внимательно, слушать и слышать произведение;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видеть поступки персонажей и правильно их оценивать;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развивать воображение, умение мысленно представлять себе события и героев произведения;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поддерживать внимание и интерес детей к слову в литературном произведении;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поддерживать сопереживание детей героям произведения и формировать личностное отношение к прочитанному.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 xml:space="preserve"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 (коварство, </w:t>
      </w:r>
      <w:r w:rsidRPr="004A738A">
        <w:rPr>
          <w:rFonts w:ascii="Times New Roman" w:hAnsi="Times New Roman"/>
          <w:sz w:val="28"/>
          <w:szCs w:val="28"/>
        </w:rPr>
        <w:lastRenderedPageBreak/>
        <w:t>чудесная помощь, противодействие злых и добрых сил и многое другое), с яркими сильными характерами героев. Русские народные сказки («Морозко», «Сивкабурка», «Царевна - лягушка», «Сестрица Алёнушка и братец Иванушка», и другие). 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под час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закрепить и развивать устойчивый интерес к книге, воспринимать любовь к художественному слову;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 (рассказ, сказка, басня, загадка, пословица, потешка и другие).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развивать и воспитывать воссоздающие воображение;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учить устанавливать многообразные связи в произведении, проникать в авторский замысел;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помогать ребёнку, осознавать его собственное эмоциональное отношение к героям произведений;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обращать внимание детей на язык литературного произведения, авторские приёмы изображения.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 xml:space="preserve">Таким образом, мы видим, что в течение всего дошкольного периода происходят активное развитие и совершенствование способностей к </w:t>
      </w:r>
      <w:r w:rsidRPr="004A738A">
        <w:rPr>
          <w:rFonts w:ascii="Times New Roman" w:hAnsi="Times New Roman"/>
          <w:sz w:val="28"/>
          <w:szCs w:val="28"/>
        </w:rPr>
        <w:lastRenderedPageBreak/>
        <w:t>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подготовка воспитателя к чтению художественного произведения;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постановка задач чтения (рассказывания) в зависимости от характера литературного произведения;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отбор методов работы с книгой.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Следующий этап - беседа о прочитанном. Дети легко с удовольствием включаются в такую беседу, потому что она отвечает их потребности поговорить о прочитанном, поделиться своими впечатлениями, выразить переполняющие их чувства.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Воспитатель задаёт детям вопросы после прослушивания литературного произведения.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1. Вопросы, позволяющие узнать, какого эмоциональное отношение детей к явлениям, событиям, героям.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что больше всего понравилось в произведении?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кто больше всех понравился?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- нравится или не нравится тот или иной герой?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lastRenderedPageBreak/>
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3. Вопросы проблемно следственного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 (русская народная сказка «Маша и медведь»)? Почему все засмеялись, а Ваня заплакал (рассказ Л. Н. Толстого «Косточка»)?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6. Вопросы, побуждающие детей к элементарным обобщениям и выводам. Обычно ими заканчивают беседу. Назначение таких вопросов -вызвать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 (сказку)? Почему писатель так назвал произведение?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</w:t>
      </w:r>
      <w:r w:rsidRPr="004A738A">
        <w:rPr>
          <w:rFonts w:ascii="Times New Roman" w:hAnsi="Times New Roman"/>
          <w:sz w:val="28"/>
          <w:szCs w:val="28"/>
        </w:rPr>
        <w:lastRenderedPageBreak/>
        <w:t>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скрытое в художественном содержании. Целесообразно заканчивать занятие повторном чтении произведения, если оно невелико по объёму, или читать понравившееся детям эпизоды.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Именно книги, волнуя ум, сердце и воображение детей, помогают им разобраться в сложных жизненных ситуациях, обостряют чуткость к плохому и хорошему, побуждают самостоятельно находить правильные ответы на сложные вопросы.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с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инсценирование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lastRenderedPageBreak/>
        <w:t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отведённом для чтения.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  <w:r w:rsidRPr="004A738A">
        <w:rPr>
          <w:rFonts w:ascii="Times New Roman" w:hAnsi="Times New Roman"/>
          <w:sz w:val="28"/>
          <w:szCs w:val="28"/>
        </w:rPr>
        <w:t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темы(«Игрушки», «Домашние животные», и другие).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совестного и изобразительных искусств.</w:t>
      </w: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</w:p>
    <w:p w:rsidR="00C81850" w:rsidRPr="004A738A" w:rsidRDefault="00C81850" w:rsidP="00C81850">
      <w:pPr>
        <w:rPr>
          <w:rFonts w:ascii="Times New Roman" w:hAnsi="Times New Roman"/>
          <w:sz w:val="28"/>
          <w:szCs w:val="28"/>
        </w:rPr>
      </w:pPr>
    </w:p>
    <w:p w:rsidR="00C81850" w:rsidRDefault="00C81850" w:rsidP="00C81850">
      <w:pPr>
        <w:rPr>
          <w:rFonts w:ascii="Times New Roman" w:hAnsi="Times New Roman"/>
          <w:sz w:val="28"/>
          <w:szCs w:val="28"/>
        </w:rPr>
      </w:pPr>
    </w:p>
    <w:p w:rsidR="00000000" w:rsidRDefault="00C818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1850"/>
    <w:rsid w:val="00C8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2378</Words>
  <Characters>13559</Characters>
  <Application>Microsoft Office Word</Application>
  <DocSecurity>0</DocSecurity>
  <Lines>112</Lines>
  <Paragraphs>31</Paragraphs>
  <ScaleCrop>false</ScaleCrop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Фларида</cp:lastModifiedBy>
  <cp:revision>2</cp:revision>
  <dcterms:created xsi:type="dcterms:W3CDTF">2015-06-02T17:39:00Z</dcterms:created>
  <dcterms:modified xsi:type="dcterms:W3CDTF">2015-06-02T17:39:00Z</dcterms:modified>
</cp:coreProperties>
</file>