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78" w:rsidRPr="00903578" w:rsidRDefault="00903578" w:rsidP="00792222">
      <w:pPr>
        <w:spacing w:before="195" w:after="255" w:line="240" w:lineRule="auto"/>
        <w:ind w:left="450"/>
        <w:jc w:val="center"/>
        <w:outlineLvl w:val="0"/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</w:pPr>
      <w:r w:rsidRPr="00903578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 xml:space="preserve">Методические рекомендации </w:t>
      </w:r>
      <w:r w:rsidR="00E46B5C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>в</w:t>
      </w:r>
      <w:r w:rsidR="00792222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 xml:space="preserve"> индивидуальной работе с </w:t>
      </w:r>
      <w:proofErr w:type="spellStart"/>
      <w:r w:rsidR="00792222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>мнемотаблицами</w:t>
      </w:r>
      <w:proofErr w:type="spellEnd"/>
      <w:r w:rsidR="00792222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>.</w:t>
      </w:r>
    </w:p>
    <w:p w:rsidR="00903578" w:rsidRPr="00792222" w:rsidRDefault="00903578" w:rsidP="00792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 xml:space="preserve">Для детей с </w:t>
      </w:r>
      <w:r w:rsidR="00792222">
        <w:rPr>
          <w:rFonts w:ascii="Times New Roman" w:eastAsia="Times New Roman" w:hAnsi="Times New Roman" w:cs="Times New Roman"/>
          <w:color w:val="000000"/>
          <w:lang w:eastAsia="ru-RU"/>
        </w:rPr>
        <w:t xml:space="preserve">ФФН </w:t>
      </w:r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 xml:space="preserve">заучивание текста не представляет особой сложности, но для детей с ОНР заучивание даже простого двустишия вызывает определенные трудности. Известно, что дети с речевыми нарушениями не любят учить стихи, пересказывать тексты, плохо овладевают приёмами и методами запоминания. Выучить стихотворение становится </w:t>
      </w:r>
      <w:r w:rsidR="002B3156">
        <w:rPr>
          <w:rFonts w:ascii="Times New Roman" w:eastAsia="Times New Roman" w:hAnsi="Times New Roman" w:cs="Times New Roman"/>
          <w:color w:val="000000"/>
          <w:lang w:eastAsia="ru-RU"/>
        </w:rPr>
        <w:t>затруднительно, быстро утомляют</w:t>
      </w:r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>ся, возникают отрицательные эмоции. Поэтому очень важно пробудить у детей с подобной патологией интерес к учебной деятельности.</w:t>
      </w:r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br/>
        <w:t>Практика показывает, что для точного повторения стихотворения и скороговорок необходимо схематичное изображения отдельных частей. Здесь помогает мнемотехника. Использовать систему мнемотехники помогает ускорить процесс автоматизации и дифференциации поставленных звуков, помогает запоминанию с последующим воспроизведением целостного образа в рифмованной форме.</w:t>
      </w:r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Мнемотехника – система различных приёмов и методик, </w:t>
      </w:r>
      <w:r w:rsidR="00993682">
        <w:rPr>
          <w:rFonts w:ascii="Times New Roman" w:eastAsia="Times New Roman" w:hAnsi="Times New Roman" w:cs="Times New Roman"/>
          <w:color w:val="000000"/>
          <w:lang w:eastAsia="ru-RU"/>
        </w:rPr>
        <w:t>ускоряющих запоминание с увеличе</w:t>
      </w:r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>нием памяти благодаря образованию дополнительных ассоциаций, организация учебного процесса в виде игры. Правильно использование мнемотехники в работе логопеда по автоматизации звуков позволяет сделать положительную динамику. </w:t>
      </w:r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>Мнемотаблицы</w:t>
      </w:r>
      <w:proofErr w:type="spellEnd"/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 xml:space="preserve"> могут служить дополнением к логографическим упражнениям, т.к. помогают усвоить речевой материал (</w:t>
      </w:r>
      <w:proofErr w:type="spellStart"/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>чистоговорки</w:t>
      </w:r>
      <w:proofErr w:type="spellEnd"/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>), представленный в этих заданиях.</w:t>
      </w:r>
    </w:p>
    <w:p w:rsidR="00903578" w:rsidRPr="00792222" w:rsidRDefault="00903578" w:rsidP="00903578">
      <w:pPr>
        <w:spacing w:before="180" w:after="135" w:line="240" w:lineRule="auto"/>
        <w:ind w:left="285"/>
        <w:outlineLvl w:val="1"/>
        <w:rPr>
          <w:rFonts w:ascii="Times New Roman" w:eastAsia="Times New Roman" w:hAnsi="Times New Roman" w:cs="Times New Roman"/>
          <w:color w:val="5D3A8D"/>
          <w:sz w:val="28"/>
          <w:szCs w:val="28"/>
          <w:lang w:eastAsia="ru-RU"/>
        </w:rPr>
      </w:pPr>
      <w:r w:rsidRPr="00792222">
        <w:rPr>
          <w:rFonts w:ascii="Times New Roman" w:eastAsia="Times New Roman" w:hAnsi="Times New Roman" w:cs="Times New Roman"/>
          <w:color w:val="5D3A8D"/>
          <w:sz w:val="28"/>
          <w:szCs w:val="28"/>
          <w:lang w:eastAsia="ru-RU"/>
        </w:rPr>
        <w:t xml:space="preserve">Как работать с </w:t>
      </w:r>
      <w:proofErr w:type="spellStart"/>
      <w:r w:rsidRPr="00792222">
        <w:rPr>
          <w:rFonts w:ascii="Times New Roman" w:eastAsia="Times New Roman" w:hAnsi="Times New Roman" w:cs="Times New Roman"/>
          <w:color w:val="5D3A8D"/>
          <w:sz w:val="28"/>
          <w:szCs w:val="28"/>
          <w:lang w:eastAsia="ru-RU"/>
        </w:rPr>
        <w:t>мнемотаблицей</w:t>
      </w:r>
      <w:proofErr w:type="spellEnd"/>
    </w:p>
    <w:p w:rsidR="00903578" w:rsidRPr="00792222" w:rsidRDefault="00903578" w:rsidP="00903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22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 шаг.</w:t>
      </w:r>
      <w:r w:rsidRPr="0079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Внимательное рассматривание</w:t>
      </w:r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 xml:space="preserve"> таблицы и разбор картинок, которые на ней изображены, многократное проговаривание названий картинок с корректируемым звуком в таблице.</w:t>
      </w:r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9222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2 шаг.</w:t>
      </w:r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> Чтение взрослым скороговорки, указывая на подходящую картинку по тексту (начало указано красным крестиком, к каждой последующей картинке ведет красная стрелка). Повторить несколько раз.</w:t>
      </w:r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9222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3 шаг.</w:t>
      </w:r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> Взрослый с помощью ребенка по очереди воспроизводят часть текста, соответствующую картинке. Повторить несколько раз. Затем меняется очередность. </w:t>
      </w:r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9222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4 шаг.</w:t>
      </w:r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 xml:space="preserve"> Ребенок самостоятельно воспроизводит текст, пользуясь </w:t>
      </w:r>
      <w:proofErr w:type="spellStart"/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>мнемотаблицей</w:t>
      </w:r>
      <w:proofErr w:type="spellEnd"/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9222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5 шаг.</w:t>
      </w:r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 xml:space="preserve"> Ребенок самостоятельно воспроизводит текст без помощи </w:t>
      </w:r>
      <w:proofErr w:type="spellStart"/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>мнемотаблицы</w:t>
      </w:r>
      <w:proofErr w:type="spellEnd"/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9222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6 шаг.</w:t>
      </w:r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> Игра «Задом – наперед» (если это возможно)</w:t>
      </w:r>
      <w:proofErr w:type="gramStart"/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 xml:space="preserve"> пользуясь </w:t>
      </w:r>
      <w:proofErr w:type="spellStart"/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>мнемотаблицей</w:t>
      </w:r>
      <w:proofErr w:type="spellEnd"/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>, ребенок начинает с последней картинки воспроизводить текст, который в конечном итоге должен иметь тот же смысл, что и первоначальный вариант. </w:t>
      </w:r>
    </w:p>
    <w:p w:rsidR="00903578" w:rsidRPr="00792222" w:rsidRDefault="00903578" w:rsidP="00903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22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Например:</w:t>
      </w:r>
    </w:p>
    <w:tbl>
      <w:tblPr>
        <w:tblW w:w="823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9"/>
        <w:gridCol w:w="907"/>
        <w:gridCol w:w="3489"/>
      </w:tblGrid>
      <w:tr w:rsidR="00903578" w:rsidRPr="00792222" w:rsidTr="00903578">
        <w:trPr>
          <w:tblCellSpacing w:w="15" w:type="dxa"/>
        </w:trPr>
        <w:tc>
          <w:tcPr>
            <w:tcW w:w="3765" w:type="dxa"/>
            <w:vAlign w:val="center"/>
            <w:hideMark/>
          </w:tcPr>
          <w:p w:rsidR="00903578" w:rsidRPr="00792222" w:rsidRDefault="00903578" w:rsidP="0090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 мышки – мышата,</w:t>
            </w:r>
            <w:r w:rsidRPr="007922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у кошки – котята,</w:t>
            </w:r>
            <w:r w:rsidRPr="007922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у лягушки – лягушата.</w:t>
            </w:r>
          </w:p>
        </w:tc>
        <w:tc>
          <w:tcPr>
            <w:tcW w:w="870" w:type="dxa"/>
            <w:vAlign w:val="center"/>
            <w:hideMark/>
          </w:tcPr>
          <w:p w:rsidR="00903578" w:rsidRPr="00792222" w:rsidRDefault="00903578" w:rsidP="0090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=&gt;</w:t>
            </w:r>
          </w:p>
        </w:tc>
        <w:tc>
          <w:tcPr>
            <w:tcW w:w="3360" w:type="dxa"/>
            <w:vAlign w:val="center"/>
            <w:hideMark/>
          </w:tcPr>
          <w:p w:rsidR="00903578" w:rsidRPr="00792222" w:rsidRDefault="00903578" w:rsidP="0090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Лягушата – у лягушки, </w:t>
            </w:r>
            <w:r w:rsidRPr="007922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котята – у кошки,</w:t>
            </w:r>
            <w:r w:rsidRPr="007922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мышата – у мышки.</w:t>
            </w:r>
          </w:p>
        </w:tc>
      </w:tr>
      <w:tr w:rsidR="00903578" w:rsidRPr="00792222" w:rsidTr="00903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578" w:rsidRPr="00792222" w:rsidRDefault="00903578" w:rsidP="0090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Маша шила для мартышки</w:t>
            </w:r>
            <w:r w:rsidRPr="007922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Шубу, шапку и штанишки.</w:t>
            </w:r>
          </w:p>
        </w:tc>
        <w:tc>
          <w:tcPr>
            <w:tcW w:w="0" w:type="auto"/>
            <w:vAlign w:val="center"/>
            <w:hideMark/>
          </w:tcPr>
          <w:p w:rsidR="00903578" w:rsidRPr="00792222" w:rsidRDefault="00903578" w:rsidP="0090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=&gt;</w:t>
            </w:r>
          </w:p>
        </w:tc>
        <w:tc>
          <w:tcPr>
            <w:tcW w:w="0" w:type="auto"/>
            <w:vAlign w:val="center"/>
            <w:hideMark/>
          </w:tcPr>
          <w:p w:rsidR="00903578" w:rsidRPr="00792222" w:rsidRDefault="00903578" w:rsidP="0090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Штанишки, шапку и шубку</w:t>
            </w:r>
            <w:r w:rsidRPr="007922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для мартышки шила Маша.</w:t>
            </w:r>
          </w:p>
        </w:tc>
      </w:tr>
      <w:tr w:rsidR="00903578" w:rsidRPr="00792222" w:rsidTr="00903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578" w:rsidRPr="00792222" w:rsidRDefault="00903578" w:rsidP="0090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Тише, мыши. Тише, мыши,</w:t>
            </w:r>
            <w:r w:rsidRPr="007922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Рыжий кот пришел на крышу.</w:t>
            </w:r>
          </w:p>
        </w:tc>
        <w:tc>
          <w:tcPr>
            <w:tcW w:w="0" w:type="auto"/>
            <w:vAlign w:val="center"/>
            <w:hideMark/>
          </w:tcPr>
          <w:p w:rsidR="00903578" w:rsidRPr="00792222" w:rsidRDefault="00903578" w:rsidP="0090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=&gt;</w:t>
            </w:r>
          </w:p>
        </w:tc>
        <w:tc>
          <w:tcPr>
            <w:tcW w:w="0" w:type="auto"/>
            <w:vAlign w:val="center"/>
            <w:hideMark/>
          </w:tcPr>
          <w:p w:rsidR="00903578" w:rsidRPr="00792222" w:rsidRDefault="00903578" w:rsidP="0090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крышу пришел кот </w:t>
            </w:r>
            <w:r w:rsidRPr="007922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рыжий. Мыши, тише, мыши, тише.</w:t>
            </w:r>
          </w:p>
        </w:tc>
      </w:tr>
      <w:tr w:rsidR="00903578" w:rsidRPr="00792222" w:rsidTr="00903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578" w:rsidRPr="00792222" w:rsidRDefault="00903578" w:rsidP="0090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Большая подушка</w:t>
            </w:r>
            <w:r w:rsidRPr="007922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у мишки под ушком. </w:t>
            </w:r>
          </w:p>
        </w:tc>
        <w:tc>
          <w:tcPr>
            <w:tcW w:w="0" w:type="auto"/>
            <w:vAlign w:val="center"/>
            <w:hideMark/>
          </w:tcPr>
          <w:p w:rsidR="00903578" w:rsidRPr="00792222" w:rsidRDefault="00903578" w:rsidP="0090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=&gt;</w:t>
            </w:r>
          </w:p>
        </w:tc>
        <w:tc>
          <w:tcPr>
            <w:tcW w:w="0" w:type="auto"/>
            <w:vAlign w:val="center"/>
            <w:hideMark/>
          </w:tcPr>
          <w:p w:rsidR="00903578" w:rsidRPr="00792222" w:rsidRDefault="00903578" w:rsidP="0090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 ушком у мишки</w:t>
            </w:r>
            <w:r w:rsidRPr="0079222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подушка большая.</w:t>
            </w:r>
          </w:p>
        </w:tc>
      </w:tr>
    </w:tbl>
    <w:p w:rsidR="00CB608E" w:rsidRPr="002B3156" w:rsidRDefault="00903578" w:rsidP="002B3156">
      <w:pPr>
        <w:spacing w:after="105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</w:pPr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 xml:space="preserve">На каждом этапе работы по </w:t>
      </w:r>
      <w:proofErr w:type="spellStart"/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>мнемотаблице</w:t>
      </w:r>
      <w:proofErr w:type="spellEnd"/>
      <w:r w:rsidRPr="00792222">
        <w:rPr>
          <w:rFonts w:ascii="Times New Roman" w:eastAsia="Times New Roman" w:hAnsi="Times New Roman" w:cs="Times New Roman"/>
          <w:color w:val="000000"/>
          <w:lang w:eastAsia="ru-RU"/>
        </w:rPr>
        <w:t xml:space="preserve"> взрослый контролирует произношение корректируемого звука!</w:t>
      </w:r>
    </w:p>
    <w:p w:rsidR="00073439" w:rsidRDefault="00CB608E" w:rsidP="00CB608E">
      <w:pPr>
        <w:pStyle w:val="a3"/>
        <w:shd w:val="clear" w:color="auto" w:fill="FFFFFF"/>
        <w:spacing w:before="0" w:beforeAutospacing="0" w:after="0" w:afterAutospacing="0"/>
        <w:rPr>
          <w:rStyle w:val="a4"/>
          <w:color w:val="383119"/>
          <w:sz w:val="28"/>
          <w:szCs w:val="28"/>
        </w:rPr>
      </w:pPr>
      <w:r>
        <w:rPr>
          <w:rStyle w:val="a4"/>
          <w:color w:val="383119"/>
          <w:sz w:val="28"/>
          <w:szCs w:val="28"/>
        </w:rPr>
        <w:t xml:space="preserve">                                                             </w:t>
      </w:r>
      <w:r w:rsidR="00073439">
        <w:rPr>
          <w:rStyle w:val="a4"/>
          <w:color w:val="383119"/>
          <w:sz w:val="28"/>
          <w:szCs w:val="28"/>
        </w:rPr>
        <w:t>«Дв</w:t>
      </w:r>
      <w:r w:rsidR="00073439" w:rsidRPr="000A3690">
        <w:rPr>
          <w:rStyle w:val="a4"/>
          <w:color w:val="383119"/>
          <w:sz w:val="28"/>
          <w:szCs w:val="28"/>
        </w:rPr>
        <w:t>е руки</w:t>
      </w:r>
      <w:r w:rsidR="00073439">
        <w:rPr>
          <w:rStyle w:val="a4"/>
          <w:color w:val="383119"/>
          <w:sz w:val="28"/>
          <w:szCs w:val="28"/>
        </w:rPr>
        <w:t xml:space="preserve">» Автоматизация </w:t>
      </w:r>
      <w:r w:rsidR="00073439" w:rsidRPr="000A3690">
        <w:rPr>
          <w:rStyle w:val="a4"/>
          <w:color w:val="383119"/>
          <w:sz w:val="28"/>
          <w:szCs w:val="28"/>
        </w:rPr>
        <w:t>(р),</w:t>
      </w:r>
      <w:r w:rsidR="00073439">
        <w:rPr>
          <w:rStyle w:val="a4"/>
          <w:color w:val="383119"/>
          <w:sz w:val="28"/>
          <w:szCs w:val="28"/>
        </w:rPr>
        <w:t xml:space="preserve"> </w:t>
      </w:r>
      <w:r w:rsidR="00073439" w:rsidRPr="000A3690">
        <w:rPr>
          <w:rStyle w:val="a4"/>
          <w:color w:val="383119"/>
          <w:sz w:val="28"/>
          <w:szCs w:val="28"/>
        </w:rPr>
        <w:t>(</w:t>
      </w:r>
      <w:proofErr w:type="gramStart"/>
      <w:r w:rsidR="00073439" w:rsidRPr="000A3690">
        <w:rPr>
          <w:rStyle w:val="a4"/>
          <w:color w:val="383119"/>
          <w:sz w:val="28"/>
          <w:szCs w:val="28"/>
        </w:rPr>
        <w:t>р</w:t>
      </w:r>
      <w:proofErr w:type="gramEnd"/>
      <w:r w:rsidR="00073439" w:rsidRPr="000A3690">
        <w:rPr>
          <w:rStyle w:val="a4"/>
          <w:color w:val="383119"/>
          <w:sz w:val="28"/>
          <w:szCs w:val="28"/>
          <w:vertAlign w:val="superscript"/>
        </w:rPr>
        <w:t>,</w:t>
      </w:r>
      <w:r w:rsidR="00073439">
        <w:rPr>
          <w:rStyle w:val="a4"/>
          <w:color w:val="383119"/>
          <w:sz w:val="28"/>
          <w:szCs w:val="28"/>
        </w:rPr>
        <w:t>)</w:t>
      </w:r>
    </w:p>
    <w:p w:rsidR="002B3156" w:rsidRDefault="00CB608E" w:rsidP="00CB608E">
      <w:pPr>
        <w:pStyle w:val="a3"/>
        <w:shd w:val="clear" w:color="auto" w:fill="FFFFFF"/>
        <w:spacing w:line="368" w:lineRule="atLeast"/>
        <w:ind w:firstLine="300"/>
        <w:rPr>
          <w:rStyle w:val="FontStyle77"/>
          <w:b/>
          <w:sz w:val="28"/>
          <w:szCs w:val="28"/>
        </w:rPr>
      </w:pPr>
      <w:r>
        <w:rPr>
          <w:rStyle w:val="FontStyle77"/>
          <w:b/>
          <w:sz w:val="28"/>
          <w:szCs w:val="28"/>
        </w:rPr>
        <w:t xml:space="preserve">         </w:t>
      </w:r>
    </w:p>
    <w:p w:rsidR="00CB608E" w:rsidRDefault="00CB608E" w:rsidP="00CB608E">
      <w:pPr>
        <w:pStyle w:val="a3"/>
        <w:shd w:val="clear" w:color="auto" w:fill="FFFFFF"/>
        <w:spacing w:line="368" w:lineRule="atLeast"/>
        <w:ind w:firstLine="300"/>
        <w:rPr>
          <w:rStyle w:val="FontStyle77"/>
          <w:b/>
          <w:sz w:val="28"/>
          <w:szCs w:val="28"/>
        </w:rPr>
      </w:pPr>
      <w:bookmarkStart w:id="0" w:name="_GoBack"/>
      <w:bookmarkEnd w:id="0"/>
      <w:r>
        <w:rPr>
          <w:rStyle w:val="FontStyle77"/>
          <w:b/>
          <w:sz w:val="28"/>
          <w:szCs w:val="28"/>
        </w:rPr>
        <w:lastRenderedPageBreak/>
        <w:t xml:space="preserve">                     </w:t>
      </w:r>
      <w:r w:rsidR="00073439" w:rsidRPr="000A3690">
        <w:rPr>
          <w:b/>
          <w:bCs/>
          <w:noProof/>
          <w:color w:val="383119"/>
          <w:sz w:val="28"/>
          <w:szCs w:val="28"/>
        </w:rPr>
        <w:drawing>
          <wp:inline distT="0" distB="0" distL="0" distR="0" wp14:anchorId="54F5BF14" wp14:editId="72B04CBC">
            <wp:extent cx="5067300" cy="1714500"/>
            <wp:effectExtent l="19050" t="0" r="0" b="0"/>
            <wp:docPr id="496" name="Рисунок 3" descr="Две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ве ру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439" w:rsidRPr="00CB608E" w:rsidRDefault="00073439" w:rsidP="00CB608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FontStyle77"/>
          <w:b/>
          <w:bCs/>
          <w:color w:val="383119"/>
          <w:sz w:val="28"/>
          <w:szCs w:val="28"/>
        </w:rPr>
      </w:pPr>
      <w:r>
        <w:rPr>
          <w:rStyle w:val="FontStyle77"/>
          <w:b/>
          <w:sz w:val="28"/>
          <w:szCs w:val="28"/>
        </w:rPr>
        <w:t xml:space="preserve">Автоматизация  « </w:t>
      </w:r>
      <w:proofErr w:type="gramStart"/>
      <w:r>
        <w:rPr>
          <w:rStyle w:val="FontStyle77"/>
          <w:b/>
          <w:sz w:val="28"/>
          <w:szCs w:val="28"/>
        </w:rPr>
        <w:t>С</w:t>
      </w:r>
      <w:proofErr w:type="gramEnd"/>
      <w:r>
        <w:rPr>
          <w:rStyle w:val="FontStyle77"/>
          <w:b/>
          <w:sz w:val="28"/>
          <w:szCs w:val="28"/>
        </w:rPr>
        <w:t>»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2836"/>
        <w:gridCol w:w="2693"/>
      </w:tblGrid>
      <w:tr w:rsidR="00073439" w:rsidTr="001933BE">
        <w:trPr>
          <w:trHeight w:val="2857"/>
        </w:trPr>
        <w:tc>
          <w:tcPr>
            <w:tcW w:w="2836" w:type="dxa"/>
          </w:tcPr>
          <w:p w:rsidR="00073439" w:rsidRDefault="00073439" w:rsidP="001933BE">
            <w:pPr>
              <w:tabs>
                <w:tab w:val="left" w:pos="3386"/>
              </w:tabs>
              <w:rPr>
                <w:rStyle w:val="FontStyle77"/>
                <w:b/>
                <w:sz w:val="28"/>
                <w:szCs w:val="28"/>
              </w:rPr>
            </w:pPr>
          </w:p>
          <w:p w:rsidR="00073439" w:rsidRPr="00A21E4D" w:rsidRDefault="00073439" w:rsidP="001933BE">
            <w:pPr>
              <w:tabs>
                <w:tab w:val="left" w:pos="3386"/>
              </w:tabs>
              <w:rPr>
                <w:rStyle w:val="FontStyle77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A21E4D">
              <w:rPr>
                <w:sz w:val="28"/>
                <w:szCs w:val="28"/>
              </w:rPr>
              <w:t>У </w:t>
            </w:r>
            <w:r w:rsidRPr="00A21E4D">
              <w:rPr>
                <w:b/>
                <w:bCs/>
                <w:color w:val="FF0000"/>
                <w:sz w:val="28"/>
                <w:szCs w:val="28"/>
              </w:rPr>
              <w:t>С</w:t>
            </w:r>
            <w:r w:rsidRPr="00A21E4D">
              <w:rPr>
                <w:sz w:val="28"/>
                <w:szCs w:val="28"/>
              </w:rPr>
              <w:t>ани</w:t>
            </w:r>
          </w:p>
          <w:p w:rsidR="00073439" w:rsidRDefault="00073439" w:rsidP="001933BE">
            <w:pPr>
              <w:tabs>
                <w:tab w:val="left" w:pos="3386"/>
              </w:tabs>
              <w:rPr>
                <w:rStyle w:val="FontStyle77"/>
                <w:b/>
                <w:sz w:val="28"/>
                <w:szCs w:val="28"/>
              </w:rPr>
            </w:pPr>
            <w:r>
              <w:rPr>
                <w:rStyle w:val="FontStyle77"/>
                <w:b/>
                <w:sz w:val="28"/>
                <w:szCs w:val="28"/>
              </w:rPr>
              <w:t xml:space="preserve"> </w:t>
            </w:r>
          </w:p>
          <w:p w:rsidR="00073439" w:rsidRDefault="00073439" w:rsidP="001933BE">
            <w:pPr>
              <w:tabs>
                <w:tab w:val="left" w:pos="3386"/>
              </w:tabs>
              <w:rPr>
                <w:rStyle w:val="FontStyle77"/>
                <w:b/>
                <w:sz w:val="28"/>
                <w:szCs w:val="28"/>
              </w:rPr>
            </w:pPr>
            <w:r>
              <w:rPr>
                <w:rStyle w:val="FontStyle77"/>
                <w:b/>
                <w:sz w:val="28"/>
                <w:szCs w:val="28"/>
              </w:rPr>
              <w:t xml:space="preserve">     </w:t>
            </w:r>
            <w:r>
              <w:rPr>
                <w:b/>
                <w:bCs/>
                <w:noProof/>
                <w:color w:val="FF0000"/>
                <w:sz w:val="24"/>
                <w:szCs w:val="24"/>
              </w:rPr>
              <w:drawing>
                <wp:inline distT="0" distB="0" distL="0" distR="0" wp14:anchorId="45DA7FC0" wp14:editId="6A63D266">
                  <wp:extent cx="1114425" cy="1190625"/>
                  <wp:effectExtent l="0" t="0" r="0" b="0"/>
                  <wp:docPr id="46" name="Рисунок 46" descr="http://logoped18.ru/logopedist/inga-didkovskaya/mnemotablitsy-0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ogoped18.ru/logopedist/inga-didkovskaya/mnemotablitsy-0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073439" w:rsidRDefault="00073439" w:rsidP="001933BE">
            <w:pPr>
              <w:tabs>
                <w:tab w:val="left" w:pos="3386"/>
              </w:tabs>
              <w:rPr>
                <w:rStyle w:val="FontStyle77"/>
                <w:b/>
                <w:sz w:val="28"/>
                <w:szCs w:val="28"/>
              </w:rPr>
            </w:pPr>
          </w:p>
          <w:p w:rsidR="00073439" w:rsidRPr="00A21E4D" w:rsidRDefault="00073439" w:rsidP="001933BE">
            <w:pPr>
              <w:tabs>
                <w:tab w:val="left" w:pos="3386"/>
              </w:tabs>
              <w:rPr>
                <w:rStyle w:val="FontStyle77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A21E4D">
              <w:rPr>
                <w:sz w:val="28"/>
                <w:szCs w:val="28"/>
              </w:rPr>
              <w:t>по</w:t>
            </w:r>
            <w:r w:rsidRPr="00A21E4D">
              <w:rPr>
                <w:b/>
                <w:bCs/>
                <w:color w:val="FF0000"/>
                <w:sz w:val="28"/>
                <w:szCs w:val="28"/>
              </w:rPr>
              <w:t>с</w:t>
            </w:r>
            <w:r w:rsidRPr="00A21E4D">
              <w:rPr>
                <w:sz w:val="28"/>
                <w:szCs w:val="28"/>
              </w:rPr>
              <w:t>ылка,</w:t>
            </w:r>
          </w:p>
          <w:p w:rsidR="00073439" w:rsidRDefault="00073439" w:rsidP="001933BE">
            <w:pPr>
              <w:tabs>
                <w:tab w:val="left" w:pos="3386"/>
              </w:tabs>
              <w:rPr>
                <w:rStyle w:val="FontStyle77"/>
                <w:b/>
                <w:sz w:val="28"/>
                <w:szCs w:val="28"/>
              </w:rPr>
            </w:pPr>
          </w:p>
          <w:p w:rsidR="00073439" w:rsidRDefault="00073439" w:rsidP="001933BE">
            <w:pPr>
              <w:tabs>
                <w:tab w:val="left" w:pos="3386"/>
              </w:tabs>
              <w:rPr>
                <w:rStyle w:val="FontStyle77"/>
                <w:b/>
                <w:sz w:val="28"/>
                <w:szCs w:val="28"/>
              </w:rPr>
            </w:pPr>
          </w:p>
          <w:p w:rsidR="00073439" w:rsidRDefault="00073439" w:rsidP="001933BE">
            <w:pPr>
              <w:tabs>
                <w:tab w:val="left" w:pos="3386"/>
              </w:tabs>
              <w:rPr>
                <w:rStyle w:val="FontStyle77"/>
                <w:b/>
                <w:sz w:val="28"/>
                <w:szCs w:val="28"/>
              </w:rPr>
            </w:pPr>
            <w:r>
              <w:rPr>
                <w:rStyle w:val="FontStyle77"/>
                <w:b/>
                <w:sz w:val="28"/>
                <w:szCs w:val="28"/>
              </w:rPr>
              <w:t xml:space="preserve">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128B713E" wp14:editId="0A84175E">
                  <wp:extent cx="942975" cy="790575"/>
                  <wp:effectExtent l="0" t="0" r="0" b="0"/>
                  <wp:docPr id="49" name="Рисунок 49" descr="http://logoped18.ru/logopedist/inga-didkovskaya/mnemotablitsy-0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ogoped18.ru/logopedist/inga-didkovskaya/mnemotablitsy-0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439" w:rsidTr="001933BE">
        <w:tc>
          <w:tcPr>
            <w:tcW w:w="2836" w:type="dxa"/>
          </w:tcPr>
          <w:p w:rsidR="00073439" w:rsidRDefault="00073439" w:rsidP="001933BE">
            <w:pPr>
              <w:tabs>
                <w:tab w:val="left" w:pos="3386"/>
              </w:tabs>
              <w:rPr>
                <w:rStyle w:val="FontStyle77"/>
                <w:b/>
                <w:sz w:val="28"/>
                <w:szCs w:val="28"/>
              </w:rPr>
            </w:pPr>
          </w:p>
          <w:p w:rsidR="00073439" w:rsidRDefault="00073439" w:rsidP="001933BE">
            <w:pPr>
              <w:tabs>
                <w:tab w:val="left" w:pos="3386"/>
              </w:tabs>
              <w:rPr>
                <w:rStyle w:val="FontStyle77"/>
                <w:b/>
                <w:sz w:val="28"/>
                <w:szCs w:val="28"/>
              </w:rPr>
            </w:pPr>
            <w:r>
              <w:rPr>
                <w:rStyle w:val="FontStyle77"/>
                <w:b/>
                <w:sz w:val="28"/>
                <w:szCs w:val="28"/>
              </w:rPr>
              <w:t xml:space="preserve">        </w:t>
            </w:r>
            <w:r w:rsidRPr="00A21E4D">
              <w:rPr>
                <w:sz w:val="28"/>
                <w:szCs w:val="28"/>
              </w:rPr>
              <w:t>в ней бу</w:t>
            </w:r>
            <w:r w:rsidRPr="00A21E4D">
              <w:rPr>
                <w:b/>
                <w:bCs/>
                <w:color w:val="FF0000"/>
                <w:sz w:val="28"/>
                <w:szCs w:val="28"/>
              </w:rPr>
              <w:t>с</w:t>
            </w:r>
            <w:r w:rsidRPr="00A21E4D">
              <w:rPr>
                <w:sz w:val="28"/>
                <w:szCs w:val="28"/>
              </w:rPr>
              <w:t>ы</w:t>
            </w:r>
          </w:p>
          <w:p w:rsidR="00073439" w:rsidRDefault="00073439" w:rsidP="001933BE">
            <w:pPr>
              <w:tabs>
                <w:tab w:val="left" w:pos="3386"/>
              </w:tabs>
              <w:rPr>
                <w:rStyle w:val="FontStyle77"/>
                <w:b/>
                <w:sz w:val="28"/>
                <w:szCs w:val="28"/>
              </w:rPr>
            </w:pPr>
          </w:p>
          <w:p w:rsidR="00073439" w:rsidRDefault="00073439" w:rsidP="001933BE">
            <w:pPr>
              <w:tabs>
                <w:tab w:val="left" w:pos="3386"/>
              </w:tabs>
              <w:rPr>
                <w:rStyle w:val="FontStyle77"/>
                <w:b/>
                <w:sz w:val="28"/>
                <w:szCs w:val="28"/>
              </w:rPr>
            </w:pPr>
            <w:r>
              <w:rPr>
                <w:rStyle w:val="FontStyle77"/>
                <w:b/>
                <w:sz w:val="28"/>
                <w:szCs w:val="28"/>
              </w:rPr>
              <w:t xml:space="preserve">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08811B56" wp14:editId="5C026FD5">
                  <wp:extent cx="1028700" cy="904875"/>
                  <wp:effectExtent l="0" t="0" r="0" b="0"/>
                  <wp:docPr id="53" name="Рисунок 53" descr="http://logoped18.ru/logopedist/inga-didkovskaya/mnemotablitsy-0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ogoped18.ru/logopedist/inga-didkovskaya/mnemotablitsy-0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439" w:rsidRDefault="00073439" w:rsidP="001933BE">
            <w:pPr>
              <w:tabs>
                <w:tab w:val="left" w:pos="3386"/>
              </w:tabs>
              <w:rPr>
                <w:rStyle w:val="FontStyle77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3439" w:rsidRDefault="00073439" w:rsidP="001933BE">
            <w:pPr>
              <w:tabs>
                <w:tab w:val="left" w:pos="3386"/>
              </w:tabs>
              <w:rPr>
                <w:rStyle w:val="FontStyle77"/>
                <w:b/>
                <w:sz w:val="28"/>
                <w:szCs w:val="28"/>
              </w:rPr>
            </w:pPr>
          </w:p>
          <w:p w:rsidR="00073439" w:rsidRPr="00A21E4D" w:rsidRDefault="00073439" w:rsidP="001933BE">
            <w:pPr>
              <w:tabs>
                <w:tab w:val="left" w:pos="3386"/>
              </w:tabs>
              <w:rPr>
                <w:rStyle w:val="FontStyle77"/>
                <w:sz w:val="28"/>
                <w:szCs w:val="28"/>
              </w:rPr>
            </w:pPr>
            <w:r>
              <w:rPr>
                <w:rStyle w:val="FontStyle77"/>
                <w:sz w:val="28"/>
                <w:szCs w:val="28"/>
              </w:rPr>
              <w:t xml:space="preserve">      и</w:t>
            </w:r>
            <w:r w:rsidRPr="00A21E4D">
              <w:rPr>
                <w:rStyle w:val="FontStyle77"/>
                <w:sz w:val="28"/>
                <w:szCs w:val="28"/>
              </w:rPr>
              <w:t xml:space="preserve"> </w:t>
            </w:r>
            <w:r>
              <w:rPr>
                <w:rStyle w:val="FontStyle77"/>
                <w:sz w:val="28"/>
                <w:szCs w:val="28"/>
              </w:rPr>
              <w:t>ко</w:t>
            </w:r>
            <w:r w:rsidRPr="00A21E4D">
              <w:rPr>
                <w:rStyle w:val="FontStyle77"/>
                <w:color w:val="FF0000"/>
                <w:sz w:val="28"/>
                <w:szCs w:val="28"/>
              </w:rPr>
              <w:t>с</w:t>
            </w:r>
            <w:r>
              <w:rPr>
                <w:rStyle w:val="FontStyle77"/>
                <w:sz w:val="28"/>
                <w:szCs w:val="28"/>
              </w:rPr>
              <w:t>ынка.</w:t>
            </w:r>
          </w:p>
          <w:p w:rsidR="00073439" w:rsidRDefault="00073439" w:rsidP="001933BE">
            <w:pPr>
              <w:tabs>
                <w:tab w:val="left" w:pos="3386"/>
              </w:tabs>
              <w:rPr>
                <w:rStyle w:val="FontStyle77"/>
                <w:b/>
                <w:sz w:val="28"/>
                <w:szCs w:val="28"/>
              </w:rPr>
            </w:pPr>
          </w:p>
          <w:p w:rsidR="00073439" w:rsidRDefault="00073439" w:rsidP="001933BE">
            <w:pPr>
              <w:tabs>
                <w:tab w:val="left" w:pos="3386"/>
              </w:tabs>
              <w:rPr>
                <w:rStyle w:val="FontStyle77"/>
                <w:b/>
                <w:sz w:val="28"/>
                <w:szCs w:val="28"/>
              </w:rPr>
            </w:pPr>
          </w:p>
          <w:p w:rsidR="00073439" w:rsidRDefault="00073439" w:rsidP="001933BE">
            <w:pPr>
              <w:tabs>
                <w:tab w:val="left" w:pos="3386"/>
              </w:tabs>
              <w:rPr>
                <w:rStyle w:val="FontStyle77"/>
                <w:b/>
                <w:sz w:val="28"/>
                <w:szCs w:val="28"/>
              </w:rPr>
            </w:pPr>
          </w:p>
          <w:p w:rsidR="00073439" w:rsidRDefault="00073439" w:rsidP="001933BE">
            <w:pPr>
              <w:tabs>
                <w:tab w:val="left" w:pos="3386"/>
              </w:tabs>
              <w:rPr>
                <w:rStyle w:val="FontStyle77"/>
                <w:b/>
                <w:sz w:val="28"/>
                <w:szCs w:val="28"/>
              </w:rPr>
            </w:pPr>
            <w:r>
              <w:rPr>
                <w:rStyle w:val="FontStyle77"/>
                <w:b/>
                <w:sz w:val="28"/>
                <w:szCs w:val="28"/>
              </w:rPr>
              <w:t xml:space="preserve">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6489240E" wp14:editId="7C391994">
                  <wp:extent cx="990600" cy="552450"/>
                  <wp:effectExtent l="0" t="0" r="0" b="0"/>
                  <wp:docPr id="51" name="Рисунок 51" descr="http://logoped18.ru/logopedist/inga-didkovskaya/mnemotablitsy-0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ogoped18.ru/logopedist/inga-didkovskaya/mnemotablitsy-0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08E" w:rsidRDefault="00CB608E" w:rsidP="00CB608E">
      <w:pPr>
        <w:tabs>
          <w:tab w:val="left" w:pos="3386"/>
        </w:tabs>
        <w:spacing w:after="0" w:line="240" w:lineRule="auto"/>
        <w:rPr>
          <w:rStyle w:val="FontStyle77"/>
          <w:rFonts w:eastAsia="Times New Roman"/>
          <w:b/>
          <w:sz w:val="28"/>
          <w:szCs w:val="28"/>
        </w:rPr>
      </w:pPr>
    </w:p>
    <w:p w:rsidR="00CB608E" w:rsidRDefault="00CB608E" w:rsidP="00CB608E">
      <w:pPr>
        <w:tabs>
          <w:tab w:val="left" w:pos="3386"/>
        </w:tabs>
        <w:spacing w:after="0" w:line="240" w:lineRule="auto"/>
        <w:rPr>
          <w:rStyle w:val="FontStyle77"/>
          <w:rFonts w:eastAsia="Times New Roman"/>
          <w:b/>
          <w:sz w:val="28"/>
          <w:szCs w:val="28"/>
        </w:rPr>
      </w:pPr>
    </w:p>
    <w:p w:rsidR="00CB608E" w:rsidRDefault="00CB608E" w:rsidP="00CB608E">
      <w:pPr>
        <w:tabs>
          <w:tab w:val="left" w:pos="3386"/>
        </w:tabs>
        <w:spacing w:after="0" w:line="240" w:lineRule="auto"/>
        <w:rPr>
          <w:rStyle w:val="FontStyle77"/>
          <w:rFonts w:eastAsia="Times New Roman"/>
          <w:b/>
          <w:sz w:val="28"/>
          <w:szCs w:val="28"/>
        </w:rPr>
      </w:pPr>
      <w:r>
        <w:rPr>
          <w:rStyle w:val="FontStyle77"/>
          <w:rFonts w:eastAsia="Times New Roman"/>
          <w:b/>
          <w:sz w:val="28"/>
          <w:szCs w:val="28"/>
        </w:rPr>
        <w:t>Автоматизация (Ж)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B608E" w:rsidRPr="009C04D0" w:rsidTr="001933BE">
        <w:trPr>
          <w:trHeight w:val="2402"/>
        </w:trPr>
        <w:tc>
          <w:tcPr>
            <w:tcW w:w="2392" w:type="dxa"/>
          </w:tcPr>
          <w:p w:rsidR="00CB608E" w:rsidRPr="009C04D0" w:rsidRDefault="00CB608E" w:rsidP="001933BE">
            <w:pPr>
              <w:tabs>
                <w:tab w:val="left" w:pos="3386"/>
              </w:tabs>
              <w:rPr>
                <w:rStyle w:val="FontStyle77"/>
                <w:sz w:val="28"/>
                <w:szCs w:val="28"/>
              </w:rPr>
            </w:pPr>
          </w:p>
          <w:p w:rsidR="00CB608E" w:rsidRPr="009C04D0" w:rsidRDefault="00CB608E" w:rsidP="001933BE">
            <w:pPr>
              <w:tabs>
                <w:tab w:val="left" w:pos="3386"/>
              </w:tabs>
              <w:rPr>
                <w:rStyle w:val="FontStyle77"/>
                <w:sz w:val="28"/>
                <w:szCs w:val="28"/>
              </w:rPr>
            </w:pPr>
            <w:r>
              <w:rPr>
                <w:rStyle w:val="FontStyle77"/>
                <w:sz w:val="28"/>
                <w:szCs w:val="28"/>
              </w:rPr>
              <w:t xml:space="preserve">           </w:t>
            </w:r>
            <w:r w:rsidRPr="009C04D0">
              <w:rPr>
                <w:rStyle w:val="FontStyle77"/>
                <w:color w:val="FF0000"/>
                <w:sz w:val="28"/>
                <w:szCs w:val="28"/>
              </w:rPr>
              <w:t>Ж</w:t>
            </w:r>
            <w:r w:rsidRPr="009C04D0">
              <w:rPr>
                <w:rStyle w:val="FontStyle77"/>
                <w:sz w:val="28"/>
                <w:szCs w:val="28"/>
              </w:rPr>
              <w:t>ук</w:t>
            </w:r>
          </w:p>
          <w:p w:rsidR="00CB608E" w:rsidRPr="009C04D0" w:rsidRDefault="00CB608E" w:rsidP="001933BE">
            <w:pPr>
              <w:tabs>
                <w:tab w:val="left" w:pos="3386"/>
              </w:tabs>
              <w:rPr>
                <w:rStyle w:val="FontStyle77"/>
                <w:sz w:val="28"/>
                <w:szCs w:val="28"/>
              </w:rPr>
            </w:pPr>
            <w:r>
              <w:rPr>
                <w:rStyle w:val="FontStyle77"/>
                <w:sz w:val="28"/>
                <w:szCs w:val="28"/>
              </w:rPr>
              <w:t xml:space="preserve">       </w:t>
            </w:r>
            <w:r w:rsidRPr="009C04D0">
              <w:rPr>
                <w:bCs/>
                <w:noProof/>
                <w:color w:val="FF0000"/>
                <w:sz w:val="24"/>
                <w:szCs w:val="24"/>
              </w:rPr>
              <w:drawing>
                <wp:inline distT="0" distB="0" distL="0" distR="0" wp14:anchorId="270F4320" wp14:editId="0F8EE311">
                  <wp:extent cx="847725" cy="828675"/>
                  <wp:effectExtent l="0" t="0" r="0" b="0"/>
                  <wp:docPr id="18506" name="Рисунок 18506" descr="ж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B608E" w:rsidRPr="009C04D0" w:rsidRDefault="00CB608E" w:rsidP="001933BE">
            <w:pPr>
              <w:tabs>
                <w:tab w:val="left" w:pos="3386"/>
              </w:tabs>
              <w:rPr>
                <w:rStyle w:val="FontStyle77"/>
                <w:sz w:val="28"/>
                <w:szCs w:val="28"/>
              </w:rPr>
            </w:pPr>
          </w:p>
          <w:p w:rsidR="00CB608E" w:rsidRPr="009C04D0" w:rsidRDefault="00CB608E" w:rsidP="001933BE">
            <w:pPr>
              <w:tabs>
                <w:tab w:val="left" w:pos="3386"/>
              </w:tabs>
              <w:rPr>
                <w:rStyle w:val="FontStyle77"/>
                <w:sz w:val="28"/>
                <w:szCs w:val="28"/>
              </w:rPr>
            </w:pPr>
            <w:r>
              <w:rPr>
                <w:rStyle w:val="FontStyle77"/>
                <w:color w:val="FF0000"/>
                <w:sz w:val="28"/>
                <w:szCs w:val="28"/>
              </w:rPr>
              <w:t xml:space="preserve">      </w:t>
            </w:r>
            <w:r w:rsidRPr="009C04D0">
              <w:rPr>
                <w:rStyle w:val="FontStyle77"/>
                <w:color w:val="FF0000"/>
                <w:sz w:val="28"/>
                <w:szCs w:val="28"/>
              </w:rPr>
              <w:t>ж</w:t>
            </w:r>
            <w:r w:rsidRPr="009C04D0">
              <w:rPr>
                <w:rStyle w:val="FontStyle77"/>
                <w:sz w:val="28"/>
                <w:szCs w:val="28"/>
              </w:rPr>
              <w:t>у</w:t>
            </w:r>
            <w:r w:rsidRPr="009C04D0">
              <w:rPr>
                <w:rStyle w:val="FontStyle77"/>
                <w:color w:val="FF0000"/>
                <w:sz w:val="28"/>
                <w:szCs w:val="28"/>
              </w:rPr>
              <w:t>жж</w:t>
            </w:r>
            <w:r w:rsidRPr="009C04D0">
              <w:rPr>
                <w:rStyle w:val="FontStyle77"/>
                <w:sz w:val="28"/>
                <w:szCs w:val="28"/>
              </w:rPr>
              <w:t>ит</w:t>
            </w:r>
          </w:p>
          <w:p w:rsidR="00CB608E" w:rsidRPr="009C04D0" w:rsidRDefault="00CB608E" w:rsidP="001933BE">
            <w:pPr>
              <w:tabs>
                <w:tab w:val="left" w:pos="3386"/>
              </w:tabs>
              <w:rPr>
                <w:rStyle w:val="FontStyle77"/>
                <w:sz w:val="28"/>
                <w:szCs w:val="28"/>
              </w:rPr>
            </w:pPr>
            <w:r w:rsidRPr="009C04D0">
              <w:rPr>
                <w:noProof/>
                <w:sz w:val="24"/>
                <w:szCs w:val="24"/>
              </w:rPr>
              <w:drawing>
                <wp:inline distT="0" distB="0" distL="0" distR="0" wp14:anchorId="77A9BEBE" wp14:editId="4607685F">
                  <wp:extent cx="1238250" cy="676275"/>
                  <wp:effectExtent l="0" t="0" r="0" b="9525"/>
                  <wp:docPr id="18508" name="Рисунок 18508" descr="http://logoped18.ru/logopedist/inga-didkovskaya/mnemotablitsy-0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ogoped18.ru/logopedist/inga-didkovskaya/mnemotablitsy-0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B608E" w:rsidRPr="009C04D0" w:rsidRDefault="00CB608E" w:rsidP="001933BE">
            <w:pPr>
              <w:tabs>
                <w:tab w:val="left" w:pos="3386"/>
              </w:tabs>
              <w:rPr>
                <w:rStyle w:val="FontStyle77"/>
                <w:sz w:val="28"/>
                <w:szCs w:val="28"/>
              </w:rPr>
            </w:pPr>
          </w:p>
          <w:p w:rsidR="00CB608E" w:rsidRDefault="00CB608E" w:rsidP="001933BE">
            <w:pPr>
              <w:tabs>
                <w:tab w:val="left" w:pos="3386"/>
              </w:tabs>
              <w:rPr>
                <w:rStyle w:val="FontStyle77"/>
                <w:sz w:val="28"/>
                <w:szCs w:val="28"/>
              </w:rPr>
            </w:pPr>
            <w:r>
              <w:rPr>
                <w:rStyle w:val="FontStyle77"/>
                <w:sz w:val="28"/>
                <w:szCs w:val="28"/>
              </w:rPr>
              <w:t xml:space="preserve">          н</w:t>
            </w:r>
            <w:r w:rsidRPr="009C04D0">
              <w:rPr>
                <w:rStyle w:val="FontStyle77"/>
                <w:sz w:val="28"/>
                <w:szCs w:val="28"/>
              </w:rPr>
              <w:t>ад</w:t>
            </w:r>
          </w:p>
          <w:p w:rsidR="00CB608E" w:rsidRPr="009C04D0" w:rsidRDefault="00CB608E" w:rsidP="001933BE">
            <w:pPr>
              <w:tabs>
                <w:tab w:val="left" w:pos="3386"/>
              </w:tabs>
              <w:rPr>
                <w:rStyle w:val="FontStyle77"/>
                <w:sz w:val="28"/>
                <w:szCs w:val="28"/>
              </w:rPr>
            </w:pPr>
          </w:p>
          <w:p w:rsidR="00CB608E" w:rsidRPr="009C04D0" w:rsidRDefault="00CB608E" w:rsidP="001933BE">
            <w:pPr>
              <w:tabs>
                <w:tab w:val="left" w:pos="3386"/>
              </w:tabs>
              <w:rPr>
                <w:rStyle w:val="FontStyle77"/>
                <w:sz w:val="28"/>
                <w:szCs w:val="28"/>
              </w:rPr>
            </w:pPr>
            <w:r>
              <w:rPr>
                <w:rStyle w:val="FontStyle77"/>
                <w:sz w:val="28"/>
                <w:szCs w:val="28"/>
              </w:rPr>
              <w:t xml:space="preserve">         </w:t>
            </w:r>
            <w:r w:rsidRPr="009C04D0">
              <w:rPr>
                <w:noProof/>
                <w:sz w:val="24"/>
                <w:szCs w:val="24"/>
              </w:rPr>
              <w:drawing>
                <wp:inline distT="0" distB="0" distL="0" distR="0" wp14:anchorId="253BED57" wp14:editId="070CDA81">
                  <wp:extent cx="447675" cy="447675"/>
                  <wp:effectExtent l="0" t="0" r="9525" b="9525"/>
                  <wp:docPr id="18510" name="Рисунок 18510" descr="http://logoped18.ru/logopedist/inga-didkovskaya/mnemotablitsy-0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ogoped18.ru/logopedist/inga-didkovskaya/mnemotablitsy-0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B608E" w:rsidRPr="009C04D0" w:rsidRDefault="00CB608E" w:rsidP="001933BE">
            <w:pPr>
              <w:tabs>
                <w:tab w:val="left" w:pos="3386"/>
              </w:tabs>
              <w:rPr>
                <w:rStyle w:val="FontStyle77"/>
                <w:sz w:val="28"/>
                <w:szCs w:val="28"/>
              </w:rPr>
            </w:pPr>
            <w:r>
              <w:rPr>
                <w:rStyle w:val="FontStyle77"/>
                <w:sz w:val="28"/>
                <w:szCs w:val="28"/>
              </w:rPr>
              <w:t xml:space="preserve">          </w:t>
            </w:r>
            <w:r w:rsidRPr="009C04D0">
              <w:rPr>
                <w:rStyle w:val="FontStyle77"/>
                <w:sz w:val="28"/>
                <w:szCs w:val="28"/>
              </w:rPr>
              <w:t>е</w:t>
            </w:r>
            <w:r w:rsidRPr="009C04D0">
              <w:rPr>
                <w:rStyle w:val="FontStyle77"/>
                <w:color w:val="FF0000"/>
                <w:sz w:val="28"/>
                <w:szCs w:val="28"/>
              </w:rPr>
              <w:t>ж</w:t>
            </w:r>
            <w:r w:rsidRPr="009C04D0">
              <w:rPr>
                <w:rStyle w:val="FontStyle77"/>
                <w:sz w:val="28"/>
                <w:szCs w:val="28"/>
              </w:rPr>
              <w:t>ом</w:t>
            </w:r>
          </w:p>
          <w:p w:rsidR="00CB608E" w:rsidRPr="009C04D0" w:rsidRDefault="00CB608E" w:rsidP="001933BE">
            <w:pPr>
              <w:tabs>
                <w:tab w:val="left" w:pos="3386"/>
              </w:tabs>
              <w:rPr>
                <w:rStyle w:val="FontStyle77"/>
                <w:sz w:val="28"/>
                <w:szCs w:val="28"/>
              </w:rPr>
            </w:pPr>
            <w:r w:rsidRPr="009C04D0">
              <w:rPr>
                <w:noProof/>
                <w:sz w:val="24"/>
                <w:szCs w:val="24"/>
              </w:rPr>
              <w:drawing>
                <wp:inline distT="0" distB="0" distL="0" distR="0" wp14:anchorId="13274DAC" wp14:editId="65DB8BE9">
                  <wp:extent cx="1238250" cy="1304925"/>
                  <wp:effectExtent l="0" t="0" r="0" b="9525"/>
                  <wp:docPr id="18512" name="Рисунок 18512" descr="еж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еж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08E" w:rsidRPr="009C04D0" w:rsidTr="001933BE">
        <w:tc>
          <w:tcPr>
            <w:tcW w:w="2392" w:type="dxa"/>
          </w:tcPr>
          <w:p w:rsidR="00CB608E" w:rsidRPr="009C04D0" w:rsidRDefault="00CB608E" w:rsidP="001933BE">
            <w:pPr>
              <w:tabs>
                <w:tab w:val="left" w:pos="3386"/>
              </w:tabs>
              <w:rPr>
                <w:rStyle w:val="FontStyle77"/>
                <w:sz w:val="28"/>
                <w:szCs w:val="28"/>
              </w:rPr>
            </w:pPr>
            <w:r>
              <w:rPr>
                <w:rStyle w:val="FontStyle77"/>
                <w:sz w:val="28"/>
                <w:szCs w:val="28"/>
              </w:rPr>
              <w:t xml:space="preserve">          </w:t>
            </w:r>
            <w:r w:rsidRPr="009C04D0">
              <w:rPr>
                <w:rStyle w:val="FontStyle77"/>
                <w:sz w:val="28"/>
                <w:szCs w:val="28"/>
              </w:rPr>
              <w:t>кру</w:t>
            </w:r>
            <w:r w:rsidRPr="009C04D0">
              <w:rPr>
                <w:rStyle w:val="FontStyle77"/>
                <w:color w:val="FF0000"/>
                <w:sz w:val="28"/>
                <w:szCs w:val="28"/>
              </w:rPr>
              <w:t>ж</w:t>
            </w:r>
            <w:r w:rsidRPr="009C04D0">
              <w:rPr>
                <w:rStyle w:val="FontStyle77"/>
                <w:sz w:val="28"/>
                <w:szCs w:val="28"/>
              </w:rPr>
              <w:t>ит,</w:t>
            </w:r>
          </w:p>
          <w:p w:rsidR="00CB608E" w:rsidRPr="009C04D0" w:rsidRDefault="00CB608E" w:rsidP="001933BE">
            <w:pPr>
              <w:tabs>
                <w:tab w:val="left" w:pos="3386"/>
              </w:tabs>
              <w:rPr>
                <w:rStyle w:val="FontStyle77"/>
                <w:sz w:val="28"/>
                <w:szCs w:val="28"/>
              </w:rPr>
            </w:pPr>
            <w:r>
              <w:rPr>
                <w:rStyle w:val="FontStyle77"/>
                <w:sz w:val="28"/>
                <w:szCs w:val="28"/>
              </w:rPr>
              <w:t xml:space="preserve">        </w:t>
            </w:r>
            <w:r w:rsidRPr="009C04D0">
              <w:rPr>
                <w:noProof/>
                <w:sz w:val="24"/>
                <w:szCs w:val="24"/>
              </w:rPr>
              <w:drawing>
                <wp:inline distT="0" distB="0" distL="0" distR="0" wp14:anchorId="32934DFA" wp14:editId="58232B9D">
                  <wp:extent cx="800100" cy="809625"/>
                  <wp:effectExtent l="0" t="0" r="0" b="9525"/>
                  <wp:docPr id="18520" name="Рисунок 18520" descr="http://logoped18.ru/logopedist/inga-didkovskaya/mnemotablitsy-0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ogoped18.ru/logopedist/inga-didkovskaya/mnemotablitsy-0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08E" w:rsidRPr="009C04D0" w:rsidRDefault="00CB608E" w:rsidP="001933BE">
            <w:pPr>
              <w:tabs>
                <w:tab w:val="left" w:pos="3386"/>
              </w:tabs>
              <w:rPr>
                <w:rStyle w:val="FontStyle77"/>
                <w:sz w:val="28"/>
                <w:szCs w:val="28"/>
              </w:rPr>
            </w:pPr>
          </w:p>
        </w:tc>
        <w:tc>
          <w:tcPr>
            <w:tcW w:w="2393" w:type="dxa"/>
          </w:tcPr>
          <w:p w:rsidR="00CB608E" w:rsidRPr="009C04D0" w:rsidRDefault="00CB608E" w:rsidP="001933BE">
            <w:pPr>
              <w:tabs>
                <w:tab w:val="left" w:pos="3386"/>
              </w:tabs>
              <w:rPr>
                <w:rStyle w:val="FontStyle77"/>
                <w:sz w:val="28"/>
                <w:szCs w:val="28"/>
              </w:rPr>
            </w:pPr>
            <w:r>
              <w:rPr>
                <w:rStyle w:val="FontStyle77"/>
                <w:sz w:val="28"/>
                <w:szCs w:val="28"/>
              </w:rPr>
              <w:t xml:space="preserve">   а</w:t>
            </w:r>
            <w:r w:rsidRPr="009C04D0">
              <w:rPr>
                <w:rStyle w:val="FontStyle77"/>
                <w:sz w:val="28"/>
                <w:szCs w:val="28"/>
              </w:rPr>
              <w:t xml:space="preserve"> ё</w:t>
            </w:r>
            <w:r w:rsidRPr="009C04D0">
              <w:rPr>
                <w:rStyle w:val="FontStyle77"/>
                <w:color w:val="FF0000"/>
                <w:sz w:val="28"/>
                <w:szCs w:val="28"/>
              </w:rPr>
              <w:t>ж</w:t>
            </w:r>
            <w:r w:rsidRPr="009C04D0">
              <w:rPr>
                <w:rStyle w:val="FontStyle77"/>
                <w:sz w:val="28"/>
                <w:szCs w:val="28"/>
              </w:rPr>
              <w:t>ик ле</w:t>
            </w:r>
            <w:r w:rsidRPr="009C04D0">
              <w:rPr>
                <w:rStyle w:val="FontStyle77"/>
                <w:color w:val="FF0000"/>
                <w:sz w:val="28"/>
                <w:szCs w:val="28"/>
              </w:rPr>
              <w:t>ж</w:t>
            </w:r>
            <w:r w:rsidRPr="009C04D0">
              <w:rPr>
                <w:rStyle w:val="FontStyle77"/>
                <w:sz w:val="28"/>
                <w:szCs w:val="28"/>
              </w:rPr>
              <w:t>ит</w:t>
            </w:r>
          </w:p>
          <w:p w:rsidR="00CB608E" w:rsidRPr="009C04D0" w:rsidRDefault="00CB608E" w:rsidP="001933BE">
            <w:pPr>
              <w:tabs>
                <w:tab w:val="left" w:pos="3386"/>
              </w:tabs>
              <w:rPr>
                <w:rStyle w:val="FontStyle77"/>
                <w:sz w:val="28"/>
                <w:szCs w:val="28"/>
              </w:rPr>
            </w:pPr>
            <w:r w:rsidRPr="009C04D0">
              <w:rPr>
                <w:noProof/>
                <w:sz w:val="24"/>
                <w:szCs w:val="24"/>
              </w:rPr>
              <w:drawing>
                <wp:inline distT="0" distB="0" distL="0" distR="0" wp14:anchorId="584CFDED" wp14:editId="1CB64969">
                  <wp:extent cx="1181100" cy="942975"/>
                  <wp:effectExtent l="0" t="0" r="0" b="9525"/>
                  <wp:docPr id="18518" name="Рисунок 18518" descr="еж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еж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B608E" w:rsidRPr="009C04D0" w:rsidRDefault="00CB608E" w:rsidP="001933BE">
            <w:pPr>
              <w:tabs>
                <w:tab w:val="left" w:pos="3386"/>
              </w:tabs>
              <w:rPr>
                <w:rStyle w:val="FontStyle77"/>
                <w:sz w:val="28"/>
                <w:szCs w:val="28"/>
              </w:rPr>
            </w:pPr>
            <w:r>
              <w:rPr>
                <w:rStyle w:val="FontStyle77"/>
                <w:sz w:val="28"/>
                <w:szCs w:val="28"/>
              </w:rPr>
              <w:t xml:space="preserve">      н</w:t>
            </w:r>
            <w:r w:rsidRPr="009C04D0">
              <w:rPr>
                <w:rStyle w:val="FontStyle77"/>
                <w:sz w:val="28"/>
                <w:szCs w:val="28"/>
              </w:rPr>
              <w:t xml:space="preserve">а </w:t>
            </w:r>
            <w:r w:rsidRPr="009C04D0">
              <w:rPr>
                <w:rStyle w:val="FontStyle77"/>
                <w:color w:val="FF0000"/>
                <w:sz w:val="28"/>
                <w:szCs w:val="28"/>
              </w:rPr>
              <w:t>ж</w:t>
            </w:r>
            <w:r w:rsidRPr="009C04D0">
              <w:rPr>
                <w:rStyle w:val="FontStyle77"/>
                <w:sz w:val="28"/>
                <w:szCs w:val="28"/>
              </w:rPr>
              <w:t>ука</w:t>
            </w:r>
          </w:p>
          <w:p w:rsidR="00CB608E" w:rsidRPr="009C04D0" w:rsidRDefault="00CB608E" w:rsidP="001933BE">
            <w:pPr>
              <w:tabs>
                <w:tab w:val="left" w:pos="3386"/>
              </w:tabs>
              <w:rPr>
                <w:rStyle w:val="FontStyle77"/>
                <w:sz w:val="28"/>
                <w:szCs w:val="28"/>
              </w:rPr>
            </w:pPr>
          </w:p>
          <w:p w:rsidR="00CB608E" w:rsidRPr="009C04D0" w:rsidRDefault="00CB608E" w:rsidP="001933BE">
            <w:pPr>
              <w:tabs>
                <w:tab w:val="left" w:pos="3386"/>
              </w:tabs>
              <w:rPr>
                <w:rStyle w:val="FontStyle77"/>
                <w:sz w:val="28"/>
                <w:szCs w:val="28"/>
              </w:rPr>
            </w:pPr>
            <w:r>
              <w:rPr>
                <w:rStyle w:val="FontStyle77"/>
                <w:sz w:val="28"/>
                <w:szCs w:val="28"/>
              </w:rPr>
              <w:t xml:space="preserve">       </w:t>
            </w:r>
            <w:r w:rsidRPr="009C04D0">
              <w:rPr>
                <w:bCs/>
                <w:noProof/>
                <w:color w:val="FF0000"/>
                <w:sz w:val="24"/>
                <w:szCs w:val="24"/>
              </w:rPr>
              <w:drawing>
                <wp:inline distT="0" distB="0" distL="0" distR="0" wp14:anchorId="182B1298" wp14:editId="477515B4">
                  <wp:extent cx="771525" cy="714375"/>
                  <wp:effectExtent l="0" t="0" r="0" b="0"/>
                  <wp:docPr id="18516" name="Рисунок 18516" descr="ж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ж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B608E" w:rsidRPr="009C04D0" w:rsidRDefault="00CB608E" w:rsidP="001933BE">
            <w:pPr>
              <w:tabs>
                <w:tab w:val="left" w:pos="3386"/>
              </w:tabs>
              <w:rPr>
                <w:rStyle w:val="FontStyle77"/>
                <w:sz w:val="28"/>
                <w:szCs w:val="28"/>
              </w:rPr>
            </w:pPr>
            <w:r>
              <w:rPr>
                <w:rStyle w:val="FontStyle77"/>
                <w:sz w:val="28"/>
                <w:szCs w:val="28"/>
              </w:rPr>
              <w:t xml:space="preserve">      </w:t>
            </w:r>
            <w:r w:rsidRPr="009C04D0">
              <w:rPr>
                <w:rStyle w:val="FontStyle77"/>
                <w:sz w:val="28"/>
                <w:szCs w:val="28"/>
              </w:rPr>
              <w:t>глядит</w:t>
            </w:r>
          </w:p>
          <w:p w:rsidR="00CB608E" w:rsidRPr="009C04D0" w:rsidRDefault="00CB608E" w:rsidP="001933BE">
            <w:pPr>
              <w:tabs>
                <w:tab w:val="left" w:pos="3386"/>
              </w:tabs>
              <w:rPr>
                <w:rStyle w:val="FontStyle77"/>
                <w:sz w:val="28"/>
                <w:szCs w:val="28"/>
              </w:rPr>
            </w:pPr>
            <w:r>
              <w:rPr>
                <w:rStyle w:val="FontStyle77"/>
                <w:sz w:val="28"/>
                <w:szCs w:val="28"/>
              </w:rPr>
              <w:t xml:space="preserve">    </w:t>
            </w:r>
            <w:r w:rsidRPr="009C04D0">
              <w:rPr>
                <w:noProof/>
                <w:sz w:val="24"/>
                <w:szCs w:val="24"/>
              </w:rPr>
              <w:drawing>
                <wp:inline distT="0" distB="0" distL="0" distR="0" wp14:anchorId="71CE74FA" wp14:editId="186A8BD1">
                  <wp:extent cx="962025" cy="390525"/>
                  <wp:effectExtent l="0" t="0" r="9525" b="9525"/>
                  <wp:docPr id="18514" name="Рисунок 18514" descr="http://logoped18.ru/logopedist/inga-didkovskaya/mnemotablitsy-0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ogoped18.ru/logopedist/inga-didkovskaya/mnemotablitsy-0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08E" w:rsidRPr="009C04D0" w:rsidRDefault="00CB608E" w:rsidP="00CB608E">
      <w:pPr>
        <w:tabs>
          <w:tab w:val="left" w:pos="3386"/>
        </w:tabs>
        <w:spacing w:after="0" w:line="240" w:lineRule="auto"/>
        <w:rPr>
          <w:rStyle w:val="FontStyle77"/>
          <w:rFonts w:eastAsia="Times New Roman"/>
          <w:sz w:val="28"/>
          <w:szCs w:val="28"/>
        </w:rPr>
      </w:pPr>
    </w:p>
    <w:p w:rsidR="00073439" w:rsidRPr="00A458CE" w:rsidRDefault="00073439" w:rsidP="00073439">
      <w:pPr>
        <w:pStyle w:val="a3"/>
        <w:shd w:val="clear" w:color="auto" w:fill="FFFFFF"/>
        <w:spacing w:line="368" w:lineRule="atLeast"/>
        <w:ind w:firstLine="300"/>
        <w:rPr>
          <w:b/>
          <w:bCs/>
          <w:color w:val="383119"/>
          <w:sz w:val="28"/>
          <w:szCs w:val="28"/>
        </w:rPr>
      </w:pPr>
    </w:p>
    <w:p w:rsidR="00073439" w:rsidRDefault="00073439" w:rsidP="00073439"/>
    <w:p w:rsidR="00073439" w:rsidRDefault="00073439"/>
    <w:sectPr w:rsidR="00073439" w:rsidSect="00CB6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91"/>
    <w:rsid w:val="00073439"/>
    <w:rsid w:val="002B3156"/>
    <w:rsid w:val="004602F5"/>
    <w:rsid w:val="00792222"/>
    <w:rsid w:val="00857391"/>
    <w:rsid w:val="00903578"/>
    <w:rsid w:val="00993682"/>
    <w:rsid w:val="00CB608E"/>
    <w:rsid w:val="00E4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3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35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3578"/>
  </w:style>
  <w:style w:type="character" w:customStyle="1" w:styleId="red-letter">
    <w:name w:val="red-letter"/>
    <w:basedOn w:val="a0"/>
    <w:rsid w:val="00903578"/>
  </w:style>
  <w:style w:type="character" w:styleId="a4">
    <w:name w:val="Strong"/>
    <w:basedOn w:val="a0"/>
    <w:uiPriority w:val="22"/>
    <w:qFormat/>
    <w:rsid w:val="00903578"/>
    <w:rPr>
      <w:b/>
      <w:bCs/>
    </w:rPr>
  </w:style>
  <w:style w:type="character" w:styleId="a5">
    <w:name w:val="Emphasis"/>
    <w:basedOn w:val="a0"/>
    <w:uiPriority w:val="20"/>
    <w:qFormat/>
    <w:rsid w:val="009035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7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43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73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7">
    <w:name w:val="Font Style77"/>
    <w:rsid w:val="00073439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3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35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3578"/>
  </w:style>
  <w:style w:type="character" w:customStyle="1" w:styleId="red-letter">
    <w:name w:val="red-letter"/>
    <w:basedOn w:val="a0"/>
    <w:rsid w:val="00903578"/>
  </w:style>
  <w:style w:type="character" w:styleId="a4">
    <w:name w:val="Strong"/>
    <w:basedOn w:val="a0"/>
    <w:uiPriority w:val="22"/>
    <w:qFormat/>
    <w:rsid w:val="00903578"/>
    <w:rPr>
      <w:b/>
      <w:bCs/>
    </w:rPr>
  </w:style>
  <w:style w:type="character" w:styleId="a5">
    <w:name w:val="Emphasis"/>
    <w:basedOn w:val="a0"/>
    <w:uiPriority w:val="20"/>
    <w:qFormat/>
    <w:rsid w:val="009035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7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43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73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7">
    <w:name w:val="Font Style77"/>
    <w:rsid w:val="0007343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dcterms:created xsi:type="dcterms:W3CDTF">2013-09-01T14:44:00Z</dcterms:created>
  <dcterms:modified xsi:type="dcterms:W3CDTF">2014-05-20T09:58:00Z</dcterms:modified>
</cp:coreProperties>
</file>