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1E" w:rsidRPr="001D7B1E" w:rsidRDefault="001D7B1E" w:rsidP="001D7B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7B1E" w:rsidRPr="001D7B1E" w:rsidRDefault="001D7B1E" w:rsidP="001D7B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>Развитие мышления у детей в дошкольном возрасте</w:t>
      </w:r>
      <w:bookmarkStart w:id="0" w:name="_GoBack"/>
      <w:bookmarkEnd w:id="0"/>
    </w:p>
    <w:p w:rsidR="001D7B1E" w:rsidRPr="001D7B1E" w:rsidRDefault="001D7B1E" w:rsidP="001D7B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7B1E" w:rsidRPr="001D7B1E" w:rsidRDefault="001D7B1E" w:rsidP="001D7B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детей дошкольного возраста все еще значительную роль играет действенная форма мышления, однако в мыслительном процессе происходят заметные изменения. Круг мысли</w:t>
      </w:r>
      <w:r w:rsidRPr="001D7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тельных задач расширяется в этом возрасте особенно быстро.</w:t>
      </w:r>
    </w:p>
    <w:p w:rsidR="001D7B1E" w:rsidRPr="001D7B1E" w:rsidRDefault="001D7B1E" w:rsidP="001D7B1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1D7B1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Мышление и действие</w:t>
      </w:r>
    </w:p>
    <w:p w:rsidR="001D7B1E" w:rsidRPr="001D7B1E" w:rsidRDefault="001D7B1E" w:rsidP="001D7B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Ребенок 3-6 лет занимается разными видами деятельности, которые обогащают его знания о предме</w:t>
      </w:r>
      <w:r w:rsidRPr="001D7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тах и их свойствах. Дошкольник все более самостоятельно выби</w:t>
      </w:r>
      <w:r w:rsidRPr="001D7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рает и применяет различные способы и приемы решения встав</w:t>
      </w:r>
      <w:r w:rsidRPr="001D7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 xml:space="preserve">ших перед ним практических задач. Специальные исследования мышления дошкольника показали, что на этом возрастном этапе происходит перестройка отношений практического действия к </w:t>
      </w:r>
      <w:proofErr w:type="gramStart"/>
      <w:r w:rsidRPr="001D7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</w:t>
      </w:r>
      <w:r w:rsidRPr="001D7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ственному</w:t>
      </w:r>
      <w:proofErr w:type="gramEnd"/>
      <w:r w:rsidRPr="001D7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Вместе с переходом процесса мышления во «внутрен</w:t>
      </w:r>
      <w:r w:rsidRPr="001D7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ний план» (</w:t>
      </w:r>
      <w:proofErr w:type="spellStart"/>
      <w:r w:rsidRPr="001D7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интериоризация</w:t>
      </w:r>
      <w:proofErr w:type="spellEnd"/>
      <w:r w:rsidRPr="001D7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происходит перестройка практиче</w:t>
      </w:r>
      <w:r w:rsidRPr="001D7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 xml:space="preserve">ского действия. </w:t>
      </w:r>
      <w:proofErr w:type="gramStart"/>
      <w:r w:rsidRPr="001D7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Предлагая детям 3—6 лет составить из плоскост</w:t>
      </w:r>
      <w:r w:rsidRPr="001D7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 xml:space="preserve">ных фигурок на фоне (сад, полянка, комната) картинку (А. А. </w:t>
      </w:r>
      <w:proofErr w:type="spellStart"/>
      <w:r w:rsidRPr="001D7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Люблинская</w:t>
      </w:r>
      <w:proofErr w:type="spellEnd"/>
      <w:r w:rsidRPr="001D7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З. С. </w:t>
      </w:r>
      <w:proofErr w:type="spellStart"/>
      <w:r w:rsidRPr="001D7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Решко</w:t>
      </w:r>
      <w:proofErr w:type="spellEnd"/>
      <w:r w:rsidRPr="001D7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), починить испортившуюся игрушку (А. А. </w:t>
      </w:r>
      <w:proofErr w:type="spellStart"/>
      <w:r w:rsidRPr="001D7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Люблинская</w:t>
      </w:r>
      <w:proofErr w:type="spellEnd"/>
      <w:r w:rsidRPr="001D7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З. А. Ганькова), выбрать орудие, чтобы достать из вазы конфетку (И. М. Жукова), или удержать на столике с наклонной поверхностью шарик (А. А. </w:t>
      </w:r>
      <w:proofErr w:type="spellStart"/>
      <w:r w:rsidRPr="001D7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Веигер</w:t>
      </w:r>
      <w:proofErr w:type="spellEnd"/>
      <w:r w:rsidRPr="001D7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), исследователи получили данные, позволяющие сделать некото</w:t>
      </w:r>
      <w:r w:rsidRPr="001D7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рые общие выводы.</w:t>
      </w:r>
      <w:proofErr w:type="gramEnd"/>
    </w:p>
    <w:p w:rsidR="001D7B1E" w:rsidRPr="001D7B1E" w:rsidRDefault="001D7B1E" w:rsidP="001D7B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Младшие дошкольники (3-4 года)</w:t>
      </w:r>
      <w:r w:rsidRPr="001D7B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не всегда используют действие, адекватное поставленной задаче</w:t>
      </w:r>
      <w:r w:rsidRPr="001D7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Дети сразу приступают к действенному решению за</w:t>
      </w:r>
      <w:r w:rsidRPr="001D7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дачи, делая порой беспорядочные, «шарящие» пробы; передвигают фигурки по фону и, соединяя их, получают неожиданные для самих себя сочетания. Поэтому с большим удивлением и радостью трехлетний ребенок восклицает: «Смотрите, что полу</w:t>
      </w:r>
      <w:r w:rsidRPr="001D7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 xml:space="preserve">чилось!» По-видимому, ребенок воспринял задачу расположить фигурки на картине в очень общей форме. Решая такую задачу, младший дошкольник обычно предварительно </w:t>
      </w:r>
      <w:r w:rsidRPr="001D7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не анализирует ее условий и прямолинейно идет к решению путем любого соедине</w:t>
      </w:r>
      <w:r w:rsidRPr="001D7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ния фигур или частей предмета. Критическое отношение к полу</w:t>
      </w:r>
      <w:r w:rsidRPr="001D7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чаемому результату при этом отсутствует.</w:t>
      </w:r>
    </w:p>
    <w:p w:rsidR="001D7B1E" w:rsidRPr="001D7B1E" w:rsidRDefault="001D7B1E" w:rsidP="001D7B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видя существующих в действительности связей (в частно</w:t>
      </w:r>
      <w:r w:rsidRPr="001D7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сти, пространственных) и грубо нарушая их, трех-, четырехлетние дети составляют порой совершенно бессмысленные картины. Располагая фигурки на фоне поляны, дети младшего дошколь</w:t>
      </w:r>
      <w:r w:rsidRPr="001D7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ного возраста спокойно помещают фигурку лошади вверх ногами (по отношению к деревьям на фоне), а снизу, также головой вниз, располагают всадника. При этом ребенок удовлетворенно заклю</w:t>
      </w:r>
      <w:r w:rsidRPr="001D7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чает, что у него получилась хорошая картиночка, «как дядя ска</w:t>
      </w:r>
      <w:r w:rsidRPr="001D7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чет на лошади».</w:t>
      </w:r>
    </w:p>
    <w:p w:rsidR="001D7B1E" w:rsidRPr="001D7B1E" w:rsidRDefault="001D7B1E" w:rsidP="001D7B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Таким образом, конкретно данную задачу дети этого возра</w:t>
      </w:r>
      <w:r w:rsidRPr="001D7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 xml:space="preserve">ста решают </w:t>
      </w:r>
      <w:proofErr w:type="spellStart"/>
      <w:r w:rsidRPr="001D7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пробовательными</w:t>
      </w:r>
      <w:proofErr w:type="spellEnd"/>
      <w:r w:rsidRPr="001D7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действиями, а получаемый резуль</w:t>
      </w:r>
      <w:r w:rsidRPr="001D7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тат осмысливают лишь после завершения действия.</w:t>
      </w:r>
    </w:p>
    <w:p w:rsidR="001D7B1E" w:rsidRPr="001D7B1E" w:rsidRDefault="001D7B1E" w:rsidP="001D7B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 детей среднего дошкольного возраста </w:t>
      </w:r>
      <w:r w:rsidRPr="001D7B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осмы</w:t>
      </w:r>
      <w:r w:rsidRPr="001D7B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softHyphen/>
        <w:t>сливание задачи и способы ее решения совершаются в самом процессе действия.</w:t>
      </w:r>
      <w:r w:rsidRPr="001D7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Речь пяти-, шестилетних детей обыч</w:t>
      </w:r>
      <w:r w:rsidRPr="001D7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но служит опорой, или аккомпанементом, выполняемого действия (Л. С. Выготский). Расставляя фигурки на фоне, девочка (5—6 л.) говорит: «Этот дядя пришел домой, а эта тетя его тут встречает... нет, она тут готовит обед, а он еще не пришел, а эта (девочка) сидит тут и кричит: «Папа пришел». Такая речь-акком</w:t>
      </w:r>
      <w:r w:rsidRPr="001D7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панемент имеет прямое отношение к выполняемому действию. Однако речь во время действия может осуществлять различную функцию в практическом проблемном действии ребенка </w:t>
      </w:r>
      <w:r w:rsidRPr="001D7B1E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bdr w:val="none" w:sz="0" w:space="0" w:color="auto" w:frame="1"/>
          <w:vertAlign w:val="superscript"/>
          <w:lang w:eastAsia="ru-RU"/>
        </w:rPr>
        <w:t>1</w:t>
      </w:r>
      <w:r w:rsidRPr="001D7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D7B1E" w:rsidRPr="001D7B1E" w:rsidRDefault="001D7B1E" w:rsidP="001D7B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 детей старшего дошкольного возраста </w:t>
      </w:r>
      <w:r w:rsidRPr="001D7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(6—7 л.) снова изменяются отношения чувственного восприятия, практического действия и речи. Теперь, лишь взглянув на кар</w:t>
      </w:r>
      <w:r w:rsidRPr="001D7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тинки, ребенок мысленно их комбинирует. Он может, не прибегая к практическим манипуляциям фигурками, решить в уме предло</w:t>
      </w:r>
      <w:r w:rsidRPr="001D7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 xml:space="preserve">женную задачу. Не начиная действовать, он говорит: «Я сложу, как дяденька везет тележку, а на тележке лежит чемодан» или: «Я сложу, как </w:t>
      </w:r>
      <w:r w:rsidRPr="001D7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двое военных скачут друг за другом на лошадях». После такого решения, найденного в уме, ребенок быстро распо</w:t>
      </w:r>
      <w:r w:rsidRPr="001D7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лагает фигурки на определенном фоне. Его рассказ после выпол</w:t>
      </w:r>
      <w:r w:rsidRPr="001D7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 xml:space="preserve">ненного действия по существу повторяет то, что он сказал в самом начале опыта. Действие уже ничего не добавило к </w:t>
      </w:r>
      <w:proofErr w:type="spellStart"/>
      <w:r w:rsidRPr="001D7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реше-цию</w:t>
      </w:r>
      <w:proofErr w:type="spellEnd"/>
      <w:r w:rsidRPr="001D7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задачи.</w:t>
      </w:r>
    </w:p>
    <w:p w:rsidR="00A04449" w:rsidRPr="001D7B1E" w:rsidRDefault="00A04449" w:rsidP="001D7B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04449" w:rsidRPr="001D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1E"/>
    <w:rsid w:val="001D7B1E"/>
    <w:rsid w:val="00A0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7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B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7B1E"/>
    <w:rPr>
      <w:b/>
      <w:bCs/>
    </w:rPr>
  </w:style>
  <w:style w:type="character" w:styleId="a5">
    <w:name w:val="Emphasis"/>
    <w:basedOn w:val="a0"/>
    <w:uiPriority w:val="20"/>
    <w:qFormat/>
    <w:rsid w:val="001D7B1E"/>
    <w:rPr>
      <w:i/>
      <w:iCs/>
    </w:rPr>
  </w:style>
  <w:style w:type="character" w:customStyle="1" w:styleId="apple-converted-space">
    <w:name w:val="apple-converted-space"/>
    <w:basedOn w:val="a0"/>
    <w:rsid w:val="001D7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7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B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7B1E"/>
    <w:rPr>
      <w:b/>
      <w:bCs/>
    </w:rPr>
  </w:style>
  <w:style w:type="character" w:styleId="a5">
    <w:name w:val="Emphasis"/>
    <w:basedOn w:val="a0"/>
    <w:uiPriority w:val="20"/>
    <w:qFormat/>
    <w:rsid w:val="001D7B1E"/>
    <w:rPr>
      <w:i/>
      <w:iCs/>
    </w:rPr>
  </w:style>
  <w:style w:type="character" w:customStyle="1" w:styleId="apple-converted-space">
    <w:name w:val="apple-converted-space"/>
    <w:basedOn w:val="a0"/>
    <w:rsid w:val="001D7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Дашенька</dc:creator>
  <cp:lastModifiedBy>Дашенька</cp:lastModifiedBy>
  <cp:revision>1</cp:revision>
  <dcterms:created xsi:type="dcterms:W3CDTF">2015-05-29T16:04:00Z</dcterms:created>
  <dcterms:modified xsi:type="dcterms:W3CDTF">2015-05-29T16:08:00Z</dcterms:modified>
</cp:coreProperties>
</file>