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BB" w:rsidRDefault="005632BB" w:rsidP="00791A1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91A12">
        <w:rPr>
          <w:rFonts w:ascii="Times New Roman" w:hAnsi="Times New Roman"/>
          <w:b/>
          <w:sz w:val="32"/>
          <w:szCs w:val="32"/>
        </w:rPr>
        <w:t>Тема: «Путеше</w:t>
      </w:r>
      <w:r>
        <w:rPr>
          <w:rFonts w:ascii="Times New Roman" w:hAnsi="Times New Roman"/>
          <w:b/>
          <w:sz w:val="32"/>
          <w:szCs w:val="32"/>
        </w:rPr>
        <w:t>ствие в страну дорожных знаков»</w:t>
      </w:r>
    </w:p>
    <w:p w:rsidR="005632BB" w:rsidRPr="00791A12" w:rsidRDefault="005632BB" w:rsidP="0008594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91A12">
        <w:rPr>
          <w:rFonts w:ascii="Times New Roman" w:hAnsi="Times New Roman"/>
          <w:b/>
          <w:sz w:val="28"/>
          <w:szCs w:val="28"/>
        </w:rPr>
        <w:t>Задачи:</w:t>
      </w:r>
    </w:p>
    <w:p w:rsidR="005632BB" w:rsidRDefault="005632BB" w:rsidP="0008594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культуру речевого общения. Продолжать упражнять детей в согласовании слов в предложении. Побуждать детей интересоваться смыслом слов. Активизировать словарь детей. Продолжать совершенствовать художественно – речевые исполнительские навыки при чтении стихотворений. («Речевое развитие»).</w:t>
      </w:r>
    </w:p>
    <w:p w:rsidR="005632BB" w:rsidRDefault="005632BB" w:rsidP="0008594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различать дорожные знаки для водителей и пешеходов. Закрепить знания детей о предупреждающих, запрещающих, информационно – указательных и знаках сервиса. Уточнить и закрепить знания детей о правилах поведения на улице. Закрепить умение сооружать постройки, объединенные общей темой, навыки коллективной работы. («Познавательное развитие»).</w:t>
      </w:r>
    </w:p>
    <w:p w:rsidR="005632BB" w:rsidRDefault="005632BB" w:rsidP="0008594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культуру поведения в общественном транспорте, на дороге. Развивать творческую самостоятельность, закреплять умение использовать средства выразительности. («Социально – коммуникативное развитие»).</w:t>
      </w:r>
    </w:p>
    <w:p w:rsidR="005632BB" w:rsidRDefault="005632BB" w:rsidP="0008594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внимание, навыки осознанного использования знаний правил дорожного движения в повседневной жизни, художественно – эстетический вкус. («Художественно – эстетическое развитие»).</w:t>
      </w:r>
    </w:p>
    <w:p w:rsidR="005632BB" w:rsidRDefault="005632BB" w:rsidP="0008594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потребность в двигательной активности. («Физическое развитие»).</w:t>
      </w:r>
    </w:p>
    <w:p w:rsidR="005632BB" w:rsidRDefault="005632BB" w:rsidP="00E525E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25E5">
        <w:rPr>
          <w:rFonts w:ascii="Times New Roman" w:hAnsi="Times New Roman"/>
          <w:b/>
          <w:sz w:val="28"/>
          <w:szCs w:val="28"/>
        </w:rPr>
        <w:t>Логика образовательной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0"/>
        <w:gridCol w:w="2978"/>
        <w:gridCol w:w="1808"/>
      </w:tblGrid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142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1428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воспитателя.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1428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1428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 xml:space="preserve">Педагог предлагает детям отправиться на осеннюю </w:t>
            </w: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>полянку.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идут, рассматривают </w:t>
            </w: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>листочки, любуются осенним пейзажем и поют песню об осени.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 xml:space="preserve">Педагог обращает внимание на удивительный листочек и читает письмо на нем: « Мы, жители Страны Дорожных Знаков, находимся в беде. Попали в плен к Помехе – Неумехе и теперь у нас в стране происходят постоянные аварии. Помогите нам!» 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Дети сочувствуют дорожным знакам и готовы им помочь.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Произошло большое несчастье: без дорожных знаков, светофора и четких строгих правил очень трудно и машинам и пешеходам. Согласны помочь жителям Страны Дорожных Знаков. Итак, мы отправляемся в путь, а отгадайте на чем? Дом по улице идет, на работу всех везет. Не на тонких курьих ножках, а в резиновых сапожках.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Дети решают поставленную задачу.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Концентрируют внимание.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Нужно потрудиться  - 1, 2, 3 – девочки и мальчики автобус собери.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Дети конструируют автобус.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 xml:space="preserve">Распределяют обязанности, работают, не мешая друг </w:t>
            </w: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>другу.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Вопросы:</w:t>
            </w:r>
          </w:p>
          <w:p w:rsidR="005632BB" w:rsidRPr="00131428" w:rsidRDefault="005632BB" w:rsidP="00131428">
            <w:pPr>
              <w:pStyle w:val="a3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Кто вы сейчас?</w:t>
            </w:r>
          </w:p>
          <w:p w:rsidR="005632BB" w:rsidRPr="00131428" w:rsidRDefault="005632BB" w:rsidP="00131428">
            <w:pPr>
              <w:pStyle w:val="a3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Как должен себя вести пассажир в автобусе.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 xml:space="preserve">Дети отвечают на вопросы. 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Уточнить знания о правилах поведения в общественном транспорте.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Звучит музыка (запись песни «Мы едем, едем, едем в далекие края»).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Садимся в автобусы – поехали.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Дружно подпевают.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Закрепить приобретенные умения поведения.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Остановка «Страна Дорожных Знаков». Выходят и видят дорожный знак с перевернутой табличкой, который загадывает им загадки (аудио запись). Я дорожный знак меня заколдовала Помеха – Неумеха. Какой я знак вы узнаете тогда, когда отгадаете мои загадки.</w:t>
            </w:r>
          </w:p>
          <w:p w:rsidR="005632BB" w:rsidRPr="00131428" w:rsidRDefault="005632BB" w:rsidP="00131428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Силач на четырех ногах,</w:t>
            </w:r>
          </w:p>
          <w:p w:rsidR="005632BB" w:rsidRPr="00131428" w:rsidRDefault="005632BB" w:rsidP="0013142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В резиновых сапогах.</w:t>
            </w:r>
          </w:p>
          <w:p w:rsidR="005632BB" w:rsidRPr="00131428" w:rsidRDefault="005632BB" w:rsidP="0013142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Приехал из магазина,</w:t>
            </w:r>
          </w:p>
          <w:p w:rsidR="005632BB" w:rsidRPr="00131428" w:rsidRDefault="005632BB" w:rsidP="0013142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Привез нам пианино.</w:t>
            </w:r>
          </w:p>
          <w:p w:rsidR="005632BB" w:rsidRPr="00131428" w:rsidRDefault="005632BB" w:rsidP="00131428">
            <w:pPr>
              <w:pStyle w:val="a3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В два ряда дома стоят –</w:t>
            </w:r>
          </w:p>
          <w:p w:rsidR="005632BB" w:rsidRPr="00131428" w:rsidRDefault="005632BB" w:rsidP="0013142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10, 20, 100 подряд.</w:t>
            </w:r>
          </w:p>
          <w:p w:rsidR="005632BB" w:rsidRPr="00131428" w:rsidRDefault="005632BB" w:rsidP="0013142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И квадратными глазами друг на друга глядят.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Дети отгадывают загадки.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Закрепляются знания об участниках дорожного движения и о дорожных знаках.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Табличка переворачивается, и дети видят правильное изображение знака.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Дети узнают знак «Поворот».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Вопрос:</w:t>
            </w:r>
          </w:p>
          <w:p w:rsidR="005632BB" w:rsidRPr="00131428" w:rsidRDefault="005632BB" w:rsidP="00131428">
            <w:pPr>
              <w:pStyle w:val="a3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Где этот знак можно встретить?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На велосипеде появляется кот.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На двух колесах я качу,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Двумя педалями кручу.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За руль держусь, гляжу вперед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 xml:space="preserve">И вижу – скоро поворот. 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Педагог.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Помните дети: выезжать на велосипеде на проезжую часть дороги разрешено лишь тем, кому больше 14 лет.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Привлечь внимание детей.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Кот.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Я магистр светофорных науки сейчас проверю ваши знания.</w:t>
            </w:r>
          </w:p>
          <w:p w:rsidR="005632BB" w:rsidRPr="00131428" w:rsidRDefault="005632BB" w:rsidP="00131428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Как правильно переходить дорогу?</w:t>
            </w:r>
          </w:p>
          <w:p w:rsidR="005632BB" w:rsidRPr="00131428" w:rsidRDefault="005632BB" w:rsidP="00131428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Какие есть пешеходные переходы?</w:t>
            </w:r>
          </w:p>
          <w:p w:rsidR="005632BB" w:rsidRPr="00131428" w:rsidRDefault="005632BB" w:rsidP="00131428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Как следует вести себя, если ты вышел из автобуса и тебе нужно перейти на другую сторону улицы.</w:t>
            </w:r>
          </w:p>
          <w:p w:rsidR="005632BB" w:rsidRPr="00131428" w:rsidRDefault="005632BB" w:rsidP="00131428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 xml:space="preserve">Можно ли играть на </w:t>
            </w: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>проезжей части?</w:t>
            </w:r>
          </w:p>
          <w:p w:rsidR="005632BB" w:rsidRPr="00131428" w:rsidRDefault="005632BB" w:rsidP="00131428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Как  поступить, если мяч во время игры оказался на дороге.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>Ответы детей.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Решение детьми проблемных задач.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Педагог обращает внимание детей на светофор.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Дети рассматривают светофор и читают ранее заученные стихи.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Дети умеют читать знакомые стихи по теме.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Проверим, умеете ли вы быть внимательными.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На зеленый свет – шагаем,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Желтый – руки поднимаем,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Красный – стой, движенья нет.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Итак, дружно шагай, смотри – не зевай!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Дети выполняют движения, соответствующие цвету карточки.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Знают сигналы светофора.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Красный – стой, желтый – жди, а зеленый – проходи!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Открою тайну вам как спасти дорожные знаки, подскажу вам волшебные слова.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Знаки, знаки! Появитесь,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К нам скорее возвратитесь!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Дети рассматривают появившиеся знаки.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Радуются результату работы.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Осталось спасти светофор.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А как к нему можно попасть?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Ответы детей. (По пешеходному переходу). Идут к светофору.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Активизировать детей на поиск правильного решения.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 xml:space="preserve">Педагог предлагает дидактическую игру «Собери светофор». 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Дети собирают плоскостное изображение светофора.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Развитие внимания, навыков осознанного использования знаний.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Мы спасли дорожные знаки и светофор. В волшебной стране больше не будет беспорядка, за порядком будет следить регулировщик.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Подготовленный ребенок в роли регулировщика.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Регулировщика пост очень важен и не прост. Чтобы все в пути знали как себя вести. Приглашаю вас друзья вас на улицу я.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Что помогает регулировщику управлять дорожным движением?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Дети отвечают.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 xml:space="preserve">20. 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педагог предлагает поиграть в дидактическую  игру «Найди дорожный знак».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Дети находят дорожные знаки и комментируют (указательные, запрещающие, знаки сервиса).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Закрепить знания о дорожных знаках.</w:t>
            </w: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Регулировщик описывает проблемные ситуации, а дети их инсценируют.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 xml:space="preserve">Мамы детишек ведут в детский сад, они очень спешат. На </w:t>
            </w: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>светофоре красный свет, значит дороги  нет. Как тут быть?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Девочки спешат в библиотеку, новых книжек нужно взять.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Рядом светофора нет. Как перейти дорогу дайте мне ответ?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 xml:space="preserve"> По дороге едут машины, одна врезается в дерево. Регулировщик свистит: ой, ой, ой! Вы не знаете правил дорожного движения! Ваше водительское удостоверение!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>Инсценировки детей.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Дети подходят к месту аварии.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2BB" w:rsidRPr="00131428" w:rsidTr="00131428"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Сказочные персонажи прощаются и уходят. Педагог еще раз напоминает детям правила: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Красный свет зажегся ….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Желтый вспыхнул…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А зеленый свет…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Стой!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Подожди!</w:t>
            </w:r>
          </w:p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Иди!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2BB" w:rsidRPr="00131428" w:rsidTr="00131428">
        <w:trPr>
          <w:trHeight w:val="557"/>
        </w:trPr>
        <w:tc>
          <w:tcPr>
            <w:tcW w:w="675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110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Педагог в заключении предлагает детям поиграть в настольно – печатную игру «Ловкий пешеход»</w:t>
            </w:r>
          </w:p>
        </w:tc>
        <w:tc>
          <w:tcPr>
            <w:tcW w:w="297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Играют, соблюдая правила новой игры.</w:t>
            </w:r>
          </w:p>
        </w:tc>
        <w:tc>
          <w:tcPr>
            <w:tcW w:w="1808" w:type="dxa"/>
          </w:tcPr>
          <w:p w:rsidR="005632BB" w:rsidRPr="00131428" w:rsidRDefault="005632BB" w:rsidP="001314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428">
              <w:rPr>
                <w:rFonts w:ascii="Times New Roman" w:hAnsi="Times New Roman"/>
                <w:sz w:val="28"/>
                <w:szCs w:val="28"/>
              </w:rPr>
              <w:t>Знают и на практике применяют правила дорожного движения.</w:t>
            </w:r>
          </w:p>
        </w:tc>
      </w:tr>
    </w:tbl>
    <w:p w:rsidR="005632BB" w:rsidRPr="00A76440" w:rsidRDefault="005632BB" w:rsidP="00AA1B5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632BB" w:rsidRPr="00A76440" w:rsidSect="007D51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C0" w:rsidRDefault="001163C0" w:rsidP="006542C6">
      <w:pPr>
        <w:spacing w:after="0" w:line="240" w:lineRule="auto"/>
      </w:pPr>
      <w:r>
        <w:separator/>
      </w:r>
    </w:p>
  </w:endnote>
  <w:endnote w:type="continuationSeparator" w:id="0">
    <w:p w:rsidR="001163C0" w:rsidRDefault="001163C0" w:rsidP="0065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BB" w:rsidRDefault="00833E1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D41BB">
      <w:rPr>
        <w:noProof/>
      </w:rPr>
      <w:t>2</w:t>
    </w:r>
    <w:r>
      <w:rPr>
        <w:noProof/>
      </w:rPr>
      <w:fldChar w:fldCharType="end"/>
    </w:r>
  </w:p>
  <w:p w:rsidR="005632BB" w:rsidRDefault="005632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C0" w:rsidRDefault="001163C0" w:rsidP="006542C6">
      <w:pPr>
        <w:spacing w:after="0" w:line="240" w:lineRule="auto"/>
      </w:pPr>
      <w:r>
        <w:separator/>
      </w:r>
    </w:p>
  </w:footnote>
  <w:footnote w:type="continuationSeparator" w:id="0">
    <w:p w:rsidR="001163C0" w:rsidRDefault="001163C0" w:rsidP="0065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96B"/>
    <w:multiLevelType w:val="hybridMultilevel"/>
    <w:tmpl w:val="FE9E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C5158"/>
    <w:multiLevelType w:val="hybridMultilevel"/>
    <w:tmpl w:val="B9428C40"/>
    <w:lvl w:ilvl="0" w:tplc="AB66E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575A"/>
    <w:multiLevelType w:val="hybridMultilevel"/>
    <w:tmpl w:val="8B82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E1306B"/>
    <w:multiLevelType w:val="hybridMultilevel"/>
    <w:tmpl w:val="6F28C16C"/>
    <w:lvl w:ilvl="0" w:tplc="AB66E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50040"/>
    <w:multiLevelType w:val="hybridMultilevel"/>
    <w:tmpl w:val="75AE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51492"/>
    <w:multiLevelType w:val="hybridMultilevel"/>
    <w:tmpl w:val="3F04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583B44"/>
    <w:multiLevelType w:val="hybridMultilevel"/>
    <w:tmpl w:val="C0F61E20"/>
    <w:lvl w:ilvl="0" w:tplc="AB66E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965D7"/>
    <w:multiLevelType w:val="hybridMultilevel"/>
    <w:tmpl w:val="467C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4C5EFD"/>
    <w:multiLevelType w:val="hybridMultilevel"/>
    <w:tmpl w:val="A878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F20CF6"/>
    <w:multiLevelType w:val="hybridMultilevel"/>
    <w:tmpl w:val="B76EAA70"/>
    <w:lvl w:ilvl="0" w:tplc="AB66E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84410"/>
    <w:multiLevelType w:val="hybridMultilevel"/>
    <w:tmpl w:val="F218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3C0037"/>
    <w:multiLevelType w:val="hybridMultilevel"/>
    <w:tmpl w:val="BB124E66"/>
    <w:lvl w:ilvl="0" w:tplc="AB66E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883"/>
    <w:rsid w:val="00032264"/>
    <w:rsid w:val="00067D62"/>
    <w:rsid w:val="00085948"/>
    <w:rsid w:val="000D6312"/>
    <w:rsid w:val="001163C0"/>
    <w:rsid w:val="00131428"/>
    <w:rsid w:val="00133DDC"/>
    <w:rsid w:val="001C0574"/>
    <w:rsid w:val="001D23F7"/>
    <w:rsid w:val="002D41BB"/>
    <w:rsid w:val="00371D6C"/>
    <w:rsid w:val="00397801"/>
    <w:rsid w:val="00463F0A"/>
    <w:rsid w:val="00464113"/>
    <w:rsid w:val="004B22EF"/>
    <w:rsid w:val="004F6830"/>
    <w:rsid w:val="005632BB"/>
    <w:rsid w:val="006542C6"/>
    <w:rsid w:val="00655A98"/>
    <w:rsid w:val="006E2883"/>
    <w:rsid w:val="007328AC"/>
    <w:rsid w:val="00791A12"/>
    <w:rsid w:val="007D5138"/>
    <w:rsid w:val="007E29CE"/>
    <w:rsid w:val="0083231F"/>
    <w:rsid w:val="00833E1E"/>
    <w:rsid w:val="00871D75"/>
    <w:rsid w:val="008B1903"/>
    <w:rsid w:val="00A76440"/>
    <w:rsid w:val="00AA1B54"/>
    <w:rsid w:val="00AF5324"/>
    <w:rsid w:val="00B57E0C"/>
    <w:rsid w:val="00BE0DB0"/>
    <w:rsid w:val="00C0558F"/>
    <w:rsid w:val="00CB1C5C"/>
    <w:rsid w:val="00D41134"/>
    <w:rsid w:val="00DB2F04"/>
    <w:rsid w:val="00E525E5"/>
    <w:rsid w:val="00F06AAC"/>
    <w:rsid w:val="00F86B6C"/>
    <w:rsid w:val="00F9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948"/>
    <w:pPr>
      <w:ind w:left="720"/>
      <w:contextualSpacing/>
    </w:pPr>
  </w:style>
  <w:style w:type="table" w:styleId="a4">
    <w:name w:val="Table Grid"/>
    <w:basedOn w:val="a1"/>
    <w:uiPriority w:val="99"/>
    <w:rsid w:val="0065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542C6"/>
    <w:rPr>
      <w:rFonts w:cs="Times New Roman"/>
    </w:rPr>
  </w:style>
  <w:style w:type="paragraph" w:styleId="a7">
    <w:name w:val="footer"/>
    <w:basedOn w:val="a"/>
    <w:link w:val="a8"/>
    <w:uiPriority w:val="99"/>
    <w:rsid w:val="0065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542C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951</Words>
  <Characters>5422</Characters>
  <Application>Microsoft Office Word</Application>
  <DocSecurity>0</DocSecurity>
  <Lines>45</Lines>
  <Paragraphs>12</Paragraphs>
  <ScaleCrop>false</ScaleCrop>
  <Company>Krokoz™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2013-11-23T04:49:00Z</cp:lastPrinted>
  <dcterms:created xsi:type="dcterms:W3CDTF">2014-03-06T09:08:00Z</dcterms:created>
  <dcterms:modified xsi:type="dcterms:W3CDTF">2015-05-19T15:55:00Z</dcterms:modified>
</cp:coreProperties>
</file>