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DC" w:rsidRPr="009E35DC" w:rsidRDefault="009E35DC" w:rsidP="009E35DC">
      <w:pPr>
        <w:spacing w:after="0" w:line="240" w:lineRule="auto"/>
        <w:ind w:left="-709" w:firstLine="709"/>
        <w:jc w:val="center"/>
        <w:rPr>
          <w:rFonts w:ascii="Batang" w:eastAsia="Batang" w:hAnsi="Batang" w:cs="Times New Roman"/>
          <w:b/>
          <w:sz w:val="40"/>
          <w:szCs w:val="40"/>
          <w:lang w:eastAsia="ru-RU"/>
        </w:rPr>
      </w:pPr>
      <w:r w:rsidRPr="009E35DC">
        <w:rPr>
          <w:rFonts w:ascii="Batang" w:eastAsia="Batang" w:hAnsi="Batang" w:cs="Times New Roman"/>
          <w:b/>
          <w:color w:val="000000"/>
          <w:sz w:val="40"/>
          <w:szCs w:val="40"/>
          <w:lang w:eastAsia="ru-RU"/>
        </w:rPr>
        <w:t>Что должны уметь делать самостоятельно дети младшего</w:t>
      </w:r>
      <w:r>
        <w:rPr>
          <w:rFonts w:ascii="Batang" w:eastAsia="Batang" w:hAnsi="Batang" w:cs="Times New Roman"/>
          <w:b/>
          <w:color w:val="000000"/>
          <w:sz w:val="40"/>
          <w:szCs w:val="40"/>
          <w:lang w:eastAsia="ru-RU"/>
        </w:rPr>
        <w:t xml:space="preserve"> </w:t>
      </w:r>
      <w:r w:rsidRPr="009E35DC">
        <w:rPr>
          <w:rFonts w:ascii="Batang" w:eastAsia="Batang" w:hAnsi="Batang" w:cs="Times New Roman"/>
          <w:b/>
          <w:color w:val="000000"/>
          <w:sz w:val="40"/>
          <w:szCs w:val="40"/>
          <w:lang w:eastAsia="ru-RU"/>
        </w:rPr>
        <w:t>дошкольного возраста:</w:t>
      </w:r>
    </w:p>
    <w:p w:rsidR="009E35DC" w:rsidRPr="009E35DC" w:rsidRDefault="009E35DC" w:rsidP="009E35DC">
      <w:pPr>
        <w:spacing w:after="0" w:line="240" w:lineRule="auto"/>
        <w:ind w:left="-709" w:firstLine="709"/>
        <w:rPr>
          <w:rFonts w:ascii="Batang" w:eastAsia="Batang" w:hAnsi="Batang" w:cs="Times New Roman"/>
          <w:sz w:val="36"/>
          <w:szCs w:val="36"/>
          <w:lang w:eastAsia="ru-RU"/>
        </w:rPr>
      </w:pPr>
      <w:r w:rsidRPr="009E35DC">
        <w:rPr>
          <w:rFonts w:ascii="Batang" w:eastAsia="Batang" w:hAnsi="Batang" w:cs="Times New Roman"/>
          <w:color w:val="000000"/>
          <w:sz w:val="36"/>
          <w:szCs w:val="36"/>
          <w:lang w:eastAsia="ru-RU"/>
        </w:rPr>
        <w:t>•</w:t>
      </w:r>
      <w:r w:rsidRPr="009E35DC">
        <w:rPr>
          <w:rFonts w:ascii="Batang" w:eastAsia="Batang" w:hAnsi="Batang" w:cs="Times New Roman"/>
          <w:color w:val="000000"/>
          <w:sz w:val="36"/>
          <w:szCs w:val="36"/>
          <w:lang w:eastAsia="ru-RU"/>
        </w:rPr>
        <w:tab/>
        <w:t>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отведенное место.</w:t>
      </w:r>
    </w:p>
    <w:p w:rsidR="009E35DC" w:rsidRPr="009E35DC" w:rsidRDefault="009E35DC" w:rsidP="009E35DC">
      <w:pPr>
        <w:spacing w:after="0" w:line="240" w:lineRule="auto"/>
        <w:ind w:left="-709" w:firstLine="709"/>
        <w:rPr>
          <w:rFonts w:ascii="Batang" w:eastAsia="Batang" w:hAnsi="Batang" w:cs="Times New Roman"/>
          <w:sz w:val="36"/>
          <w:szCs w:val="36"/>
          <w:lang w:eastAsia="ru-RU"/>
        </w:rPr>
      </w:pPr>
      <w:r w:rsidRPr="009E35DC">
        <w:rPr>
          <w:rFonts w:ascii="Batang" w:eastAsia="Batang" w:hAnsi="Batang" w:cs="Times New Roman"/>
          <w:color w:val="000000"/>
          <w:sz w:val="36"/>
          <w:szCs w:val="36"/>
          <w:lang w:eastAsia="ru-RU"/>
        </w:rPr>
        <w:t>•</w:t>
      </w:r>
      <w:r w:rsidRPr="009E35DC">
        <w:rPr>
          <w:rFonts w:ascii="Batang" w:eastAsia="Batang" w:hAnsi="Batang" w:cs="Times New Roman"/>
          <w:color w:val="000000"/>
          <w:sz w:val="36"/>
          <w:szCs w:val="36"/>
          <w:lang w:eastAsia="ru-RU"/>
        </w:rPr>
        <w:tab/>
        <w:t>Одеваться и раздеваться в определенной последовательности: одежду снимать, складывать, вешать, выворачивать на лицевую сторону, надевать одежду, пуговицы расстегивать, застегивать.</w:t>
      </w:r>
    </w:p>
    <w:p w:rsidR="009E35DC" w:rsidRPr="009E35DC" w:rsidRDefault="009E35DC" w:rsidP="009E35DC">
      <w:pPr>
        <w:spacing w:after="0" w:line="240" w:lineRule="auto"/>
        <w:ind w:left="-709" w:firstLine="709"/>
        <w:rPr>
          <w:rFonts w:ascii="Batang" w:eastAsia="Batang" w:hAnsi="Batang" w:cs="Times New Roman"/>
          <w:sz w:val="36"/>
          <w:szCs w:val="36"/>
          <w:lang w:eastAsia="ru-RU"/>
        </w:rPr>
      </w:pPr>
      <w:r w:rsidRPr="009E35DC">
        <w:rPr>
          <w:rFonts w:ascii="Batang" w:eastAsia="Batang" w:hAnsi="Batang" w:cs="Times New Roman"/>
          <w:color w:val="000000"/>
          <w:sz w:val="36"/>
          <w:szCs w:val="36"/>
          <w:lang w:eastAsia="ru-RU"/>
        </w:rPr>
        <w:t>•</w:t>
      </w:r>
      <w:r w:rsidRPr="009E35DC">
        <w:rPr>
          <w:rFonts w:ascii="Batang" w:eastAsia="Batang" w:hAnsi="Batang" w:cs="Times New Roman"/>
          <w:color w:val="000000"/>
          <w:sz w:val="36"/>
          <w:szCs w:val="36"/>
          <w:lang w:eastAsia="ru-RU"/>
        </w:rPr>
        <w:tab/>
        <w:t>Замечать непорядок в одежде и самостоятельно устранять его или обращаться за помощью к взрослому.</w:t>
      </w:r>
    </w:p>
    <w:p w:rsidR="009E35DC" w:rsidRPr="009E35DC" w:rsidRDefault="009E35DC" w:rsidP="009E35DC">
      <w:pPr>
        <w:spacing w:after="0" w:line="240" w:lineRule="auto"/>
        <w:ind w:left="-709" w:firstLine="709"/>
        <w:rPr>
          <w:rFonts w:ascii="Batang" w:eastAsia="Batang" w:hAnsi="Batang" w:cs="Times New Roman"/>
          <w:sz w:val="36"/>
          <w:szCs w:val="36"/>
          <w:lang w:eastAsia="ru-RU"/>
        </w:rPr>
      </w:pPr>
      <w:r w:rsidRPr="009E35DC">
        <w:rPr>
          <w:rFonts w:ascii="Batang" w:eastAsia="Batang" w:hAnsi="Batang" w:cs="Times New Roman"/>
          <w:color w:val="000000"/>
          <w:sz w:val="36"/>
          <w:szCs w:val="36"/>
          <w:lang w:eastAsia="ru-RU"/>
        </w:rPr>
        <w:t>•</w:t>
      </w:r>
      <w:r w:rsidRPr="009E35DC">
        <w:rPr>
          <w:rFonts w:ascii="Batang" w:eastAsia="Batang" w:hAnsi="Batang" w:cs="Times New Roman"/>
          <w:color w:val="000000"/>
          <w:sz w:val="36"/>
          <w:szCs w:val="36"/>
          <w:lang w:eastAsia="ru-RU"/>
        </w:rPr>
        <w:tab/>
        <w:t>Своевременно пользоваться носовым платком, туалетом.</w:t>
      </w:r>
    </w:p>
    <w:p w:rsidR="009E35DC" w:rsidRPr="009E35DC" w:rsidRDefault="009E35DC" w:rsidP="009E35DC">
      <w:pPr>
        <w:spacing w:after="0" w:line="240" w:lineRule="auto"/>
        <w:ind w:left="-709" w:firstLine="709"/>
        <w:rPr>
          <w:rFonts w:ascii="Batang" w:eastAsia="Batang" w:hAnsi="Batang" w:cs="Times New Roman"/>
          <w:sz w:val="36"/>
          <w:szCs w:val="36"/>
          <w:lang w:eastAsia="ru-RU"/>
        </w:rPr>
      </w:pPr>
      <w:r w:rsidRPr="009E35DC">
        <w:rPr>
          <w:rFonts w:ascii="Batang" w:eastAsia="Batang" w:hAnsi="Batang" w:cs="Times New Roman"/>
          <w:color w:val="000000"/>
          <w:sz w:val="36"/>
          <w:szCs w:val="36"/>
          <w:lang w:eastAsia="ru-RU"/>
        </w:rPr>
        <w:t>•</w:t>
      </w:r>
      <w:r w:rsidRPr="009E35DC">
        <w:rPr>
          <w:rFonts w:ascii="Batang" w:eastAsia="Batang" w:hAnsi="Batang" w:cs="Times New Roman"/>
          <w:color w:val="000000"/>
          <w:sz w:val="36"/>
          <w:szCs w:val="36"/>
          <w:lang w:eastAsia="ru-RU"/>
        </w:rPr>
        <w:tab/>
        <w:t>Пить из чашки; есть, хорошо пережевывая пищу, с закрытым ртом.</w:t>
      </w:r>
    </w:p>
    <w:p w:rsidR="009E35DC" w:rsidRPr="009E35DC" w:rsidRDefault="009E35DC" w:rsidP="009E35DC">
      <w:pPr>
        <w:spacing w:after="0" w:line="240" w:lineRule="auto"/>
        <w:ind w:left="-709" w:firstLine="709"/>
        <w:rPr>
          <w:rFonts w:ascii="Batang" w:eastAsia="Batang" w:hAnsi="Batang" w:cs="Times New Roman"/>
          <w:sz w:val="36"/>
          <w:szCs w:val="36"/>
          <w:lang w:eastAsia="ru-RU"/>
        </w:rPr>
      </w:pPr>
      <w:r w:rsidRPr="009E35DC">
        <w:rPr>
          <w:rFonts w:ascii="Batang" w:eastAsia="Batang" w:hAnsi="Batang" w:cs="Times New Roman"/>
          <w:color w:val="000000"/>
          <w:sz w:val="36"/>
          <w:szCs w:val="36"/>
          <w:lang w:eastAsia="ru-RU"/>
        </w:rPr>
        <w:t>•</w:t>
      </w:r>
      <w:r w:rsidRPr="009E35DC">
        <w:rPr>
          <w:rFonts w:ascii="Batang" w:eastAsia="Batang" w:hAnsi="Batang" w:cs="Times New Roman"/>
          <w:color w:val="000000"/>
          <w:sz w:val="36"/>
          <w:szCs w:val="36"/>
          <w:lang w:eastAsia="ru-RU"/>
        </w:rPr>
        <w:tab/>
        <w:t>Правильно пользоваться ложкой, вилкой, салфеткой.</w:t>
      </w:r>
    </w:p>
    <w:p w:rsidR="009E35DC" w:rsidRDefault="009E35DC" w:rsidP="009E35DC">
      <w:pPr>
        <w:ind w:left="-709" w:firstLine="709"/>
        <w:rPr>
          <w:rFonts w:ascii="Batang" w:eastAsia="Batang" w:hAnsi="Batang" w:cs="Times New Roman"/>
          <w:color w:val="000000"/>
          <w:sz w:val="36"/>
          <w:szCs w:val="36"/>
          <w:lang w:eastAsia="ru-RU"/>
        </w:rPr>
      </w:pPr>
      <w:r w:rsidRPr="009E35DC">
        <w:rPr>
          <w:rFonts w:ascii="Batang" w:eastAsia="Batang" w:hAnsi="Batang" w:cs="Times New Roman"/>
          <w:color w:val="000000"/>
          <w:sz w:val="36"/>
          <w:szCs w:val="36"/>
          <w:lang w:eastAsia="ru-RU"/>
        </w:rPr>
        <w:t>•</w:t>
      </w:r>
      <w:r w:rsidRPr="009E35DC">
        <w:rPr>
          <w:rFonts w:ascii="Batang" w:eastAsia="Batang" w:hAnsi="Batang" w:cs="Times New Roman"/>
          <w:color w:val="000000"/>
          <w:sz w:val="36"/>
          <w:szCs w:val="36"/>
          <w:lang w:eastAsia="ru-RU"/>
        </w:rPr>
        <w:tab/>
        <w:t>Убирать игрушки, книжки, строительный материал в определенное место.</w:t>
      </w:r>
    </w:p>
    <w:p w:rsidR="009E35DC" w:rsidRDefault="009E35DC" w:rsidP="009E35DC">
      <w:pPr>
        <w:ind w:left="-709" w:firstLine="709"/>
        <w:rPr>
          <w:rFonts w:ascii="Batang" w:eastAsia="Batang" w:hAnsi="Batang" w:cs="Times New Roman"/>
          <w:color w:val="000000"/>
          <w:sz w:val="36"/>
          <w:szCs w:val="36"/>
          <w:lang w:eastAsia="ru-RU"/>
        </w:rPr>
      </w:pPr>
      <w:r>
        <w:rPr>
          <w:rFonts w:ascii="Batang" w:eastAsia="Batang" w:hAnsi="Batang" w:cs="Times New Roman"/>
          <w:color w:val="000000"/>
          <w:sz w:val="36"/>
          <w:szCs w:val="36"/>
          <w:lang w:eastAsia="ru-RU"/>
        </w:rPr>
        <w:br w:type="page"/>
      </w:r>
    </w:p>
    <w:p w:rsidR="009E35DC" w:rsidRPr="009E35DC" w:rsidRDefault="009E35DC" w:rsidP="009E35DC">
      <w:pPr>
        <w:ind w:left="-709" w:firstLine="709"/>
        <w:jc w:val="center"/>
        <w:rPr>
          <w:rFonts w:ascii="Batang" w:eastAsia="Batang" w:hAnsi="Batang"/>
          <w:b/>
          <w:sz w:val="40"/>
          <w:szCs w:val="40"/>
        </w:rPr>
      </w:pPr>
      <w:bookmarkStart w:id="0" w:name="_GoBack"/>
      <w:r w:rsidRPr="009E35DC">
        <w:rPr>
          <w:rFonts w:ascii="Batang" w:eastAsia="Batang" w:hAnsi="Batang"/>
          <w:b/>
          <w:sz w:val="40"/>
          <w:szCs w:val="40"/>
        </w:rPr>
        <w:lastRenderedPageBreak/>
        <w:t>Воспитание самостоятельности детей младшего дошкольного возраста.</w:t>
      </w:r>
    </w:p>
    <w:bookmarkEnd w:id="0"/>
    <w:p w:rsidR="009E35DC" w:rsidRPr="009E35DC" w:rsidRDefault="009E35DC" w:rsidP="009E35DC">
      <w:pPr>
        <w:ind w:left="-709" w:firstLine="709"/>
        <w:rPr>
          <w:rFonts w:ascii="Batang" w:eastAsia="Batang" w:hAnsi="Batang"/>
          <w:sz w:val="36"/>
          <w:szCs w:val="36"/>
        </w:rPr>
      </w:pPr>
    </w:p>
    <w:p w:rsidR="009E35DC" w:rsidRPr="009E35DC" w:rsidRDefault="009E35DC" w:rsidP="009E35DC">
      <w:pPr>
        <w:ind w:left="-709" w:firstLine="709"/>
        <w:rPr>
          <w:rFonts w:ascii="Batang" w:eastAsia="Batang" w:hAnsi="Batang"/>
          <w:sz w:val="36"/>
          <w:szCs w:val="36"/>
        </w:rPr>
      </w:pPr>
      <w:r w:rsidRPr="009E35DC">
        <w:rPr>
          <w:rFonts w:ascii="Batang" w:eastAsia="Batang" w:hAnsi="Batang"/>
          <w:sz w:val="36"/>
          <w:szCs w:val="36"/>
        </w:rPr>
        <w:t xml:space="preserve">У детей в 3-4 года резко возрастает стремление к самостоятельности и независимости от взрослого, как в действиях, так и в желаниях. У него появляется устойчивое желание </w:t>
      </w:r>
      <w:r>
        <w:rPr>
          <w:rFonts w:ascii="Batang" w:eastAsia="Batang" w:hAnsi="Batang"/>
          <w:sz w:val="36"/>
          <w:szCs w:val="36"/>
        </w:rPr>
        <w:t>с</w:t>
      </w:r>
      <w:r w:rsidRPr="009E35DC">
        <w:rPr>
          <w:rFonts w:ascii="Batang" w:eastAsia="Batang" w:hAnsi="Batang"/>
          <w:sz w:val="36"/>
          <w:szCs w:val="36"/>
        </w:rPr>
        <w:t>амоутверждения.</w:t>
      </w:r>
    </w:p>
    <w:p w:rsidR="009E35DC" w:rsidRPr="009E35DC" w:rsidRDefault="009E35DC" w:rsidP="009E35DC">
      <w:pPr>
        <w:ind w:left="-709" w:firstLine="709"/>
        <w:rPr>
          <w:rFonts w:ascii="Batang" w:eastAsia="Batang" w:hAnsi="Batang"/>
          <w:sz w:val="36"/>
          <w:szCs w:val="36"/>
        </w:rPr>
      </w:pPr>
      <w:r w:rsidRPr="009E35DC">
        <w:rPr>
          <w:rFonts w:ascii="Batang" w:eastAsia="Batang" w:hAnsi="Batang"/>
          <w:sz w:val="36"/>
          <w:szCs w:val="36"/>
        </w:rPr>
        <w:t>Самостоятельность - ценное качество, необходимое человеку в жизни.</w:t>
      </w:r>
    </w:p>
    <w:p w:rsidR="009E35DC" w:rsidRPr="009E35DC" w:rsidRDefault="009E35DC" w:rsidP="009E35DC">
      <w:pPr>
        <w:ind w:left="-709" w:firstLine="709"/>
        <w:rPr>
          <w:rFonts w:ascii="Batang" w:eastAsia="Batang" w:hAnsi="Batang"/>
          <w:sz w:val="36"/>
          <w:szCs w:val="36"/>
        </w:rPr>
      </w:pPr>
      <w:r w:rsidRPr="009E35DC">
        <w:rPr>
          <w:rFonts w:ascii="Batang" w:eastAsia="Batang" w:hAnsi="Batang"/>
          <w:sz w:val="36"/>
          <w:szCs w:val="36"/>
        </w:rPr>
        <w:t>Воспитывать его необходимо с раннего детства.</w:t>
      </w:r>
    </w:p>
    <w:p w:rsidR="009E35DC" w:rsidRPr="009E35DC" w:rsidRDefault="009E35DC" w:rsidP="009E35DC">
      <w:pPr>
        <w:ind w:left="-709" w:firstLine="709"/>
        <w:rPr>
          <w:rFonts w:ascii="Batang" w:eastAsia="Batang" w:hAnsi="Batang"/>
          <w:sz w:val="36"/>
          <w:szCs w:val="36"/>
        </w:rPr>
      </w:pPr>
      <w:r w:rsidRPr="009E35DC">
        <w:rPr>
          <w:rFonts w:ascii="Batang" w:eastAsia="Batang" w:hAnsi="Batang"/>
          <w:sz w:val="36"/>
          <w:szCs w:val="36"/>
        </w:rPr>
        <w:t>И нам, взрослым, важно поддерживать детей в приобретении самостоятельных навыков.</w:t>
      </w:r>
    </w:p>
    <w:p w:rsidR="009E35DC" w:rsidRPr="009E35DC" w:rsidRDefault="009E35DC" w:rsidP="009E35DC">
      <w:pPr>
        <w:ind w:left="-709" w:firstLine="709"/>
        <w:rPr>
          <w:rFonts w:ascii="Batang" w:eastAsia="Batang" w:hAnsi="Batang"/>
          <w:sz w:val="36"/>
          <w:szCs w:val="36"/>
        </w:rPr>
      </w:pPr>
      <w:r w:rsidRPr="009E35DC">
        <w:rPr>
          <w:rFonts w:ascii="Batang" w:eastAsia="Batang" w:hAnsi="Batang"/>
          <w:sz w:val="36"/>
          <w:szCs w:val="36"/>
        </w:rPr>
        <w:t>Часто по различным причинам из-за отсутствия времени, неуверенности в силах ребенка стремимся сделать всё за него сами. Тем самым взрослые причиняют ему большой вред, мешают его самостоятельности, подрывают веру в свои силы, приучают надеяться на других.</w:t>
      </w:r>
    </w:p>
    <w:p w:rsidR="008B39EE" w:rsidRPr="009E35DC" w:rsidRDefault="009E35DC" w:rsidP="009E35DC">
      <w:pPr>
        <w:ind w:left="-709" w:firstLine="709"/>
        <w:rPr>
          <w:rFonts w:ascii="Batang" w:eastAsia="Batang" w:hAnsi="Batang"/>
          <w:sz w:val="36"/>
          <w:szCs w:val="36"/>
        </w:rPr>
      </w:pPr>
      <w:r w:rsidRPr="009E35DC">
        <w:rPr>
          <w:rFonts w:ascii="Batang" w:eastAsia="Batang" w:hAnsi="Batang"/>
          <w:sz w:val="36"/>
          <w:szCs w:val="36"/>
        </w:rPr>
        <w:t>Таким образом, подавление детской самостоятельности способно оказать серьезное негативное влияние на развитие личности ребенка.</w:t>
      </w:r>
    </w:p>
    <w:sectPr w:rsidR="008B39EE" w:rsidRPr="009E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DC"/>
    <w:rsid w:val="008B39EE"/>
    <w:rsid w:val="009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2014-05-23T11:37:00Z</dcterms:created>
  <dcterms:modified xsi:type="dcterms:W3CDTF">2014-05-23T11:41:00Z</dcterms:modified>
</cp:coreProperties>
</file>